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C5815B" w14:textId="77777777" w:rsidR="00876564" w:rsidRPr="001419E0" w:rsidRDefault="00876564" w:rsidP="00876564">
      <w:pPr>
        <w:pStyle w:val="MDPI11articletype"/>
        <w:rPr>
          <w:lang w:val="en-GB"/>
        </w:rPr>
      </w:pPr>
      <w:r w:rsidRPr="001419E0">
        <w:rPr>
          <w:lang w:val="en-GB"/>
        </w:rPr>
        <w:t>Review</w:t>
      </w:r>
    </w:p>
    <w:p w14:paraId="31003FDC" w14:textId="77777777" w:rsidR="00876564" w:rsidRPr="001419E0" w:rsidRDefault="00DA04FA" w:rsidP="00876564">
      <w:pPr>
        <w:pStyle w:val="MDPI12title"/>
        <w:rPr>
          <w:lang w:val="en-GB"/>
        </w:rPr>
      </w:pPr>
      <w:r w:rsidRPr="001419E0">
        <w:rPr>
          <w:lang w:val="en-GB"/>
        </w:rPr>
        <w:t>The Role of Livestock in Circular Agriculture and Waste Valorisation</w:t>
      </w:r>
    </w:p>
    <w:p w14:paraId="719EBB2A" w14:textId="77777777" w:rsidR="00597250" w:rsidRPr="00CA2F7C" w:rsidRDefault="00876564" w:rsidP="00876564">
      <w:pPr>
        <w:pStyle w:val="MDPI13authornames"/>
        <w:rPr>
          <w:lang w:val="en-GB"/>
        </w:rPr>
      </w:pPr>
      <w:r w:rsidRPr="00CA2F7C">
        <w:rPr>
          <w:lang w:val="en-GB"/>
        </w:rPr>
        <w:t>F</w:t>
      </w:r>
      <w:r w:rsidR="00DA04FA" w:rsidRPr="00CA2F7C">
        <w:rPr>
          <w:lang w:val="en-GB"/>
        </w:rPr>
        <w:t>ernando Mata</w:t>
      </w:r>
      <w:r w:rsidRPr="00CA2F7C">
        <w:rPr>
          <w:lang w:val="en-GB"/>
        </w:rPr>
        <w:t xml:space="preserve"> </w:t>
      </w:r>
      <w:r w:rsidRPr="00CA2F7C">
        <w:rPr>
          <w:vertAlign w:val="superscript"/>
          <w:lang w:val="en-GB"/>
        </w:rPr>
        <w:t>1,</w:t>
      </w:r>
      <w:r w:rsidR="00FA7F8F" w:rsidRPr="00CA2F7C">
        <w:rPr>
          <w:vertAlign w:val="superscript"/>
          <w:lang w:val="en-GB"/>
        </w:rPr>
        <w:t>2</w:t>
      </w:r>
      <w:r w:rsidR="00753E6D" w:rsidRPr="00CA2F7C">
        <w:rPr>
          <w:lang w:val="en-GB"/>
        </w:rPr>
        <w:t xml:space="preserve">, </w:t>
      </w:r>
      <w:proofErr w:type="spellStart"/>
      <w:r w:rsidR="00753E6D" w:rsidRPr="00CA2F7C">
        <w:rPr>
          <w:lang w:val="en-GB"/>
        </w:rPr>
        <w:t>Meirielly</w:t>
      </w:r>
      <w:proofErr w:type="spellEnd"/>
      <w:r w:rsidR="00753E6D" w:rsidRPr="00CA2F7C">
        <w:rPr>
          <w:lang w:val="en-GB"/>
        </w:rPr>
        <w:t xml:space="preserve"> Jesus</w:t>
      </w:r>
      <w:r w:rsidR="00B367D2" w:rsidRPr="00CA2F7C">
        <w:rPr>
          <w:vertAlign w:val="superscript"/>
          <w:lang w:val="en-GB"/>
        </w:rPr>
        <w:t>2</w:t>
      </w:r>
      <w:r w:rsidR="00753E6D" w:rsidRPr="00CA2F7C">
        <w:rPr>
          <w:lang w:val="en-GB"/>
        </w:rPr>
        <w:t>, Joana Santos</w:t>
      </w:r>
      <w:r w:rsidR="00B367D2" w:rsidRPr="00CA2F7C">
        <w:rPr>
          <w:vertAlign w:val="superscript"/>
          <w:lang w:val="en-GB"/>
        </w:rPr>
        <w:t>2</w:t>
      </w:r>
      <w:r w:rsidR="00B367D2" w:rsidRPr="00CA2F7C">
        <w:rPr>
          <w:lang w:val="en-GB"/>
        </w:rPr>
        <w:t>*</w:t>
      </w:r>
    </w:p>
    <w:tbl>
      <w:tblPr>
        <w:tblpPr w:leftFromText="198" w:rightFromText="198" w:vertAnchor="page" w:horzAnchor="margin" w:tblpY="12541"/>
        <w:tblW w:w="2410" w:type="dxa"/>
        <w:tblLayout w:type="fixed"/>
        <w:tblCellMar>
          <w:left w:w="0" w:type="dxa"/>
          <w:right w:w="0" w:type="dxa"/>
        </w:tblCellMar>
        <w:tblLook w:val="04A0" w:firstRow="1" w:lastRow="0" w:firstColumn="1" w:lastColumn="0" w:noHBand="0" w:noVBand="1"/>
      </w:tblPr>
      <w:tblGrid>
        <w:gridCol w:w="2410"/>
      </w:tblGrid>
      <w:tr w:rsidR="00597250" w:rsidRPr="00292DBB" w14:paraId="3ED04805" w14:textId="77777777" w:rsidTr="0045575A">
        <w:tc>
          <w:tcPr>
            <w:tcW w:w="2410" w:type="dxa"/>
          </w:tcPr>
          <w:p w14:paraId="717F3374" w14:textId="77777777" w:rsidR="00597250" w:rsidRPr="00CA2F7C" w:rsidRDefault="00597250" w:rsidP="0045575A">
            <w:pPr>
              <w:pStyle w:val="MDPI15academiceditor"/>
              <w:spacing w:before="0" w:after="120"/>
              <w:rPr>
                <w:lang w:val="en-GB"/>
              </w:rPr>
            </w:pPr>
            <w:r w:rsidRPr="00CA2F7C">
              <w:rPr>
                <w:lang w:val="en-GB"/>
              </w:rPr>
              <w:t xml:space="preserve">Academic Editor: </w:t>
            </w:r>
            <w:proofErr w:type="spellStart"/>
            <w:r w:rsidRPr="00CA2F7C">
              <w:rPr>
                <w:lang w:val="en-GB"/>
              </w:rPr>
              <w:t>Firstname</w:t>
            </w:r>
            <w:proofErr w:type="spellEnd"/>
            <w:r w:rsidRPr="00CA2F7C">
              <w:rPr>
                <w:lang w:val="en-GB"/>
              </w:rPr>
              <w:t xml:space="preserve"> </w:t>
            </w:r>
            <w:proofErr w:type="spellStart"/>
            <w:r w:rsidRPr="00CA2F7C">
              <w:rPr>
                <w:lang w:val="en-GB"/>
              </w:rPr>
              <w:t>Lastname</w:t>
            </w:r>
            <w:proofErr w:type="spellEnd"/>
          </w:p>
          <w:p w14:paraId="37E5CEAB" w14:textId="77777777" w:rsidR="00597250" w:rsidRPr="00CA2F7C" w:rsidRDefault="00597250" w:rsidP="0045575A">
            <w:pPr>
              <w:pStyle w:val="MDPI14history"/>
              <w:spacing w:before="120"/>
              <w:rPr>
                <w:lang w:val="en-GB"/>
              </w:rPr>
            </w:pPr>
            <w:r w:rsidRPr="00CA2F7C">
              <w:rPr>
                <w:lang w:val="en-GB"/>
              </w:rPr>
              <w:t>Received: date</w:t>
            </w:r>
          </w:p>
          <w:p w14:paraId="063654C2" w14:textId="77777777" w:rsidR="00597250" w:rsidRPr="00CA2F7C" w:rsidRDefault="00597250" w:rsidP="0045575A">
            <w:pPr>
              <w:pStyle w:val="MDPI14history"/>
              <w:rPr>
                <w:lang w:val="en-GB"/>
              </w:rPr>
            </w:pPr>
            <w:r w:rsidRPr="00CA2F7C">
              <w:rPr>
                <w:lang w:val="en-GB"/>
              </w:rPr>
              <w:t>Revised: date</w:t>
            </w:r>
          </w:p>
          <w:p w14:paraId="6D5E59C2" w14:textId="77777777" w:rsidR="00597250" w:rsidRPr="00CA2F7C" w:rsidRDefault="00597250" w:rsidP="0045575A">
            <w:pPr>
              <w:pStyle w:val="MDPI14history"/>
              <w:rPr>
                <w:lang w:val="en-GB"/>
              </w:rPr>
            </w:pPr>
            <w:r w:rsidRPr="00CA2F7C">
              <w:rPr>
                <w:lang w:val="en-GB"/>
              </w:rPr>
              <w:t>Accepted: date</w:t>
            </w:r>
          </w:p>
          <w:p w14:paraId="57A66C06" w14:textId="77777777" w:rsidR="00597250" w:rsidRPr="00CA2F7C" w:rsidRDefault="00597250" w:rsidP="0045575A">
            <w:pPr>
              <w:pStyle w:val="MDPI14history"/>
              <w:spacing w:after="120"/>
              <w:rPr>
                <w:lang w:val="en-GB"/>
              </w:rPr>
            </w:pPr>
            <w:r w:rsidRPr="00CA2F7C">
              <w:rPr>
                <w:lang w:val="en-GB"/>
              </w:rPr>
              <w:t>Published: date</w:t>
            </w:r>
          </w:p>
          <w:p w14:paraId="268B0875" w14:textId="77777777" w:rsidR="00597250" w:rsidRPr="001419E0" w:rsidRDefault="00597250" w:rsidP="0045575A">
            <w:pPr>
              <w:pStyle w:val="MDPI72copyright"/>
              <w:rPr>
                <w:rFonts w:eastAsia="DengXian"/>
                <w:noProof w:val="0"/>
                <w:lang w:bidi="en-US"/>
              </w:rPr>
            </w:pPr>
            <w:r w:rsidRPr="00CA2F7C">
              <w:rPr>
                <w:rFonts w:eastAsia="DengXian"/>
                <w:b/>
                <w:noProof w:val="0"/>
                <w:lang w:bidi="en-US"/>
              </w:rPr>
              <w:t>Copyright:</w:t>
            </w:r>
            <w:r w:rsidRPr="00CA2F7C">
              <w:rPr>
                <w:rFonts w:eastAsia="DengXian"/>
                <w:noProof w:val="0"/>
                <w:lang w:bidi="en-US"/>
              </w:rPr>
              <w:t xml:space="preserve"> © 2026 by the authors. Submitted for possible open access publication under the terms and conditions of the </w:t>
            </w:r>
            <w:hyperlink r:id="rId8" w:history="1">
              <w:r w:rsidRPr="00292DBB">
                <w:rPr>
                  <w:rStyle w:val="Hiperligao"/>
                  <w:rFonts w:eastAsia="DengXian"/>
                  <w:noProof w:val="0"/>
                  <w:u w:val="none"/>
                  <w:lang w:bidi="en-US"/>
                </w:rPr>
                <w:t>Creative Commons Attribution (CC BY) license</w:t>
              </w:r>
            </w:hyperlink>
            <w:r w:rsidRPr="001419E0">
              <w:rPr>
                <w:rFonts w:eastAsia="DengXian"/>
                <w:noProof w:val="0"/>
                <w:lang w:bidi="en-US"/>
              </w:rPr>
              <w:t>.</w:t>
            </w:r>
          </w:p>
        </w:tc>
      </w:tr>
    </w:tbl>
    <w:p w14:paraId="5767C7A6" w14:textId="77777777" w:rsidR="00FA7F8F" w:rsidRPr="00CA2F7C" w:rsidRDefault="00FA7F8F" w:rsidP="00FA7F8F">
      <w:pPr>
        <w:pStyle w:val="MDPI16affiliation"/>
        <w:ind w:left="2608" w:firstLine="0"/>
        <w:rPr>
          <w:lang w:val="en-GB"/>
        </w:rPr>
      </w:pPr>
      <w:r w:rsidRPr="001419E0">
        <w:rPr>
          <w:vertAlign w:val="superscript"/>
          <w:lang w:val="en-GB"/>
        </w:rPr>
        <w:t xml:space="preserve">1   </w:t>
      </w:r>
      <w:proofErr w:type="spellStart"/>
      <w:r w:rsidRPr="001419E0">
        <w:rPr>
          <w:lang w:val="en-GB"/>
        </w:rPr>
        <w:t>Estação</w:t>
      </w:r>
      <w:proofErr w:type="spellEnd"/>
      <w:r w:rsidRPr="001419E0">
        <w:rPr>
          <w:lang w:val="en-GB"/>
        </w:rPr>
        <w:t xml:space="preserve"> </w:t>
      </w:r>
      <w:proofErr w:type="spellStart"/>
      <w:r w:rsidRPr="001419E0">
        <w:rPr>
          <w:lang w:val="en-GB"/>
        </w:rPr>
        <w:t>Zootécnica</w:t>
      </w:r>
      <w:proofErr w:type="spellEnd"/>
      <w:r w:rsidRPr="001419E0">
        <w:rPr>
          <w:lang w:val="en-GB"/>
        </w:rPr>
        <w:t xml:space="preserve"> Nacional, Instituto Nacional de </w:t>
      </w:r>
      <w:proofErr w:type="spellStart"/>
      <w:r w:rsidRPr="001419E0">
        <w:rPr>
          <w:lang w:val="en-GB"/>
        </w:rPr>
        <w:t>Investigação</w:t>
      </w:r>
      <w:proofErr w:type="spellEnd"/>
      <w:r w:rsidRPr="001419E0">
        <w:rPr>
          <w:lang w:val="en-GB"/>
        </w:rPr>
        <w:t xml:space="preserve"> </w:t>
      </w:r>
      <w:proofErr w:type="spellStart"/>
      <w:r w:rsidRPr="001419E0">
        <w:rPr>
          <w:lang w:val="en-GB"/>
        </w:rPr>
        <w:t>Agrária</w:t>
      </w:r>
      <w:proofErr w:type="spellEnd"/>
      <w:r w:rsidRPr="001419E0">
        <w:rPr>
          <w:lang w:val="en-GB"/>
        </w:rPr>
        <w:t xml:space="preserve"> e </w:t>
      </w:r>
      <w:proofErr w:type="spellStart"/>
      <w:r w:rsidRPr="001419E0">
        <w:rPr>
          <w:lang w:val="en-GB"/>
        </w:rPr>
        <w:t>Veterinária</w:t>
      </w:r>
      <w:proofErr w:type="spellEnd"/>
      <w:r w:rsidRPr="001419E0">
        <w:rPr>
          <w:lang w:val="en-GB"/>
        </w:rPr>
        <w:t xml:space="preserve">, Quinta da Fonte Boa, 2005-424 Vale de </w:t>
      </w:r>
      <w:proofErr w:type="spellStart"/>
      <w:r w:rsidRPr="001419E0">
        <w:rPr>
          <w:lang w:val="en-GB"/>
        </w:rPr>
        <w:t>Santarém</w:t>
      </w:r>
      <w:proofErr w:type="spellEnd"/>
      <w:r w:rsidRPr="001419E0">
        <w:rPr>
          <w:lang w:val="en-GB"/>
        </w:rPr>
        <w:t>, Portugal</w:t>
      </w:r>
    </w:p>
    <w:p w14:paraId="4363115B" w14:textId="77777777" w:rsidR="00FA7F8F" w:rsidRPr="00CA2F7C" w:rsidRDefault="00FA7F8F" w:rsidP="00FA7F8F">
      <w:pPr>
        <w:pStyle w:val="MDPI16affiliation"/>
        <w:rPr>
          <w:lang w:val="en-GB"/>
        </w:rPr>
      </w:pPr>
      <w:r w:rsidRPr="00CA2F7C">
        <w:rPr>
          <w:vertAlign w:val="superscript"/>
          <w:lang w:val="en-GB"/>
        </w:rPr>
        <w:t>2</w:t>
      </w:r>
      <w:r w:rsidRPr="00CA2F7C">
        <w:rPr>
          <w:lang w:val="en-GB"/>
        </w:rPr>
        <w:tab/>
        <w:t xml:space="preserve">Centre for Research and Development in </w:t>
      </w:r>
      <w:proofErr w:type="spellStart"/>
      <w:r w:rsidRPr="00CA2F7C">
        <w:rPr>
          <w:lang w:val="en-GB"/>
        </w:rPr>
        <w:t>Agrifood</w:t>
      </w:r>
      <w:proofErr w:type="spellEnd"/>
      <w:r w:rsidRPr="00CA2F7C">
        <w:rPr>
          <w:lang w:val="en-GB"/>
        </w:rPr>
        <w:t xml:space="preserve"> Systems and Sustainability, Instituto </w:t>
      </w:r>
      <w:proofErr w:type="spellStart"/>
      <w:r w:rsidRPr="00CA2F7C">
        <w:rPr>
          <w:lang w:val="en-GB"/>
        </w:rPr>
        <w:t>Politécnico</w:t>
      </w:r>
      <w:proofErr w:type="spellEnd"/>
      <w:r w:rsidRPr="00CA2F7C">
        <w:rPr>
          <w:lang w:val="en-GB"/>
        </w:rPr>
        <w:t xml:space="preserve"> de Viana do Castelo, </w:t>
      </w:r>
      <w:proofErr w:type="spellStart"/>
      <w:r w:rsidRPr="00CA2F7C">
        <w:rPr>
          <w:lang w:val="en-GB"/>
        </w:rPr>
        <w:t>Rua</w:t>
      </w:r>
      <w:proofErr w:type="spellEnd"/>
      <w:r w:rsidRPr="00CA2F7C">
        <w:rPr>
          <w:lang w:val="en-GB"/>
        </w:rPr>
        <w:t xml:space="preserve"> da Escola Industrial e </w:t>
      </w:r>
      <w:proofErr w:type="spellStart"/>
      <w:r w:rsidRPr="00CA2F7C">
        <w:rPr>
          <w:lang w:val="en-GB"/>
        </w:rPr>
        <w:t>Comercial</w:t>
      </w:r>
      <w:proofErr w:type="spellEnd"/>
      <w:r w:rsidRPr="00CA2F7C">
        <w:rPr>
          <w:lang w:val="en-GB"/>
        </w:rPr>
        <w:t xml:space="preserve"> </w:t>
      </w:r>
      <w:proofErr w:type="spellStart"/>
      <w:r w:rsidRPr="00CA2F7C">
        <w:rPr>
          <w:lang w:val="en-GB"/>
        </w:rPr>
        <w:t>Nun’Alvares</w:t>
      </w:r>
      <w:proofErr w:type="spellEnd"/>
      <w:r w:rsidRPr="00CA2F7C">
        <w:rPr>
          <w:lang w:val="en-GB"/>
        </w:rPr>
        <w:t xml:space="preserve"> 34, 4900-347 Viana do Castelo, Portugal</w:t>
      </w:r>
    </w:p>
    <w:p w14:paraId="4A9DB908" w14:textId="77777777" w:rsidR="00FA7F8F" w:rsidRPr="00292DBB" w:rsidRDefault="00FA7F8F" w:rsidP="00FA7F8F">
      <w:pPr>
        <w:pStyle w:val="MDPI16affiliation"/>
        <w:rPr>
          <w:lang w:val="en-GB"/>
        </w:rPr>
      </w:pPr>
      <w:r w:rsidRPr="00292DBB">
        <w:rPr>
          <w:b/>
          <w:lang w:val="en-GB"/>
        </w:rPr>
        <w:t>*</w:t>
      </w:r>
      <w:r w:rsidRPr="00292DBB">
        <w:rPr>
          <w:lang w:val="en-GB"/>
        </w:rPr>
        <w:tab/>
        <w:t xml:space="preserve">Correspondence: </w:t>
      </w:r>
      <w:r w:rsidR="00B367D2" w:rsidRPr="00292DBB">
        <w:rPr>
          <w:lang w:val="en-GB"/>
        </w:rPr>
        <w:t>joana</w:t>
      </w:r>
      <w:r w:rsidRPr="00292DBB">
        <w:rPr>
          <w:lang w:val="en-GB"/>
        </w:rPr>
        <w:t>@</w:t>
      </w:r>
      <w:r w:rsidR="00B367D2" w:rsidRPr="00292DBB">
        <w:rPr>
          <w:lang w:val="en-GB"/>
        </w:rPr>
        <w:t>estg.ipvc</w:t>
      </w:r>
      <w:r w:rsidRPr="00292DBB">
        <w:rPr>
          <w:lang w:val="en-GB"/>
        </w:rPr>
        <w:t>.pt</w:t>
      </w:r>
    </w:p>
    <w:p w14:paraId="1FD0541B" w14:textId="77777777" w:rsidR="00AA3752" w:rsidRPr="00292DBB" w:rsidRDefault="00876564" w:rsidP="00AA3752">
      <w:pPr>
        <w:pStyle w:val="MDPI17abstract"/>
        <w:jc w:val="left"/>
        <w:rPr>
          <w:b/>
          <w:lang w:val="en-GB"/>
        </w:rPr>
      </w:pPr>
      <w:r w:rsidRPr="00292DBB">
        <w:rPr>
          <w:b/>
          <w:lang w:val="en-GB"/>
        </w:rPr>
        <w:t>Abstract</w:t>
      </w:r>
    </w:p>
    <w:p w14:paraId="16374E60" w14:textId="03A8FDDC" w:rsidR="00876564" w:rsidRPr="001419E0" w:rsidRDefault="008416AC" w:rsidP="008416AC">
      <w:pPr>
        <w:pStyle w:val="MDPI17abstract"/>
        <w:rPr>
          <w:lang w:val="en-GB"/>
        </w:rPr>
      </w:pPr>
      <w:r w:rsidRPr="00292DBB">
        <w:rPr>
          <w:lang w:val="en-GB"/>
        </w:rPr>
        <w:t xml:space="preserve">Circular agriculture has emerged as a promising </w:t>
      </w:r>
      <w:r w:rsidR="00C13B46" w:rsidRPr="00292DBB">
        <w:rPr>
          <w:lang w:val="en-GB"/>
        </w:rPr>
        <w:t xml:space="preserve">key </w:t>
      </w:r>
      <w:r w:rsidRPr="00292DBB">
        <w:rPr>
          <w:lang w:val="en-GB"/>
        </w:rPr>
        <w:t xml:space="preserve">framework </w:t>
      </w:r>
      <w:r w:rsidR="00C13B46" w:rsidRPr="00292DBB">
        <w:rPr>
          <w:lang w:val="en-GB"/>
        </w:rPr>
        <w:t xml:space="preserve">for </w:t>
      </w:r>
      <w:r w:rsidRPr="00292DBB">
        <w:rPr>
          <w:lang w:val="en-GB"/>
        </w:rPr>
        <w:t xml:space="preserve">address the inefficiencies and environmental </w:t>
      </w:r>
      <w:r w:rsidR="00C13B46" w:rsidRPr="00292DBB">
        <w:rPr>
          <w:lang w:val="en-GB"/>
        </w:rPr>
        <w:t>pressures associated with</w:t>
      </w:r>
      <w:r w:rsidRPr="001419E0">
        <w:rPr>
          <w:lang w:val="en-GB"/>
        </w:rPr>
        <w:t xml:space="preserve"> conventional food production systems. </w:t>
      </w:r>
      <w:r w:rsidR="00C13B46" w:rsidRPr="00292DBB">
        <w:rPr>
          <w:lang w:val="en-GB"/>
        </w:rPr>
        <w:t>Within this context,</w:t>
      </w:r>
      <w:r w:rsidR="00C13B46" w:rsidRPr="001419E0" w:rsidDel="00C13B46">
        <w:rPr>
          <w:lang w:val="en-GB"/>
        </w:rPr>
        <w:t xml:space="preserve"> </w:t>
      </w:r>
      <w:r w:rsidRPr="001419E0">
        <w:rPr>
          <w:lang w:val="en-GB"/>
        </w:rPr>
        <w:t>livestock</w:t>
      </w:r>
      <w:r w:rsidR="00C13B46" w:rsidRPr="001419E0">
        <w:rPr>
          <w:lang w:val="en-GB"/>
        </w:rPr>
        <w:t xml:space="preserve"> systems can play a transformative the role by enabling </w:t>
      </w:r>
      <w:r w:rsidRPr="00CA2F7C">
        <w:rPr>
          <w:lang w:val="en-GB"/>
        </w:rPr>
        <w:t>valorisation</w:t>
      </w:r>
      <w:r w:rsidR="00C13B46" w:rsidRPr="00CA2F7C">
        <w:rPr>
          <w:lang w:val="en-GB"/>
        </w:rPr>
        <w:t xml:space="preserve"> of waste streams</w:t>
      </w:r>
      <w:r w:rsidRPr="00CA2F7C">
        <w:rPr>
          <w:lang w:val="en-GB"/>
        </w:rPr>
        <w:t xml:space="preserve">, </w:t>
      </w:r>
      <w:r w:rsidR="00C13B46" w:rsidRPr="00CA2F7C">
        <w:rPr>
          <w:lang w:val="en-GB"/>
        </w:rPr>
        <w:t xml:space="preserve">enhancing </w:t>
      </w:r>
      <w:r w:rsidRPr="00CA2F7C">
        <w:rPr>
          <w:lang w:val="en-GB"/>
        </w:rPr>
        <w:t>nutrient recycling, and</w:t>
      </w:r>
      <w:r w:rsidR="00C13B46" w:rsidRPr="00CA2F7C">
        <w:rPr>
          <w:lang w:val="en-GB"/>
        </w:rPr>
        <w:t xml:space="preserve"> improving overall</w:t>
      </w:r>
      <w:r w:rsidRPr="00CA2F7C">
        <w:rPr>
          <w:lang w:val="en-GB"/>
        </w:rPr>
        <w:t xml:space="preserve"> resource-use efficiency. </w:t>
      </w:r>
      <w:r w:rsidR="00C13B46" w:rsidRPr="00292DBB">
        <w:rPr>
          <w:lang w:val="en-GB"/>
        </w:rPr>
        <w:t xml:space="preserve">This review critically examines the multifunctional role of livestock in circular agriculture, with a particular focus on their capacity to convert non-human-edible biomass, such as crop residues, </w:t>
      </w:r>
      <w:proofErr w:type="spellStart"/>
      <w:r w:rsidR="00C13B46" w:rsidRPr="00292DBB">
        <w:rPr>
          <w:lang w:val="en-GB"/>
        </w:rPr>
        <w:t>agro</w:t>
      </w:r>
      <w:proofErr w:type="spellEnd"/>
      <w:r w:rsidR="00C13B46" w:rsidRPr="00292DBB">
        <w:rPr>
          <w:lang w:val="en-GB"/>
        </w:rPr>
        <w:t>-industrial by-products, and food waste, into high-value animal-sourced foods.</w:t>
      </w:r>
      <w:r w:rsidR="00C13B46" w:rsidRPr="001419E0">
        <w:rPr>
          <w:lang w:val="en-GB"/>
        </w:rPr>
        <w:t xml:space="preserve"> </w:t>
      </w:r>
      <w:r w:rsidRPr="001419E0">
        <w:rPr>
          <w:lang w:val="en-GB"/>
        </w:rPr>
        <w:t xml:space="preserve">Drawing on recent literature, the analysis explores how livestock systems can be reconfigured to utilise non-human-edible biomass, including crop residues, </w:t>
      </w:r>
      <w:proofErr w:type="spellStart"/>
      <w:r w:rsidRPr="001419E0">
        <w:rPr>
          <w:lang w:val="en-GB"/>
        </w:rPr>
        <w:t>agro</w:t>
      </w:r>
      <w:proofErr w:type="spellEnd"/>
      <w:r w:rsidRPr="001419E0">
        <w:rPr>
          <w:lang w:val="en-GB"/>
        </w:rPr>
        <w:t>-industrial by-products, and food waste, thereby reducing competition between fe</w:t>
      </w:r>
      <w:r w:rsidRPr="00CA2F7C">
        <w:rPr>
          <w:lang w:val="en-GB"/>
        </w:rPr>
        <w:t xml:space="preserve">ed and food while enhancing sustainability outcomes. The findings highlight that livestock can function as biological </w:t>
      </w:r>
      <w:r w:rsidR="00C13B46" w:rsidRPr="00292DBB">
        <w:rPr>
          <w:lang w:val="en-GB"/>
        </w:rPr>
        <w:t>upcycles</w:t>
      </w:r>
      <w:r w:rsidRPr="00292DBB">
        <w:rPr>
          <w:lang w:val="en-GB"/>
        </w:rPr>
        <w:t xml:space="preserve">, converting low-value materials into high-quality animal products, while also contributing to closed nutrient loops through manure management and integration with crop production. Additional benefits include the generation of renewable energy through anaerobic digestion and improved economic resilience through diversified outputs. However, the extent of these benefits depends on system design, management practices, and regional context. Despite their potential, circular livestock systems face challenges related to greenhouse gas emissions, regulatory constraints, economic feasibility, and knowledge gaps. </w:t>
      </w:r>
      <w:r w:rsidR="00C13B46" w:rsidRPr="00292DBB">
        <w:rPr>
          <w:lang w:val="en-GB"/>
        </w:rPr>
        <w:t>These challenges highlight the need for a systems-based evaluation that accounts for environmental, economic, and social dimensions.</w:t>
      </w:r>
      <w:r w:rsidR="00C13B46" w:rsidRPr="001419E0">
        <w:rPr>
          <w:lang w:val="en-GB"/>
        </w:rPr>
        <w:t xml:space="preserve"> </w:t>
      </w:r>
      <w:r w:rsidRPr="001419E0">
        <w:rPr>
          <w:lang w:val="en-GB"/>
        </w:rPr>
        <w:t xml:space="preserve">The study concludes that livestock can </w:t>
      </w:r>
      <w:r w:rsidR="00C13B46" w:rsidRPr="00292DBB">
        <w:rPr>
          <w:lang w:val="en-GB"/>
        </w:rPr>
        <w:t>contribute meaningfully to</w:t>
      </w:r>
      <w:r w:rsidR="00C13B46" w:rsidRPr="001419E0">
        <w:rPr>
          <w:lang w:val="en-GB"/>
        </w:rPr>
        <w:t xml:space="preserve"> sustainable food system transitions when aligned with </w:t>
      </w:r>
      <w:r w:rsidRPr="001419E0">
        <w:rPr>
          <w:lang w:val="en-GB"/>
        </w:rPr>
        <w:t xml:space="preserve">circular </w:t>
      </w:r>
      <w:r w:rsidR="00C13B46" w:rsidRPr="00CA2F7C">
        <w:rPr>
          <w:lang w:val="en-GB"/>
        </w:rPr>
        <w:t xml:space="preserve">principles, </w:t>
      </w:r>
      <w:r w:rsidRPr="00CA2F7C">
        <w:rPr>
          <w:lang w:val="en-GB"/>
        </w:rPr>
        <w:t xml:space="preserve">but </w:t>
      </w:r>
      <w:proofErr w:type="gramStart"/>
      <w:r w:rsidRPr="00CA2F7C">
        <w:rPr>
          <w:lang w:val="en-GB"/>
        </w:rPr>
        <w:t xml:space="preserve">their </w:t>
      </w:r>
      <w:r w:rsidR="00C13B46" w:rsidRPr="00CA2F7C">
        <w:rPr>
          <w:lang w:val="en-GB"/>
        </w:rPr>
        <w:t xml:space="preserve"> role</w:t>
      </w:r>
      <w:proofErr w:type="gramEnd"/>
      <w:r w:rsidR="00C13B46" w:rsidRPr="00CA2F7C">
        <w:rPr>
          <w:lang w:val="en-GB"/>
        </w:rPr>
        <w:t xml:space="preserve"> </w:t>
      </w:r>
      <w:r w:rsidRPr="00CA2F7C">
        <w:rPr>
          <w:lang w:val="en-GB"/>
        </w:rPr>
        <w:t xml:space="preserve">must be </w:t>
      </w:r>
      <w:r w:rsidR="00C13B46" w:rsidRPr="00292DBB">
        <w:rPr>
          <w:lang w:val="en-GB"/>
        </w:rPr>
        <w:t>critically assessed to avoid burden-shifting and unintended</w:t>
      </w:r>
      <w:r w:rsidR="00C13B46" w:rsidRPr="001419E0" w:rsidDel="00C13B46">
        <w:rPr>
          <w:lang w:val="en-GB"/>
        </w:rPr>
        <w:t xml:space="preserve"> </w:t>
      </w:r>
      <w:r w:rsidRPr="001419E0">
        <w:rPr>
          <w:lang w:val="en-GB"/>
        </w:rPr>
        <w:t>environmental</w:t>
      </w:r>
      <w:r w:rsidR="00C13B46" w:rsidRPr="001419E0">
        <w:rPr>
          <w:lang w:val="en-GB"/>
        </w:rPr>
        <w:t xml:space="preserve"> impacts. </w:t>
      </w:r>
    </w:p>
    <w:p w14:paraId="62C6860D" w14:textId="77777777" w:rsidR="00876564" w:rsidRPr="00CA2F7C" w:rsidRDefault="00876564" w:rsidP="00455852">
      <w:pPr>
        <w:pStyle w:val="MDPI18keywords"/>
        <w:rPr>
          <w:szCs w:val="18"/>
          <w:lang w:val="en-GB"/>
        </w:rPr>
      </w:pPr>
      <w:r w:rsidRPr="001419E0">
        <w:rPr>
          <w:b/>
          <w:szCs w:val="18"/>
          <w:lang w:val="en-GB"/>
        </w:rPr>
        <w:t xml:space="preserve">Keywords: </w:t>
      </w:r>
      <w:r w:rsidR="002B7BCC" w:rsidRPr="00CA2F7C">
        <w:rPr>
          <w:szCs w:val="18"/>
          <w:lang w:val="en-GB"/>
        </w:rPr>
        <w:t>circular agriculture; food waste; livestock systems; nutrient recycling; resource efficiency; sustainable food production; waste valorisation; animal welfare</w:t>
      </w:r>
    </w:p>
    <w:p w14:paraId="792FDF56" w14:textId="77777777" w:rsidR="00C13B46" w:rsidRPr="00CA2F7C" w:rsidRDefault="00C13B46" w:rsidP="00C13B46">
      <w:pPr>
        <w:rPr>
          <w:lang w:val="en-GB" w:eastAsia="de-DE" w:bidi="en-US"/>
        </w:rPr>
      </w:pPr>
    </w:p>
    <w:p w14:paraId="3C48A514" w14:textId="19BE24D3" w:rsidR="00C13B46" w:rsidRPr="00CA2F7C" w:rsidRDefault="00C13B46" w:rsidP="00C13B46">
      <w:pPr>
        <w:rPr>
          <w:lang w:val="en-GB" w:eastAsia="de-DE" w:bidi="en-US"/>
        </w:rPr>
      </w:pPr>
    </w:p>
    <w:p w14:paraId="2BC92A45" w14:textId="59252818" w:rsidR="00C13B46" w:rsidRPr="001419E0" w:rsidRDefault="00C13B46" w:rsidP="00C13B46">
      <w:pPr>
        <w:rPr>
          <w:lang w:val="en-GB" w:eastAsia="de-DE" w:bidi="en-US"/>
        </w:rPr>
      </w:pPr>
    </w:p>
    <w:p w14:paraId="7576FC0F" w14:textId="77310AF0" w:rsidR="00C13B46" w:rsidRPr="001419E0" w:rsidRDefault="00C13B46" w:rsidP="00374A2E">
      <w:pPr>
        <w:jc w:val="center"/>
        <w:rPr>
          <w:lang w:val="en-GB" w:eastAsia="de-DE" w:bidi="en-US"/>
        </w:rPr>
      </w:pPr>
      <w:r w:rsidRPr="00CA2F7C">
        <w:rPr>
          <w:lang w:val="en-GB" w:eastAsia="de-DE" w:bidi="en-US"/>
        </w:rPr>
        <w:lastRenderedPageBreak/>
        <w:br/>
      </w:r>
      <w:r w:rsidRPr="00292DBB">
        <w:rPr>
          <w:lang w:val="en-GB" w:eastAsia="de-DE" w:bidi="en-US"/>
        </w:rPr>
        <w:drawing>
          <wp:inline distT="0" distB="0" distL="0" distR="0" wp14:anchorId="7615BF21" wp14:editId="110CBF86">
            <wp:extent cx="6079221" cy="4052621"/>
            <wp:effectExtent l="0" t="0" r="0" b="5080"/>
            <wp:docPr id="485457748" name="Imagem 2" descr="Uma imagem com texto, captura de ecrã, Publicidade online, Website&#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457748" name="Imagem 2" descr="Uma imagem com texto, captura de ecrã, Publicidade online, Website&#10;&#10;Os conteúdos gerados por IA podem estar incorretos."/>
                    <pic:cNvPicPr/>
                  </pic:nvPicPr>
                  <pic:blipFill>
                    <a:blip r:embed="rId9"/>
                    <a:stretch>
                      <a:fillRect/>
                    </a:stretch>
                  </pic:blipFill>
                  <pic:spPr>
                    <a:xfrm>
                      <a:off x="0" y="0"/>
                      <a:ext cx="6200809" cy="4133676"/>
                    </a:xfrm>
                    <a:prstGeom prst="rect">
                      <a:avLst/>
                    </a:prstGeom>
                  </pic:spPr>
                </pic:pic>
              </a:graphicData>
            </a:graphic>
          </wp:inline>
        </w:drawing>
      </w:r>
    </w:p>
    <w:p w14:paraId="07092A5C" w14:textId="1DE52B1E" w:rsidR="00C13B46" w:rsidRPr="00CA2F7C" w:rsidRDefault="00374A2E" w:rsidP="00374A2E">
      <w:pPr>
        <w:jc w:val="center"/>
        <w:rPr>
          <w:lang w:val="en-GB" w:eastAsia="de-DE" w:bidi="en-US"/>
        </w:rPr>
      </w:pPr>
      <w:r>
        <w:rPr>
          <w:lang w:val="en-GB" w:eastAsia="de-DE" w:bidi="en-US"/>
        </w:rPr>
        <w:t>Graphic Abstract</w:t>
      </w:r>
    </w:p>
    <w:p w14:paraId="1D01DEF3" w14:textId="77777777" w:rsidR="00C13B46" w:rsidRPr="00292DBB" w:rsidRDefault="00C13B46" w:rsidP="00C13B46">
      <w:pPr>
        <w:rPr>
          <w:lang w:val="en-GB" w:eastAsia="de-DE" w:bidi="en-US"/>
        </w:rPr>
      </w:pPr>
    </w:p>
    <w:p w14:paraId="75117E01" w14:textId="77777777" w:rsidR="00876564" w:rsidRPr="00292DBB" w:rsidRDefault="00876564" w:rsidP="00455852">
      <w:pPr>
        <w:pStyle w:val="MDPI19line"/>
        <w:rPr>
          <w:lang w:val="en-GB"/>
        </w:rPr>
      </w:pPr>
    </w:p>
    <w:p w14:paraId="3B1BF209" w14:textId="77777777" w:rsidR="00876564" w:rsidRPr="00292DBB" w:rsidRDefault="00876564" w:rsidP="00455852">
      <w:pPr>
        <w:pStyle w:val="MDPI21heading1"/>
        <w:rPr>
          <w:lang w:val="en-GB"/>
        </w:rPr>
      </w:pPr>
      <w:r w:rsidRPr="00292DBB">
        <w:rPr>
          <w:lang w:val="en-GB"/>
        </w:rPr>
        <w:t>1. Introduction</w:t>
      </w:r>
    </w:p>
    <w:p w14:paraId="3A211EE8" w14:textId="77777777" w:rsidR="00765E94" w:rsidRPr="001419E0" w:rsidRDefault="00765E94" w:rsidP="00DA04FA">
      <w:pPr>
        <w:pStyle w:val="MDPI31text"/>
        <w:rPr>
          <w:lang w:val="en-GB"/>
        </w:rPr>
      </w:pPr>
      <w:r w:rsidRPr="00292DBB">
        <w:rPr>
          <w:lang w:val="en-GB"/>
        </w:rPr>
        <w:t xml:space="preserve">Modern agriculture faces a profound challenge: how to produce sufficient, nutritious food for a growing global population while minimising environmental degradation and resource depletion </w:t>
      </w:r>
      <w:sdt>
        <w:sdtPr>
          <w:rPr>
            <w:lang w:val="en-GB"/>
          </w:rPr>
          <w:tag w:val="MENDELEY_CITATION_v3_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"/>
          <w:id w:val="517584601"/>
          <w:placeholder>
            <w:docPart w:val="DefaultPlaceholder_-1854013440"/>
          </w:placeholder>
        </w:sdtPr>
        <w:sdtContent>
          <w:r w:rsidR="00A71A88" w:rsidRPr="001419E0">
            <w:rPr>
              <w:lang w:val="en-GB"/>
            </w:rPr>
            <w:t>[1,2]</w:t>
          </w:r>
        </w:sdtContent>
      </w:sdt>
      <w:r w:rsidRPr="001419E0">
        <w:rPr>
          <w:lang w:val="en-GB"/>
        </w:rPr>
        <w:t xml:space="preserve">. Over recent decades, agricultural systems have largely followed a linear model of production, characterised by the extraction of finite resources, their transformation into food and feed, and the eventual generation of waste </w:t>
      </w:r>
      <w:sdt>
        <w:sdtPr>
          <w:rPr>
            <w:lang w:val="en-GB"/>
          </w:rPr>
          <w:tag w:val="MENDELEY_CITATION_v3_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"/>
          <w:id w:val="-259069251"/>
          <w:placeholder>
            <w:docPart w:val="DefaultPlaceholder_-1854013440"/>
          </w:placeholder>
        </w:sdtPr>
        <w:sdtContent>
          <w:r w:rsidR="00A71A88" w:rsidRPr="001419E0">
            <w:rPr>
              <w:lang w:val="en-GB"/>
            </w:rPr>
            <w:t>[3,4]</w:t>
          </w:r>
        </w:sdtContent>
      </w:sdt>
      <w:r w:rsidRPr="001419E0">
        <w:rPr>
          <w:lang w:val="en-GB"/>
        </w:rPr>
        <w:t xml:space="preserve">. This “take–make–dispose” approach has contributed to significant inefficiencies, including nutrient losses, accumulation of organic waste, greenhouse gas </w:t>
      </w:r>
      <w:r w:rsidR="008416AC" w:rsidRPr="00CA2F7C">
        <w:rPr>
          <w:lang w:val="en-GB"/>
        </w:rPr>
        <w:t xml:space="preserve">(GHG) </w:t>
      </w:r>
      <w:r w:rsidRPr="00CA2F7C">
        <w:rPr>
          <w:lang w:val="en-GB"/>
        </w:rPr>
        <w:t xml:space="preserve">emissions, and increasing pressure on land, water, and energy resources </w:t>
      </w:r>
      <w:sdt>
        <w:sdtPr>
          <w:rPr>
            <w:lang w:val="en-GB"/>
          </w:rPr>
          <w:tag w:val="MENDELEY_CITATION_v3_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"/>
          <w:id w:val="-1247720273"/>
          <w:placeholder>
            <w:docPart w:val="DefaultPlaceholder_-1854013440"/>
          </w:placeholder>
        </w:sdtPr>
        <w:sdtContent>
          <w:r w:rsidR="00A71A88" w:rsidRPr="001419E0">
            <w:rPr>
              <w:lang w:val="en-GB"/>
            </w:rPr>
            <w:t>[5,6]</w:t>
          </w:r>
        </w:sdtContent>
      </w:sdt>
      <w:r w:rsidRPr="001419E0">
        <w:rPr>
          <w:lang w:val="en-GB"/>
        </w:rPr>
        <w:t xml:space="preserve">. In response, the concept of circular agriculture has emerged as a promising framework to reconcile food production with environmental sustainability </w:t>
      </w:r>
      <w:sdt>
        <w:sdtPr>
          <w:rPr>
            <w:lang w:val="en-GB"/>
          </w:rPr>
          <w:tag w:val="MENDELEY_CITATION_v3_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"/>
          <w:id w:val="-388808502"/>
          <w:placeholder>
            <w:docPart w:val="DefaultPlaceholder_-1854013440"/>
          </w:placeholder>
        </w:sdtPr>
        <w:sdtContent>
          <w:r w:rsidR="00A71A88" w:rsidRPr="001419E0">
            <w:rPr>
              <w:lang w:val="en-GB"/>
            </w:rPr>
            <w:t>[4]</w:t>
          </w:r>
        </w:sdtContent>
      </w:sdt>
      <w:r w:rsidRPr="001419E0">
        <w:rPr>
          <w:lang w:val="en-GB"/>
        </w:rPr>
        <w:t>.</w:t>
      </w:r>
    </w:p>
    <w:p w14:paraId="23AB89BE" w14:textId="77777777" w:rsidR="00630626" w:rsidRPr="001419E0" w:rsidRDefault="00630626" w:rsidP="00DA04FA">
      <w:pPr>
        <w:pStyle w:val="MDPI31text"/>
        <w:rPr>
          <w:lang w:val="en-GB"/>
        </w:rPr>
      </w:pPr>
      <w:r w:rsidRPr="001419E0">
        <w:rPr>
          <w:lang w:val="en-GB"/>
        </w:rPr>
        <w:t xml:space="preserve">Circular agriculture is rooted in the broader principles of the circular economy, aiming to close nutrient loops, reduce waste, and optimise the use of biomass </w:t>
      </w:r>
      <w:sdt>
        <w:sdtPr>
          <w:rPr>
            <w:lang w:val="en-GB"/>
          </w:rPr>
          <w:tag w:val="MENDELEY_CITATION_v3_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"/>
          <w:id w:val="-1850468620"/>
          <w:placeholder>
            <w:docPart w:val="DefaultPlaceholder_-1854013440"/>
          </w:placeholder>
        </w:sdtPr>
        <w:sdtContent>
          <w:r w:rsidR="00A71A88" w:rsidRPr="001419E0">
            <w:rPr>
              <w:lang w:val="en-GB"/>
            </w:rPr>
            <w:t>[3,7]</w:t>
          </w:r>
        </w:sdtContent>
      </w:sdt>
      <w:r w:rsidRPr="001419E0">
        <w:rPr>
          <w:lang w:val="en-GB"/>
        </w:rPr>
        <w:t xml:space="preserve">. Rather than viewing agricultural by-products and waste streams as liabilities, circular systems seek to reintegrate them into productive cycles, thereby enhancing resource efficiency and reducing environmental burdens </w:t>
      </w:r>
      <w:sdt>
        <w:sdtPr>
          <w:rPr>
            <w:lang w:val="en-GB"/>
          </w:rPr>
          <w:tag w:val="MENDELEY_CITATION_v3_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"/>
          <w:id w:val="-304470439"/>
          <w:placeholder>
            <w:docPart w:val="DefaultPlaceholder_-1854013440"/>
          </w:placeholder>
        </w:sdtPr>
        <w:sdtContent>
          <w:r w:rsidR="00A71A88" w:rsidRPr="001419E0">
            <w:rPr>
              <w:lang w:val="en-GB"/>
            </w:rPr>
            <w:t>[5,8]</w:t>
          </w:r>
        </w:sdtContent>
      </w:sdt>
      <w:r w:rsidRPr="001419E0">
        <w:rPr>
          <w:lang w:val="en-GB"/>
        </w:rPr>
        <w:t>. In this context, livestock production</w:t>
      </w:r>
      <w:r w:rsidR="008416AC" w:rsidRPr="001419E0">
        <w:rPr>
          <w:lang w:val="en-GB"/>
        </w:rPr>
        <w:t xml:space="preserve">, </w:t>
      </w:r>
      <w:r w:rsidRPr="001419E0">
        <w:rPr>
          <w:lang w:val="en-GB"/>
        </w:rPr>
        <w:t>often criticised for its environmental footprint</w:t>
      </w:r>
      <w:r w:rsidR="008416AC" w:rsidRPr="001419E0">
        <w:rPr>
          <w:lang w:val="en-GB"/>
        </w:rPr>
        <w:t xml:space="preserve">, </w:t>
      </w:r>
      <w:r w:rsidRPr="00CA2F7C">
        <w:rPr>
          <w:lang w:val="en-GB"/>
        </w:rPr>
        <w:t xml:space="preserve">can play a pivotal and transformative role </w:t>
      </w:r>
      <w:sdt>
        <w:sdtPr>
          <w:rPr>
            <w:lang w:val="en-GB"/>
          </w:rPr>
          <w:tag w:val="MENDELEY_CITATION_v3_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"/>
          <w:id w:val="-1113132518"/>
          <w:placeholder>
            <w:docPart w:val="DefaultPlaceholder_-1854013440"/>
          </w:placeholder>
        </w:sdtPr>
        <w:sdtContent>
          <w:r w:rsidR="00A71A88" w:rsidRPr="001419E0">
            <w:rPr>
              <w:lang w:val="en-GB"/>
            </w:rPr>
            <w:t>[9]</w:t>
          </w:r>
        </w:sdtContent>
      </w:sdt>
      <w:r w:rsidRPr="001419E0">
        <w:rPr>
          <w:lang w:val="en-GB"/>
        </w:rPr>
        <w:t xml:space="preserve">. By converting low-value or non-human-edible biomass into high-quality animal products such as meat, milk, and eggs, livestock systems have the potential to enhance resource efficiency and contribute to more sustainable food systems </w:t>
      </w:r>
      <w:sdt>
        <w:sdtPr>
          <w:rPr>
            <w:lang w:val="en-GB"/>
          </w:rPr>
          <w:tag w:val="MENDELEY_CITATION_v3_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"/>
          <w:id w:val="237841531"/>
          <w:placeholder>
            <w:docPart w:val="DefaultPlaceholder_-1854013440"/>
          </w:placeholder>
        </w:sdtPr>
        <w:sdtContent>
          <w:r w:rsidR="00A71A88" w:rsidRPr="001419E0">
            <w:rPr>
              <w:lang w:val="en-GB"/>
            </w:rPr>
            <w:t>[10,11]</w:t>
          </w:r>
        </w:sdtContent>
      </w:sdt>
      <w:r w:rsidRPr="001419E0">
        <w:rPr>
          <w:lang w:val="en-GB"/>
        </w:rPr>
        <w:t>.</w:t>
      </w:r>
    </w:p>
    <w:p w14:paraId="06D0013D" w14:textId="77777777" w:rsidR="00835AC6" w:rsidRPr="001419E0" w:rsidRDefault="00835AC6" w:rsidP="00DA04FA">
      <w:pPr>
        <w:pStyle w:val="MDPI31text"/>
        <w:rPr>
          <w:lang w:val="en-GB"/>
        </w:rPr>
      </w:pPr>
      <w:r w:rsidRPr="00CA2F7C">
        <w:rPr>
          <w:lang w:val="en-GB"/>
        </w:rPr>
        <w:lastRenderedPageBreak/>
        <w:t xml:space="preserve">Historically, livestock have been integral to agricultural cycles. Traditional mixed farming systems relied on the close integration of crops and animals, whereby crop residues were used to feed livestock and manure was returned to the soil to maintain fertility </w:t>
      </w:r>
      <w:sdt>
        <w:sdtPr>
          <w:rPr>
            <w:lang w:val="en-GB"/>
          </w:rPr>
          <w:tag w:val="MENDELEY_CITATION_v3_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"/>
          <w:id w:val="2146460739"/>
          <w:placeholder>
            <w:docPart w:val="DefaultPlaceholder_-1854013440"/>
          </w:placeholder>
        </w:sdtPr>
        <w:sdtContent>
          <w:r w:rsidR="00A71A88" w:rsidRPr="001419E0">
            <w:rPr>
              <w:lang w:val="en-GB"/>
            </w:rPr>
            <w:t>[12,13]</w:t>
          </w:r>
        </w:sdtContent>
      </w:sdt>
      <w:r w:rsidRPr="001419E0">
        <w:rPr>
          <w:lang w:val="en-GB"/>
        </w:rPr>
        <w:t xml:space="preserve">. However, the intensification and specialisation of agriculture during the twentieth century led to a progressive decoupling of crop and livestock systems </w:t>
      </w:r>
      <w:sdt>
        <w:sdtPr>
          <w:rPr>
            <w:lang w:val="en-GB"/>
          </w:rPr>
          <w:tag w:val="MENDELEY_CITATION_v3_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"/>
          <w:id w:val="995460103"/>
          <w:placeholder>
            <w:docPart w:val="DefaultPlaceholder_-1854013440"/>
          </w:placeholder>
        </w:sdtPr>
        <w:sdtContent>
          <w:r w:rsidR="00A71A88" w:rsidRPr="001419E0">
            <w:rPr>
              <w:lang w:val="en-GB"/>
            </w:rPr>
            <w:t>[14]</w:t>
          </w:r>
        </w:sdtContent>
      </w:sdt>
      <w:r w:rsidRPr="001419E0">
        <w:rPr>
          <w:lang w:val="en-GB"/>
        </w:rPr>
        <w:t xml:space="preserve">. This separation has resulted in pronounced nutrient imbalances: regions with intensive livestock production frequently experience manure surpluses and associated environmental risks, while crop-dominated regions rely heavily on synthetic fertilisers </w:t>
      </w:r>
      <w:sdt>
        <w:sdtPr>
          <w:rPr>
            <w:lang w:val="en-GB"/>
          </w:rPr>
          <w:tag w:val="MENDELEY_CITATION_v3_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"/>
          <w:id w:val="-724215069"/>
          <w:placeholder>
            <w:docPart w:val="DefaultPlaceholder_-1854013440"/>
          </w:placeholder>
        </w:sdtPr>
        <w:sdtContent>
          <w:r w:rsidR="00A71A88" w:rsidRPr="001419E0">
            <w:rPr>
              <w:lang w:val="en-GB"/>
            </w:rPr>
            <w:t>[15,16]</w:t>
          </w:r>
        </w:sdtContent>
      </w:sdt>
      <w:r w:rsidRPr="001419E0">
        <w:rPr>
          <w:lang w:val="en-GB"/>
        </w:rPr>
        <w:t xml:space="preserve">. Reintegrating these systems is a central objective of circular agriculture and represents a critical opportunity to restore ecological balance and improve nutrient cycling efficiency </w:t>
      </w:r>
      <w:sdt>
        <w:sdtPr>
          <w:rPr>
            <w:lang w:val="en-GB"/>
          </w:rPr>
          <w:tag w:val="MENDELEY_CITATION_v3_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"/>
          <w:id w:val="-2146267709"/>
          <w:placeholder>
            <w:docPart w:val="DefaultPlaceholder_-1854013440"/>
          </w:placeholder>
        </w:sdtPr>
        <w:sdtContent>
          <w:r w:rsidR="00A71A88" w:rsidRPr="001419E0">
            <w:rPr>
              <w:lang w:val="en-GB"/>
            </w:rPr>
            <w:t>[14]</w:t>
          </w:r>
        </w:sdtContent>
      </w:sdt>
      <w:r w:rsidRPr="001419E0">
        <w:rPr>
          <w:lang w:val="en-GB"/>
        </w:rPr>
        <w:t>.</w:t>
      </w:r>
    </w:p>
    <w:p w14:paraId="74CC3203" w14:textId="77777777" w:rsidR="008C00C0" w:rsidRPr="001419E0" w:rsidRDefault="008C00C0" w:rsidP="00DA04FA">
      <w:pPr>
        <w:pStyle w:val="MDPI31text"/>
        <w:rPr>
          <w:lang w:val="en-GB"/>
        </w:rPr>
      </w:pPr>
      <w:r w:rsidRPr="00CA2F7C">
        <w:rPr>
          <w:lang w:val="en-GB"/>
        </w:rPr>
        <w:t xml:space="preserve">One of the central debates in sustainable food systems concerns the concept of food–feed competition, which refers to the use of human-edible crops for animal feeding </w:t>
      </w:r>
      <w:sdt>
        <w:sdtPr>
          <w:rPr>
            <w:lang w:val="en-GB"/>
          </w:rPr>
          <w:tag w:val="MENDELEY_CITATION_v3_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"/>
          <w:id w:val="-294682556"/>
          <w:placeholder>
            <w:docPart w:val="DefaultPlaceholder_-1854013440"/>
          </w:placeholder>
        </w:sdtPr>
        <w:sdtContent>
          <w:r w:rsidR="00A71A88" w:rsidRPr="001419E0">
            <w:rPr>
              <w:lang w:val="en-GB"/>
            </w:rPr>
            <w:t>[17,18]</w:t>
          </w:r>
        </w:sdtContent>
      </w:sdt>
      <w:r w:rsidRPr="001419E0">
        <w:rPr>
          <w:lang w:val="en-GB"/>
        </w:rPr>
        <w:t xml:space="preserve">. Critics argue that feeding cereals and soybeans to livestock is an inefficient use of resources, as it diverts food that could otherwise be consumed directly by humans </w:t>
      </w:r>
      <w:sdt>
        <w:sdtPr>
          <w:rPr>
            <w:lang w:val="en-GB"/>
          </w:rPr>
          <w:tag w:val="MENDELEY_CITATION_v3_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"/>
          <w:id w:val="-311021306"/>
          <w:placeholder>
            <w:docPart w:val="DefaultPlaceholder_-1854013440"/>
          </w:placeholder>
        </w:sdtPr>
        <w:sdtContent>
          <w:r w:rsidR="00A71A88" w:rsidRPr="001419E0">
            <w:rPr>
              <w:lang w:val="en-GB"/>
            </w:rPr>
            <w:t>[19,20]</w:t>
          </w:r>
        </w:sdtContent>
      </w:sdt>
      <w:r w:rsidRPr="001419E0">
        <w:rPr>
          <w:lang w:val="en-GB"/>
        </w:rPr>
        <w:t xml:space="preserve">. However, this perspective does not fully account for the unique biological capabilities of livestock. Ruminants, such as cattle and sheep, </w:t>
      </w:r>
      <w:r w:rsidR="00D044B7" w:rsidRPr="00CA2F7C">
        <w:rPr>
          <w:lang w:val="en-GB"/>
        </w:rPr>
        <w:t>can</w:t>
      </w:r>
      <w:r w:rsidRPr="00CA2F7C">
        <w:rPr>
          <w:lang w:val="en-GB"/>
        </w:rPr>
        <w:t xml:space="preserve"> digest fibrous materials</w:t>
      </w:r>
      <w:r w:rsidR="00D044B7" w:rsidRPr="00CA2F7C">
        <w:rPr>
          <w:lang w:val="en-GB"/>
        </w:rPr>
        <w:t>,</w:t>
      </w:r>
      <w:r w:rsidRPr="00CA2F7C">
        <w:rPr>
          <w:lang w:val="en-GB"/>
        </w:rPr>
        <w:t xml:space="preserve"> including grass, crop residues, and by-products that are inedi</w:t>
      </w:r>
      <w:r w:rsidRPr="00292DBB">
        <w:rPr>
          <w:lang w:val="en-GB"/>
        </w:rPr>
        <w:t xml:space="preserve">ble to humans, converting them into nutrient-dense foods </w:t>
      </w:r>
      <w:sdt>
        <w:sdtPr>
          <w:rPr>
            <w:lang w:val="en-GB"/>
          </w:rPr>
          <w:tag w:val="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"/>
          <w:id w:val="2022425286"/>
          <w:placeholder>
            <w:docPart w:val="DefaultPlaceholder_-1854013440"/>
          </w:placeholder>
        </w:sdtPr>
        <w:sdtContent>
          <w:r w:rsidR="00A71A88" w:rsidRPr="001419E0">
            <w:rPr>
              <w:lang w:val="en-GB"/>
            </w:rPr>
            <w:t>[9,10,18]</w:t>
          </w:r>
        </w:sdtContent>
      </w:sdt>
      <w:r w:rsidRPr="001419E0">
        <w:rPr>
          <w:lang w:val="en-GB"/>
        </w:rPr>
        <w:t xml:space="preserve">. Similarly, monogastric animals such as pigs and poultry can utilise a wide range of </w:t>
      </w:r>
      <w:proofErr w:type="spellStart"/>
      <w:r w:rsidRPr="001419E0">
        <w:rPr>
          <w:lang w:val="en-GB"/>
        </w:rPr>
        <w:t>agro</w:t>
      </w:r>
      <w:proofErr w:type="spellEnd"/>
      <w:r w:rsidRPr="001419E0">
        <w:rPr>
          <w:lang w:val="en-GB"/>
        </w:rPr>
        <w:t xml:space="preserve">-industrial by-products, thereby reducing reliance on primary feed crops </w:t>
      </w:r>
      <w:sdt>
        <w:sdtPr>
          <w:rPr>
            <w:lang w:val="en-GB"/>
          </w:rPr>
          <w:tag w:val="MENDELEY_CITATION_v3_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"/>
          <w:id w:val="1185329517"/>
          <w:placeholder>
            <w:docPart w:val="DefaultPlaceholder_-1854013440"/>
          </w:placeholder>
        </w:sdtPr>
        <w:sdtContent>
          <w:r w:rsidR="00A71A88" w:rsidRPr="001419E0">
            <w:rPr>
              <w:lang w:val="en-GB"/>
            </w:rPr>
            <w:t>[17,21]</w:t>
          </w:r>
        </w:sdtContent>
      </w:sdt>
      <w:r w:rsidRPr="001419E0">
        <w:rPr>
          <w:lang w:val="en-GB"/>
        </w:rPr>
        <w:t xml:space="preserve">. From a circular perspective, the key is not to eliminate livestock, but to optimise their role as recyclers of biomass </w:t>
      </w:r>
      <w:sdt>
        <w:sdtPr>
          <w:rPr>
            <w:lang w:val="en-GB"/>
          </w:rPr>
          <w:tag w:val="MENDELEY_CITATION_v3_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"/>
          <w:id w:val="-2086444591"/>
          <w:placeholder>
            <w:docPart w:val="DefaultPlaceholder_-1854013440"/>
          </w:placeholder>
        </w:sdtPr>
        <w:sdtContent>
          <w:r w:rsidR="00A71A88" w:rsidRPr="001419E0">
            <w:rPr>
              <w:lang w:val="en-GB"/>
            </w:rPr>
            <w:t>[15,18]</w:t>
          </w:r>
        </w:sdtContent>
      </w:sdt>
      <w:r w:rsidRPr="001419E0">
        <w:rPr>
          <w:lang w:val="en-GB"/>
        </w:rPr>
        <w:t>.</w:t>
      </w:r>
    </w:p>
    <w:p w14:paraId="58A78769" w14:textId="77777777" w:rsidR="00CA3CE1" w:rsidRPr="001419E0" w:rsidRDefault="00CA3CE1" w:rsidP="00DA04FA">
      <w:pPr>
        <w:pStyle w:val="MDPI31text"/>
        <w:rPr>
          <w:lang w:val="en-GB"/>
        </w:rPr>
      </w:pPr>
      <w:r w:rsidRPr="00CA2F7C">
        <w:rPr>
          <w:lang w:val="en-GB"/>
        </w:rPr>
        <w:t xml:space="preserve">Waste valorisation is a central component of circular agriculture and refers to the process of transforming waste materials into valuable products </w:t>
      </w:r>
      <w:sdt>
        <w:sdtPr>
          <w:rPr>
            <w:lang w:val="en-GB"/>
          </w:rPr>
          <w:tag w:val="MENDELEY_CITATION_v3_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"/>
          <w:id w:val="57760364"/>
          <w:placeholder>
            <w:docPart w:val="DefaultPlaceholder_-1854013440"/>
          </w:placeholder>
        </w:sdtPr>
        <w:sdtContent>
          <w:r w:rsidR="00A71A88" w:rsidRPr="001419E0">
            <w:rPr>
              <w:lang w:val="en-GB"/>
            </w:rPr>
            <w:t>[3,22]</w:t>
          </w:r>
        </w:sdtContent>
      </w:sdt>
      <w:r w:rsidRPr="001419E0">
        <w:rPr>
          <w:lang w:val="en-GB"/>
        </w:rPr>
        <w:t xml:space="preserve">. In livestock systems, this includes the use of </w:t>
      </w:r>
      <w:proofErr w:type="spellStart"/>
      <w:r w:rsidRPr="001419E0">
        <w:rPr>
          <w:lang w:val="en-GB"/>
        </w:rPr>
        <w:t>agro</w:t>
      </w:r>
      <w:proofErr w:type="spellEnd"/>
      <w:r w:rsidRPr="001419E0">
        <w:rPr>
          <w:lang w:val="en-GB"/>
        </w:rPr>
        <w:t xml:space="preserve">-industrial by-products as feed, the recycling of food waste where regulations permit, and the management of manure for nutrient recovery and energy production </w:t>
      </w:r>
      <w:sdt>
        <w:sdtPr>
          <w:rPr>
            <w:lang w:val="en-GB"/>
          </w:rPr>
          <w:tag w:val="MENDELEY_CITATION_v3_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"/>
          <w:id w:val="-1694449544"/>
          <w:placeholder>
            <w:docPart w:val="DefaultPlaceholder_-1854013440"/>
          </w:placeholder>
        </w:sdtPr>
        <w:sdtContent>
          <w:r w:rsidR="00A71A88" w:rsidRPr="001419E0">
            <w:rPr>
              <w:lang w:val="en-GB"/>
            </w:rPr>
            <w:t>[18,23,24]</w:t>
          </w:r>
        </w:sdtContent>
      </w:sdt>
      <w:r w:rsidRPr="001419E0">
        <w:rPr>
          <w:lang w:val="en-GB"/>
        </w:rPr>
        <w:t xml:space="preserve">. For example, by-products from the food and biofuel industries, such as brewers’ grains, oilseed meals, and whey, can be efficiently incorporated into animal diets, thereby reducing both feed costs and the environmental burdens associated with waste disposal </w:t>
      </w:r>
      <w:sdt>
        <w:sdtPr>
          <w:rPr>
            <w:lang w:val="en-GB"/>
          </w:rPr>
          <w:tag w:val="MENDELEY_CITATION_v3_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"/>
          <w:id w:val="977183770"/>
          <w:placeholder>
            <w:docPart w:val="DefaultPlaceholder_-1854013440"/>
          </w:placeholder>
        </w:sdtPr>
        <w:sdtContent>
          <w:r w:rsidR="00A71A88" w:rsidRPr="001419E0">
            <w:rPr>
              <w:lang w:val="en-GB"/>
            </w:rPr>
            <w:t>[25,26]</w:t>
          </w:r>
        </w:sdtContent>
      </w:sdt>
      <w:r w:rsidRPr="001419E0">
        <w:rPr>
          <w:lang w:val="en-GB"/>
        </w:rPr>
        <w:t xml:space="preserve">. In addition, livestock manure, when properly managed, represents a valuable source of nutrients for crop production and can be utilised in anaerobic digestion systems to produce biogas, a renewable energy source </w:t>
      </w:r>
      <w:sdt>
        <w:sdtPr>
          <w:rPr>
            <w:lang w:val="en-GB"/>
          </w:rPr>
          <w:tag w:val="MENDELEY_CITATION_v3_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"/>
          <w:id w:val="-597408469"/>
          <w:placeholder>
            <w:docPart w:val="DefaultPlaceholder_-1854013440"/>
          </w:placeholder>
        </w:sdtPr>
        <w:sdtContent>
          <w:r w:rsidR="00A71A88" w:rsidRPr="001419E0">
            <w:rPr>
              <w:lang w:val="en-GB"/>
            </w:rPr>
            <w:t>[27,28]</w:t>
          </w:r>
        </w:sdtContent>
      </w:sdt>
      <w:r w:rsidRPr="001419E0">
        <w:rPr>
          <w:lang w:val="en-GB"/>
        </w:rPr>
        <w:t>.</w:t>
      </w:r>
    </w:p>
    <w:p w14:paraId="2E02BDC2" w14:textId="77777777" w:rsidR="00CA3CE1" w:rsidRPr="001419E0" w:rsidRDefault="00CA3CE1" w:rsidP="00DA04FA">
      <w:pPr>
        <w:pStyle w:val="MDPI31text"/>
        <w:rPr>
          <w:lang w:val="en-GB"/>
        </w:rPr>
      </w:pPr>
      <w:r w:rsidRPr="00CA2F7C">
        <w:rPr>
          <w:lang w:val="en-GB"/>
        </w:rPr>
        <w:t xml:space="preserve">Despite these potential benefits, livestock production remains a subject of intense scrutiny due to its environmental impacts </w:t>
      </w:r>
      <w:sdt>
        <w:sdtPr>
          <w:rPr>
            <w:lang w:val="en-GB"/>
          </w:rPr>
          <w:tag w:val="MENDELEY_CITATION_v3_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"/>
          <w:id w:val="87901061"/>
          <w:placeholder>
            <w:docPart w:val="DefaultPlaceholder_-1854013440"/>
          </w:placeholder>
        </w:sdtPr>
        <w:sdtContent>
          <w:r w:rsidR="00A71A88" w:rsidRPr="001419E0">
            <w:rPr>
              <w:lang w:val="en-GB"/>
            </w:rPr>
            <w:t>[24,29]</w:t>
          </w:r>
        </w:sdtContent>
      </w:sdt>
      <w:r w:rsidRPr="001419E0">
        <w:rPr>
          <w:lang w:val="en-GB"/>
        </w:rPr>
        <w:t xml:space="preserve">. The sector is associated with </w:t>
      </w:r>
      <w:r w:rsidR="008416AC" w:rsidRPr="001419E0">
        <w:rPr>
          <w:lang w:val="en-GB"/>
        </w:rPr>
        <w:t>GHG</w:t>
      </w:r>
      <w:r w:rsidR="008B2182" w:rsidRPr="001419E0">
        <w:rPr>
          <w:lang w:val="en-GB"/>
        </w:rPr>
        <w:t xml:space="preserve"> </w:t>
      </w:r>
      <w:r w:rsidRPr="001419E0">
        <w:rPr>
          <w:lang w:val="en-GB"/>
        </w:rPr>
        <w:t xml:space="preserve">emissions, particularly methane from enteric fermentation in ruminants and nitrous oxide from manure management </w:t>
      </w:r>
      <w:sdt>
        <w:sdtPr>
          <w:rPr>
            <w:lang w:val="en-GB"/>
          </w:rPr>
          <w:tag w:val="MENDELEY_CITATION_v3_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"/>
          <w:id w:val="1207845268"/>
          <w:placeholder>
            <w:docPart w:val="DefaultPlaceholder_-1854013440"/>
          </w:placeholder>
        </w:sdtPr>
        <w:sdtContent>
          <w:r w:rsidR="00A71A88" w:rsidRPr="001419E0">
            <w:rPr>
              <w:lang w:val="en-GB"/>
            </w:rPr>
            <w:t>[30,31]</w:t>
          </w:r>
        </w:sdtContent>
      </w:sdt>
      <w:r w:rsidRPr="001419E0">
        <w:rPr>
          <w:lang w:val="en-GB"/>
        </w:rPr>
        <w:t xml:space="preserve">. It also contributes to land-use change, water consumption, and biodiversity loss in certain contexts </w:t>
      </w:r>
      <w:sdt>
        <w:sdtPr>
          <w:rPr>
            <w:lang w:val="en-GB"/>
          </w:rPr>
          <w:tag w:val="MENDELEY_CITATION_v3_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"/>
          <w:id w:val="1716932254"/>
          <w:placeholder>
            <w:docPart w:val="DefaultPlaceholder_-1854013440"/>
          </w:placeholder>
        </w:sdtPr>
        <w:sdtContent>
          <w:r w:rsidR="00A71A88" w:rsidRPr="001419E0">
            <w:rPr>
              <w:lang w:val="en-GB"/>
            </w:rPr>
            <w:t>[6,32,33]</w:t>
          </w:r>
        </w:sdtContent>
      </w:sdt>
      <w:r w:rsidRPr="001419E0">
        <w:rPr>
          <w:lang w:val="en-GB"/>
        </w:rPr>
        <w:t xml:space="preserve">. However, these impacts are highly variable and depend on production systems, management practices, and regional conditions </w:t>
      </w:r>
      <w:sdt>
        <w:sdtPr>
          <w:rPr>
            <w:lang w:val="en-GB"/>
          </w:rPr>
          <w:tag w:val="MENDELEY_CITATION_v3_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"/>
          <w:id w:val="-2024920563"/>
          <w:placeholder>
            <w:docPart w:val="DefaultPlaceholder_-1854013440"/>
          </w:placeholder>
        </w:sdtPr>
        <w:sdtContent>
          <w:r w:rsidR="00A71A88" w:rsidRPr="001419E0">
            <w:rPr>
              <w:lang w:val="en-GB"/>
            </w:rPr>
            <w:t>[32]</w:t>
          </w:r>
        </w:sdtContent>
      </w:sdt>
      <w:r w:rsidRPr="001419E0">
        <w:rPr>
          <w:lang w:val="en-GB"/>
        </w:rPr>
        <w:t xml:space="preserve">. Importantly, circular approaches to livestock production can help mitigate many of these concerns by improving resource efficiency, reducing waste, and enhancing the integration of crop and livestock systems </w:t>
      </w:r>
      <w:sdt>
        <w:sdtPr>
          <w:rPr>
            <w:lang w:val="en-GB"/>
          </w:rPr>
          <w:tag w:val="MENDELEY_CITATION_v3_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"/>
          <w:id w:val="729804474"/>
          <w:placeholder>
            <w:docPart w:val="DefaultPlaceholder_-1854013440"/>
          </w:placeholder>
        </w:sdtPr>
        <w:sdtContent>
          <w:r w:rsidR="00A71A88" w:rsidRPr="001419E0">
            <w:rPr>
              <w:lang w:val="en-GB"/>
            </w:rPr>
            <w:t>[14,18]</w:t>
          </w:r>
        </w:sdtContent>
      </w:sdt>
      <w:r w:rsidRPr="001419E0">
        <w:rPr>
          <w:lang w:val="en-GB"/>
        </w:rPr>
        <w:t>.</w:t>
      </w:r>
    </w:p>
    <w:p w14:paraId="3A36838F" w14:textId="77777777" w:rsidR="006F35A1" w:rsidRPr="001419E0" w:rsidRDefault="006F35A1" w:rsidP="00DA04FA">
      <w:pPr>
        <w:pStyle w:val="MDPI31text"/>
        <w:rPr>
          <w:lang w:val="en-GB"/>
        </w:rPr>
      </w:pPr>
      <w:r w:rsidRPr="00CA2F7C">
        <w:rPr>
          <w:lang w:val="en-GB"/>
        </w:rPr>
        <w:t xml:space="preserve">In the EU, the transition toward more sustainable and circular agricultural systems is strongly supported by policy initiatives such as the European Green Deal and the Farm to Fork Strategy </w:t>
      </w:r>
      <w:sdt>
        <w:sdtPr>
          <w:rPr>
            <w:lang w:val="en-GB"/>
          </w:rPr>
          <w:tag w:val="MENDELEY_CITATION_v3_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"/>
          <w:id w:val="1800331185"/>
          <w:placeholder>
            <w:docPart w:val="DefaultPlaceholder_-1854013440"/>
          </w:placeholder>
        </w:sdtPr>
        <w:sdtContent>
          <w:r w:rsidR="00A71A88" w:rsidRPr="001419E0">
            <w:rPr>
              <w:lang w:val="en-GB"/>
            </w:rPr>
            <w:t>[34,35]</w:t>
          </w:r>
        </w:sdtContent>
      </w:sdt>
      <w:r w:rsidRPr="001419E0">
        <w:rPr>
          <w:lang w:val="en-GB"/>
        </w:rPr>
        <w:t xml:space="preserve">. These frameworks emphasise the need to reduce nutrient losses, promote organic farming, enhance animal welfare, and decrease reliance on external inputs </w:t>
      </w:r>
      <w:sdt>
        <w:sdtPr>
          <w:rPr>
            <w:lang w:val="en-GB"/>
          </w:rPr>
          <w:tag w:val="MENDELEY_CITATION_v3_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"/>
          <w:id w:val="783079463"/>
          <w:placeholder>
            <w:docPart w:val="DefaultPlaceholder_-1854013440"/>
          </w:placeholder>
        </w:sdtPr>
        <w:sdtContent>
          <w:r w:rsidR="00A71A88" w:rsidRPr="001419E0">
            <w:rPr>
              <w:lang w:val="en-GB"/>
            </w:rPr>
            <w:t>[8,18,26]</w:t>
          </w:r>
        </w:sdtContent>
      </w:sdt>
      <w:sdt>
        <w:sdtPr>
          <w:rPr>
            <w:lang w:val="en-GB"/>
          </w:rPr>
          <w:tag w:val="MENDELEY_CITATION_v3_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"/>
          <w:id w:val="1805275295"/>
          <w:placeholder>
            <w:docPart w:val="DefaultPlaceholder_-1854013440"/>
          </w:placeholder>
        </w:sdtPr>
        <w:sdtContent>
          <w:r w:rsidR="00A71A88" w:rsidRPr="001419E0">
            <w:rPr>
              <w:lang w:val="en-GB"/>
            </w:rPr>
            <w:t>[36,37]</w:t>
          </w:r>
        </w:sdtContent>
      </w:sdt>
      <w:r w:rsidRPr="001419E0">
        <w:rPr>
          <w:lang w:val="en-GB"/>
        </w:rPr>
        <w:t xml:space="preserve">. Within this policy landscape, livestock systems are increasingly expected to contribute to sustainability goals by adopting circular practices. This includes better integration with crop production, improved manure management, and the use of alternative feed resources such as </w:t>
      </w:r>
      <w:proofErr w:type="spellStart"/>
      <w:r w:rsidRPr="001419E0">
        <w:rPr>
          <w:lang w:val="en-GB"/>
        </w:rPr>
        <w:t>agro</w:t>
      </w:r>
      <w:proofErr w:type="spellEnd"/>
      <w:r w:rsidRPr="001419E0">
        <w:rPr>
          <w:lang w:val="en-GB"/>
        </w:rPr>
        <w:t xml:space="preserve">-industrial by-products </w:t>
      </w:r>
      <w:sdt>
        <w:sdtPr>
          <w:rPr>
            <w:lang w:val="en-GB"/>
          </w:rPr>
          <w:tag w:val="MENDELEY_CITATION_v3_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"/>
          <w:id w:val="-210655376"/>
          <w:placeholder>
            <w:docPart w:val="DefaultPlaceholder_-1854013440"/>
          </w:placeholder>
        </w:sdtPr>
        <w:sdtContent>
          <w:r w:rsidR="00A71A88" w:rsidRPr="001419E0">
            <w:rPr>
              <w:lang w:val="en-GB"/>
            </w:rPr>
            <w:t>[8,18,26]</w:t>
          </w:r>
        </w:sdtContent>
      </w:sdt>
      <w:r w:rsidRPr="001419E0">
        <w:rPr>
          <w:lang w:val="en-GB"/>
        </w:rPr>
        <w:t>.</w:t>
      </w:r>
    </w:p>
    <w:p w14:paraId="5861D4BF" w14:textId="77777777" w:rsidR="00DA04FA" w:rsidRPr="001419E0" w:rsidRDefault="00DA04FA" w:rsidP="00DA04FA">
      <w:pPr>
        <w:pStyle w:val="MDPI31text"/>
        <w:rPr>
          <w:lang w:val="en-GB"/>
        </w:rPr>
      </w:pPr>
      <w:r w:rsidRPr="00CA2F7C">
        <w:rPr>
          <w:lang w:val="en-GB"/>
        </w:rPr>
        <w:t xml:space="preserve">However, the transition to circular livestock systems </w:t>
      </w:r>
      <w:r w:rsidR="008416AC" w:rsidRPr="00CA2F7C">
        <w:rPr>
          <w:lang w:val="en-GB"/>
        </w:rPr>
        <w:t xml:space="preserve">(CLS) </w:t>
      </w:r>
      <w:r w:rsidRPr="00CA2F7C">
        <w:rPr>
          <w:lang w:val="en-GB"/>
        </w:rPr>
        <w:t>is not without challenges. Regulatory constraints, particu</w:t>
      </w:r>
      <w:r w:rsidRPr="00292DBB">
        <w:rPr>
          <w:lang w:val="en-GB"/>
        </w:rPr>
        <w:t xml:space="preserve">larly regarding the use of food waste in animal feed, can limit the implementation of certain waste </w:t>
      </w:r>
      <w:r w:rsidR="00D41752" w:rsidRPr="00292DBB">
        <w:rPr>
          <w:lang w:val="en-GB"/>
        </w:rPr>
        <w:t>valorisation</w:t>
      </w:r>
      <w:r w:rsidRPr="00292DBB">
        <w:rPr>
          <w:lang w:val="en-GB"/>
        </w:rPr>
        <w:t xml:space="preserve"> strategies</w:t>
      </w:r>
      <w:r w:rsidR="00EC1675" w:rsidRPr="00292DBB">
        <w:rPr>
          <w:lang w:val="en-GB"/>
        </w:rPr>
        <w:t xml:space="preserve"> </w:t>
      </w:r>
      <w:sdt>
        <w:sdtPr>
          <w:rPr>
            <w:lang w:val="en-GB"/>
          </w:rPr>
          <w:tag w:val="MENDELEY_CITATION_v3_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"/>
          <w:id w:val="769669320"/>
          <w:placeholder>
            <w:docPart w:val="DefaultPlaceholder_-1854013440"/>
          </w:placeholder>
        </w:sdtPr>
        <w:sdtContent>
          <w:r w:rsidR="00A71A88" w:rsidRPr="001419E0">
            <w:rPr>
              <w:lang w:val="en-GB"/>
            </w:rPr>
            <w:t>[21,38]</w:t>
          </w:r>
        </w:sdtContent>
      </w:sdt>
      <w:r w:rsidRPr="001419E0">
        <w:rPr>
          <w:lang w:val="en-GB"/>
        </w:rPr>
        <w:t xml:space="preserve">. Concerns about </w:t>
      </w:r>
      <w:r w:rsidRPr="001419E0">
        <w:rPr>
          <w:lang w:val="en-GB"/>
        </w:rPr>
        <w:lastRenderedPageBreak/>
        <w:t>biosecurity and food safety are paramount, especially in the context of disease transmission</w:t>
      </w:r>
      <w:r w:rsidR="00EC1675" w:rsidRPr="001419E0">
        <w:rPr>
          <w:lang w:val="en-GB"/>
        </w:rPr>
        <w:t xml:space="preserve"> </w:t>
      </w:r>
      <w:sdt>
        <w:sdtPr>
          <w:rPr>
            <w:lang w:val="en-GB"/>
          </w:rPr>
          <w:tag w:val="MENDELEY_CITATION_v3_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"/>
          <w:id w:val="1430844084"/>
          <w:placeholder>
            <w:docPart w:val="DefaultPlaceholder_-1854013440"/>
          </w:placeholder>
        </w:sdtPr>
        <w:sdtContent>
          <w:r w:rsidR="00A71A88" w:rsidRPr="001419E0">
            <w:rPr>
              <w:lang w:val="en-GB"/>
            </w:rPr>
            <w:t>[38]</w:t>
          </w:r>
        </w:sdtContent>
      </w:sdt>
      <w:r w:rsidRPr="001419E0">
        <w:rPr>
          <w:lang w:val="en-GB"/>
        </w:rPr>
        <w:t>. Additionally, the variability in the nutritional composition of by-products can complicate feed formulation and require advanced knowledge and technologies</w:t>
      </w:r>
      <w:sdt>
        <w:sdtPr>
          <w:rPr>
            <w:lang w:val="en-GB"/>
          </w:rPr>
          <w:tag w:val="MENDELEY_CITATION_v3_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"/>
          <w:id w:val="-1567480768"/>
          <w:placeholder>
            <w:docPart w:val="DefaultPlaceholder_-1854013440"/>
          </w:placeholder>
        </w:sdtPr>
        <w:sdtContent>
          <w:r w:rsidR="00A71A88" w:rsidRPr="001419E0">
            <w:rPr>
              <w:lang w:val="en-GB"/>
            </w:rPr>
            <w:t>[39]</w:t>
          </w:r>
        </w:sdtContent>
      </w:sdt>
      <w:r w:rsidRPr="001419E0">
        <w:rPr>
          <w:lang w:val="en-GB"/>
        </w:rPr>
        <w:t>. Economic factors, such as the cost of infrastructure for manure processing or biogas production, also play a significant role in determining the feasibility of circular practices</w:t>
      </w:r>
      <w:r w:rsidR="00EC1675" w:rsidRPr="001419E0">
        <w:rPr>
          <w:lang w:val="en-GB"/>
        </w:rPr>
        <w:t xml:space="preserve"> </w:t>
      </w:r>
      <w:sdt>
        <w:sdtPr>
          <w:rPr>
            <w:lang w:val="en-GB"/>
          </w:rPr>
          <w:tag w:val="MENDELEY_CITATION_v3_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"/>
          <w:id w:val="533165047"/>
          <w:placeholder>
            <w:docPart w:val="DefaultPlaceholder_-1854013440"/>
          </w:placeholder>
        </w:sdtPr>
        <w:sdtContent>
          <w:r w:rsidR="00A71A88" w:rsidRPr="001419E0">
            <w:rPr>
              <w:lang w:val="en-GB"/>
            </w:rPr>
            <w:t>[28,40]</w:t>
          </w:r>
        </w:sdtContent>
      </w:sdt>
      <w:r w:rsidRPr="001419E0">
        <w:rPr>
          <w:lang w:val="en-GB"/>
        </w:rPr>
        <w:t>.</w:t>
      </w:r>
    </w:p>
    <w:p w14:paraId="3C2B8E63" w14:textId="77777777" w:rsidR="00DA04FA" w:rsidRPr="001419E0" w:rsidRDefault="00DA04FA" w:rsidP="00DA04FA">
      <w:pPr>
        <w:pStyle w:val="MDPI31text"/>
        <w:rPr>
          <w:lang w:val="en-GB"/>
        </w:rPr>
      </w:pPr>
      <w:r w:rsidRPr="00CA2F7C">
        <w:rPr>
          <w:lang w:val="en-GB"/>
        </w:rPr>
        <w:t>Furthermore, societal perceptions of livestock production are evolving. Increasing awareness of environmental and ethical issues has led to growing scrutiny of animal agriculture, particularly intensive systems</w:t>
      </w:r>
      <w:r w:rsidR="00EC1675" w:rsidRPr="00CA2F7C">
        <w:rPr>
          <w:lang w:val="en-GB"/>
        </w:rPr>
        <w:t xml:space="preserve"> </w:t>
      </w:r>
      <w:sdt>
        <w:sdtPr>
          <w:rPr>
            <w:lang w:val="en-GB"/>
          </w:rPr>
          <w:tag w:val="MENDELEY_CITATION_v3_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"/>
          <w:id w:val="-1301069344"/>
          <w:placeholder>
            <w:docPart w:val="DefaultPlaceholder_-1854013440"/>
          </w:placeholder>
        </w:sdtPr>
        <w:sdtContent>
          <w:r w:rsidR="00A71A88" w:rsidRPr="001419E0">
            <w:rPr>
              <w:lang w:val="en-GB"/>
            </w:rPr>
            <w:t>[41,42]</w:t>
          </w:r>
        </w:sdtContent>
      </w:sdt>
      <w:r w:rsidRPr="001419E0">
        <w:rPr>
          <w:lang w:val="en-GB"/>
        </w:rPr>
        <w:t>. While circular agriculture offers a pathway to improve sustainability, it also requires transparent communication and public trust</w:t>
      </w:r>
      <w:r w:rsidR="007464CF" w:rsidRPr="001419E0">
        <w:rPr>
          <w:lang w:val="en-GB"/>
        </w:rPr>
        <w:t xml:space="preserve"> </w:t>
      </w:r>
      <w:sdt>
        <w:sdtPr>
          <w:rPr>
            <w:lang w:val="en-GB"/>
          </w:rPr>
          <w:tag w:val="MENDELEY_CITATION_v3_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"/>
          <w:id w:val="1634440985"/>
          <w:placeholder>
            <w:docPart w:val="DefaultPlaceholder_-1854013440"/>
          </w:placeholder>
        </w:sdtPr>
        <w:sdtContent>
          <w:r w:rsidR="00A71A88" w:rsidRPr="001419E0">
            <w:rPr>
              <w:lang w:val="en-GB"/>
            </w:rPr>
            <w:t>[43]</w:t>
          </w:r>
        </w:sdtContent>
      </w:sdt>
      <w:r w:rsidRPr="001419E0">
        <w:rPr>
          <w:lang w:val="en-GB"/>
        </w:rPr>
        <w:t>. Demonstrating that livestock can be part of a solution</w:t>
      </w:r>
      <w:r w:rsidR="00EC1675" w:rsidRPr="001419E0">
        <w:rPr>
          <w:lang w:val="en-GB"/>
        </w:rPr>
        <w:t xml:space="preserve">, </w:t>
      </w:r>
      <w:r w:rsidRPr="001419E0">
        <w:rPr>
          <w:lang w:val="en-GB"/>
        </w:rPr>
        <w:t>rather than solely a problem</w:t>
      </w:r>
      <w:r w:rsidR="00EC1675" w:rsidRPr="001419E0">
        <w:rPr>
          <w:lang w:val="en-GB"/>
        </w:rPr>
        <w:t xml:space="preserve">, </w:t>
      </w:r>
      <w:r w:rsidRPr="001419E0">
        <w:rPr>
          <w:lang w:val="en-GB"/>
        </w:rPr>
        <w:t>is essential for the long-term viability of the sector</w:t>
      </w:r>
      <w:r w:rsidR="007464CF" w:rsidRPr="001419E0">
        <w:rPr>
          <w:lang w:val="en-GB"/>
        </w:rPr>
        <w:t xml:space="preserve"> </w:t>
      </w:r>
      <w:sdt>
        <w:sdtPr>
          <w:rPr>
            <w:lang w:val="en-GB"/>
          </w:rPr>
          <w:tag w:val="MENDELEY_CITATION_v3_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"/>
          <w:id w:val="1518727146"/>
          <w:placeholder>
            <w:docPart w:val="DefaultPlaceholder_-1854013440"/>
          </w:placeholder>
        </w:sdtPr>
        <w:sdtContent>
          <w:r w:rsidR="00A71A88" w:rsidRPr="001419E0">
            <w:rPr>
              <w:lang w:val="en-GB"/>
            </w:rPr>
            <w:t>[44]</w:t>
          </w:r>
        </w:sdtContent>
      </w:sdt>
      <w:r w:rsidRPr="001419E0">
        <w:rPr>
          <w:lang w:val="en-GB"/>
        </w:rPr>
        <w:t>.</w:t>
      </w:r>
    </w:p>
    <w:p w14:paraId="6E022E20" w14:textId="77777777" w:rsidR="00DA04FA" w:rsidRPr="00CA2F7C" w:rsidRDefault="00DA04FA" w:rsidP="00DA04FA">
      <w:pPr>
        <w:pStyle w:val="MDPI31text"/>
        <w:rPr>
          <w:lang w:val="en-GB"/>
        </w:rPr>
      </w:pPr>
      <w:r w:rsidRPr="001419E0">
        <w:rPr>
          <w:lang w:val="en-GB"/>
        </w:rPr>
        <w:t xml:space="preserve">Given these considerations, there is a clear need to critically examine the role of livestock within circular agricultural systems. Understanding how different species, production systems, and management practices contribute to waste </w:t>
      </w:r>
      <w:r w:rsidR="00D41752" w:rsidRPr="001419E0">
        <w:rPr>
          <w:lang w:val="en-GB"/>
        </w:rPr>
        <w:t>valorisation</w:t>
      </w:r>
      <w:r w:rsidRPr="001419E0">
        <w:rPr>
          <w:lang w:val="en-GB"/>
        </w:rPr>
        <w:t xml:space="preserve"> and resource effici</w:t>
      </w:r>
      <w:r w:rsidRPr="00CA2F7C">
        <w:rPr>
          <w:lang w:val="en-GB"/>
        </w:rPr>
        <w:t>ency is essential for designing sustainable food systems. Moreover, evaluating the environmental, economic, and social implications of these approaches can help identify best practices and inform policy development.</w:t>
      </w:r>
    </w:p>
    <w:p w14:paraId="64B06A5F" w14:textId="41A9902B" w:rsidR="00DA04FA" w:rsidRDefault="00D41752" w:rsidP="00DA04FA">
      <w:pPr>
        <w:pStyle w:val="MDPI31text"/>
        <w:rPr>
          <w:lang w:val="en-GB"/>
        </w:rPr>
      </w:pPr>
      <w:r w:rsidRPr="00CA2F7C">
        <w:rPr>
          <w:lang w:val="en-GB"/>
        </w:rPr>
        <w:t>This paper aims</w:t>
      </w:r>
      <w:r w:rsidR="00DA04FA" w:rsidRPr="00CA2F7C">
        <w:rPr>
          <w:lang w:val="en-GB"/>
        </w:rPr>
        <w:t xml:space="preserve"> to </w:t>
      </w:r>
      <w:r w:rsidRPr="00CA2F7C">
        <w:rPr>
          <w:lang w:val="en-GB"/>
        </w:rPr>
        <w:t>analyse</w:t>
      </w:r>
      <w:r w:rsidR="00DA04FA" w:rsidRPr="00292DBB">
        <w:rPr>
          <w:lang w:val="en-GB"/>
        </w:rPr>
        <w:t xml:space="preserve"> the role of livestock in circular agriculture, with a particular focus on waste </w:t>
      </w:r>
      <w:r w:rsidRPr="00292DBB">
        <w:rPr>
          <w:lang w:val="en-GB"/>
        </w:rPr>
        <w:t>valorisation</w:t>
      </w:r>
      <w:r w:rsidR="00DA04FA" w:rsidRPr="00292DBB">
        <w:rPr>
          <w:lang w:val="en-GB"/>
        </w:rPr>
        <w:t xml:space="preserve"> pathways and their implications for sustainability. It will explore how livestock systems can </w:t>
      </w:r>
      <w:r w:rsidRPr="00292DBB">
        <w:rPr>
          <w:lang w:val="en-GB"/>
        </w:rPr>
        <w:t>help close nutrient loops, reduce waste, and improve resource-use</w:t>
      </w:r>
      <w:r w:rsidR="00DA04FA" w:rsidRPr="00292DBB">
        <w:rPr>
          <w:lang w:val="en-GB"/>
        </w:rPr>
        <w:t xml:space="preserve"> efficiency, while also addressing the associated challenges and trade-offs. By integrating insights from scientific literature and real-world applications, this paper seeks to provide a comprehensive overview of the potential for livestock to support a transition toward more sustainable and resilient agricultural systems.</w:t>
      </w:r>
      <w:r w:rsidR="007464CF" w:rsidRPr="00292DBB">
        <w:rPr>
          <w:lang w:val="en-GB"/>
        </w:rPr>
        <w:t xml:space="preserve"> </w:t>
      </w:r>
      <w:r w:rsidR="00DA04FA" w:rsidRPr="00292DBB">
        <w:rPr>
          <w:lang w:val="en-GB"/>
        </w:rPr>
        <w:t xml:space="preserve">In doing so, the paper contributes to an ongoing discussion about the future of animal production in a resource-constrained world. Rather than framing livestock solely as a source of environmental pressure, it adopts a more nuanced perspective that </w:t>
      </w:r>
      <w:r w:rsidRPr="00292DBB">
        <w:rPr>
          <w:lang w:val="en-GB"/>
        </w:rPr>
        <w:t>recognises</w:t>
      </w:r>
      <w:r w:rsidR="00DA04FA" w:rsidRPr="00292DBB">
        <w:rPr>
          <w:lang w:val="en-GB"/>
        </w:rPr>
        <w:t xml:space="preserve"> both the limitations and the opportunities of the sector. Ultimately, the transition to circular agriculture will depend not only on technological innovation but also on systemic changes in how food is produced, processed, and consumed. Livestock, when appropriately managed, can play a crucial role in this transformation.</w:t>
      </w:r>
      <w:r w:rsidR="00C13B46" w:rsidRPr="00292DBB">
        <w:rPr>
          <w:lang w:val="en-GB"/>
        </w:rPr>
        <w:t xml:space="preserve"> To facilitate understanding of the role of livestock within circular agriculture, a conceptual framework is presented in Figure 1, illustrating the main resource flows, valorisation pathways, and system interactions.</w:t>
      </w:r>
    </w:p>
    <w:p w14:paraId="127838D9" w14:textId="77777777" w:rsidR="009233A4" w:rsidRPr="001419E0" w:rsidRDefault="009233A4" w:rsidP="009233A4">
      <w:pPr>
        <w:pStyle w:val="MDPI21heading1"/>
        <w:rPr>
          <w:lang w:val="en-GB"/>
        </w:rPr>
      </w:pPr>
      <w:r w:rsidRPr="001419E0">
        <w:rPr>
          <w:lang w:val="en-GB"/>
        </w:rPr>
        <w:t>2. Concept of Circular Agriculture</w:t>
      </w:r>
    </w:p>
    <w:p w14:paraId="2929AA62" w14:textId="77777777" w:rsidR="009233A4" w:rsidRPr="001419E0" w:rsidRDefault="009233A4" w:rsidP="009233A4">
      <w:pPr>
        <w:pStyle w:val="MDPI31text"/>
        <w:rPr>
          <w:lang w:val="en-GB"/>
        </w:rPr>
      </w:pPr>
      <w:r w:rsidRPr="001419E0">
        <w:rPr>
          <w:lang w:val="en-GB"/>
        </w:rPr>
        <w:t>Circular agriculture is an approach to food production that seeks to maximise resource efficiency, minimise waste, and close nutrient and energy loops within agricultural systems</w:t>
      </w:r>
      <w:r w:rsidRPr="00CA2F7C">
        <w:rPr>
          <w:lang w:val="en-GB"/>
        </w:rPr>
        <w:t xml:space="preserve"> </w:t>
      </w:r>
      <w:sdt>
        <w:sdtPr>
          <w:rPr>
            <w:lang w:val="en-GB"/>
          </w:rPr>
          <w:tag w:val="MENDELEY_CITATION_v3_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"/>
          <w:id w:val="-275634221"/>
          <w:placeholder>
            <w:docPart w:val="AB99EB663C354310A26861770B9E134C"/>
          </w:placeholder>
        </w:sdtPr>
        <w:sdtContent>
          <w:r w:rsidRPr="001419E0">
            <w:rPr>
              <w:lang w:val="en-GB"/>
            </w:rPr>
            <w:t>[45,46]</w:t>
          </w:r>
        </w:sdtContent>
      </w:sdt>
      <w:r w:rsidRPr="001419E0">
        <w:rPr>
          <w:lang w:val="en-GB"/>
        </w:rPr>
        <w:t xml:space="preserve">. It represents a shift away from the conventional linear model, where inputs are used to produce outputs that eventually become waste, toward a regenerative system in which outputs are continuously reintegrated as inputs </w:t>
      </w:r>
      <w:sdt>
        <w:sdtPr>
          <w:rPr>
            <w:lang w:val="en-GB"/>
          </w:rPr>
          <w:tag w:val="MENDELEY_CITATION_v3_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"/>
          <w:id w:val="376057450"/>
          <w:placeholder>
            <w:docPart w:val="AB99EB663C354310A26861770B9E134C"/>
          </w:placeholder>
        </w:sdtPr>
        <w:sdtContent>
          <w:r w:rsidRPr="001419E0">
            <w:rPr>
              <w:lang w:val="en-GB"/>
            </w:rPr>
            <w:t>[47]</w:t>
          </w:r>
        </w:sdtContent>
      </w:sdt>
      <w:r w:rsidRPr="001419E0">
        <w:rPr>
          <w:lang w:val="en-GB"/>
        </w:rPr>
        <w:t xml:space="preserve">. This concept is grounded in the broader framework of the circular economy, adapted specifically to the biological and ecological processes that underpin agriculture </w:t>
      </w:r>
      <w:sdt>
        <w:sdtPr>
          <w:rPr>
            <w:lang w:val="en-GB"/>
          </w:rPr>
          <w:tag w:val="MENDELEY_CITATION_v3_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"/>
          <w:id w:val="-1192373729"/>
          <w:placeholder>
            <w:docPart w:val="AB99EB663C354310A26861770B9E134C"/>
          </w:placeholder>
        </w:sdtPr>
        <w:sdtContent>
          <w:r w:rsidRPr="001419E0">
            <w:rPr>
              <w:lang w:val="en-GB"/>
            </w:rPr>
            <w:t>[44,48]</w:t>
          </w:r>
        </w:sdtContent>
      </w:sdt>
      <w:r w:rsidRPr="001419E0">
        <w:rPr>
          <w:lang w:val="en-GB"/>
        </w:rPr>
        <w:t>.</w:t>
      </w:r>
    </w:p>
    <w:p w14:paraId="3E7A4B5E" w14:textId="77777777" w:rsidR="009233A4" w:rsidRPr="001419E0" w:rsidRDefault="009233A4" w:rsidP="009233A4">
      <w:pPr>
        <w:pStyle w:val="MDPI31text"/>
        <w:rPr>
          <w:lang w:val="en-GB"/>
        </w:rPr>
      </w:pPr>
      <w:r w:rsidRPr="001419E0">
        <w:rPr>
          <w:lang w:val="en-GB"/>
        </w:rPr>
        <w:t xml:space="preserve">At its core, circular agriculture is based on three key principles: reducing external inputs, recycling biomass, and restoring natural systems </w:t>
      </w:r>
      <w:sdt>
        <w:sdtPr>
          <w:rPr>
            <w:lang w:val="en-GB"/>
          </w:rPr>
          <w:tag w:val="MENDELEY_CITATION_v3_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"/>
          <w:id w:val="1944641732"/>
          <w:placeholder>
            <w:docPart w:val="AB99EB663C354310A26861770B9E134C"/>
          </w:placeholder>
        </w:sdtPr>
        <w:sdtContent>
          <w:r w:rsidRPr="001419E0">
            <w:rPr>
              <w:lang w:val="en-GB"/>
            </w:rPr>
            <w:t>[47]</w:t>
          </w:r>
        </w:sdtContent>
      </w:sdt>
      <w:r w:rsidRPr="001419E0">
        <w:rPr>
          <w:lang w:val="en-GB"/>
        </w:rPr>
        <w:t xml:space="preserve">. First, it aims to reduce dependence on finite and environmentally costly inputs such as synthetic fertilisers, imported feed, and fossil fuels </w:t>
      </w:r>
      <w:sdt>
        <w:sdtPr>
          <w:rPr>
            <w:lang w:val="en-GB"/>
          </w:rPr>
          <w:tag w:val="MENDELEY_CITATION_v3_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"/>
          <w:id w:val="-438213484"/>
          <w:placeholder>
            <w:docPart w:val="AB99EB663C354310A26861770B9E134C"/>
          </w:placeholder>
        </w:sdtPr>
        <w:sdtContent>
          <w:r w:rsidRPr="001419E0">
            <w:rPr>
              <w:lang w:val="en-GB"/>
            </w:rPr>
            <w:t>[45]</w:t>
          </w:r>
        </w:sdtContent>
      </w:sdt>
      <w:r w:rsidRPr="001419E0">
        <w:rPr>
          <w:lang w:val="en-GB"/>
        </w:rPr>
        <w:t xml:space="preserve">. Second, it emphasises the recycling of nutrients and organic matter through the reuse of agricultural by-products, food waste, and manure </w:t>
      </w:r>
      <w:sdt>
        <w:sdtPr>
          <w:rPr>
            <w:lang w:val="en-GB"/>
          </w:rPr>
          <w:tag w:val="MENDELEY_CITATION_v3_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"/>
          <w:id w:val="-1314319767"/>
          <w:placeholder>
            <w:docPart w:val="AB99EB663C354310A26861770B9E134C"/>
          </w:placeholder>
        </w:sdtPr>
        <w:sdtContent>
          <w:r w:rsidRPr="001419E0">
            <w:rPr>
              <w:lang w:val="en-GB"/>
            </w:rPr>
            <w:t>[7]</w:t>
          </w:r>
        </w:sdtContent>
      </w:sdt>
      <w:r w:rsidRPr="001419E0">
        <w:rPr>
          <w:lang w:val="en-GB"/>
        </w:rPr>
        <w:t xml:space="preserve">. Third, it seeks to maintain and enhance soil health, biodiversity, and ecosystem services, ensuring the long-term sustainability of production systems </w:t>
      </w:r>
      <w:sdt>
        <w:sdtPr>
          <w:rPr>
            <w:lang w:val="en-GB"/>
          </w:rPr>
          <w:tag w:val="MENDELEY_CITATION_v3_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"/>
          <w:id w:val="778384336"/>
          <w:placeholder>
            <w:docPart w:val="AB99EB663C354310A26861770B9E134C"/>
          </w:placeholder>
        </w:sdtPr>
        <w:sdtContent>
          <w:r w:rsidRPr="001419E0">
            <w:rPr>
              <w:lang w:val="en-GB"/>
            </w:rPr>
            <w:t>[47,49]</w:t>
          </w:r>
        </w:sdtContent>
      </w:sdt>
      <w:r w:rsidRPr="001419E0">
        <w:rPr>
          <w:lang w:val="en-GB"/>
        </w:rPr>
        <w:t>.</w:t>
      </w:r>
    </w:p>
    <w:p w14:paraId="210CA295" w14:textId="77777777" w:rsidR="009233A4" w:rsidRPr="00292DBB" w:rsidRDefault="009233A4" w:rsidP="00DA04FA">
      <w:pPr>
        <w:pStyle w:val="MDPI31text"/>
        <w:rPr>
          <w:lang w:val="en-GB"/>
        </w:rPr>
      </w:pPr>
    </w:p>
    <w:p w14:paraId="2F045E7A" w14:textId="2E096700" w:rsidR="00C13B46" w:rsidRPr="001419E0" w:rsidRDefault="00D17C32" w:rsidP="009233A4">
      <w:pPr>
        <w:pStyle w:val="MDPI31text"/>
        <w:ind w:left="0" w:firstLine="0"/>
        <w:jc w:val="center"/>
        <w:rPr>
          <w:lang w:val="en-GB"/>
        </w:rPr>
      </w:pPr>
      <w:r w:rsidRPr="001419E0">
        <w:rPr>
          <w:snapToGrid/>
          <w:lang w:val="en-GB"/>
        </w:rPr>
        <w:lastRenderedPageBreak/>
        <w:drawing>
          <wp:inline distT="0" distB="0" distL="0" distR="0" wp14:anchorId="39C1352E" wp14:editId="3E5C4118">
            <wp:extent cx="6783124" cy="4169664"/>
            <wp:effectExtent l="0" t="0" r="0" b="2540"/>
            <wp:docPr id="1894201138" name="Imagem 5" descr="Uma imagem com texto, captura de ecrã, Website, Página web&#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201138" name="Imagem 5" descr="Uma imagem com texto, captura de ecrã, Website, Página web&#10;&#10;Os conteúdos gerados por IA podem estar incorretos."/>
                    <pic:cNvPicPr/>
                  </pic:nvPicPr>
                  <pic:blipFill rotWithShape="1">
                    <a:blip r:embed="rId10"/>
                    <a:srcRect l="2642" r="4665" b="14527"/>
                    <a:stretch/>
                  </pic:blipFill>
                  <pic:spPr bwMode="auto">
                    <a:xfrm>
                      <a:off x="0" y="0"/>
                      <a:ext cx="6791951" cy="4175090"/>
                    </a:xfrm>
                    <a:prstGeom prst="rect">
                      <a:avLst/>
                    </a:prstGeom>
                    <a:ln>
                      <a:noFill/>
                    </a:ln>
                    <a:extLst>
                      <a:ext uri="{53640926-AAD7-44D8-BBD7-CCE9431645EC}">
                        <a14:shadowObscured xmlns:a14="http://schemas.microsoft.com/office/drawing/2010/main"/>
                      </a:ext>
                    </a:extLst>
                  </pic:spPr>
                </pic:pic>
              </a:graphicData>
            </a:graphic>
          </wp:inline>
        </w:drawing>
      </w:r>
    </w:p>
    <w:p w14:paraId="4444B0A6" w14:textId="19DAA937" w:rsidR="00C13B46" w:rsidRPr="001419E0" w:rsidRDefault="00C13B46" w:rsidP="00DA04FA">
      <w:pPr>
        <w:pStyle w:val="MDPI31text"/>
        <w:rPr>
          <w:sz w:val="18"/>
          <w:szCs w:val="18"/>
          <w:lang w:val="en-GB"/>
        </w:rPr>
      </w:pPr>
      <w:r w:rsidRPr="001419E0">
        <w:rPr>
          <w:rStyle w:val="Forte"/>
          <w:sz w:val="18"/>
          <w:szCs w:val="18"/>
          <w:lang w:val="en-GB"/>
        </w:rPr>
        <w:t>Figure 1.</w:t>
      </w:r>
      <w:r w:rsidRPr="001419E0">
        <w:rPr>
          <w:sz w:val="18"/>
          <w:szCs w:val="18"/>
          <w:lang w:val="en-GB"/>
        </w:rPr>
        <w:t xml:space="preserve"> Conceptual framework of livestock within circular agriculture systems. Livestock convert non-human-edible biomass (e.g., crop residues, </w:t>
      </w:r>
      <w:proofErr w:type="spellStart"/>
      <w:r w:rsidRPr="001419E0">
        <w:rPr>
          <w:sz w:val="18"/>
          <w:szCs w:val="18"/>
          <w:lang w:val="en-GB"/>
        </w:rPr>
        <w:t>agro</w:t>
      </w:r>
      <w:proofErr w:type="spellEnd"/>
      <w:r w:rsidRPr="001419E0">
        <w:rPr>
          <w:sz w:val="18"/>
          <w:szCs w:val="18"/>
          <w:lang w:val="en-GB"/>
        </w:rPr>
        <w:t>-industrial by-products, and food waste) into animal-sourced foods, while manure is recycled as fertiliser and used for renewable energy production. The integration of crop and livestock systems closes nutrient loops and enhances resource-use efficiency, generating environmental, economic, and social benefits.</w:t>
      </w:r>
    </w:p>
    <w:p w14:paraId="7BFA0727" w14:textId="77777777" w:rsidR="009233A4" w:rsidRDefault="009233A4" w:rsidP="00DA04FA">
      <w:pPr>
        <w:pStyle w:val="MDPI31text"/>
        <w:rPr>
          <w:lang w:val="en-GB"/>
        </w:rPr>
      </w:pPr>
    </w:p>
    <w:p w14:paraId="42834648" w14:textId="2DBB0D4D" w:rsidR="00702D9D" w:rsidRPr="001419E0" w:rsidRDefault="00702D9D" w:rsidP="00DA04FA">
      <w:pPr>
        <w:pStyle w:val="MDPI31text"/>
        <w:rPr>
          <w:lang w:val="en-GB"/>
        </w:rPr>
      </w:pPr>
      <w:r w:rsidRPr="001419E0">
        <w:rPr>
          <w:lang w:val="en-GB"/>
        </w:rPr>
        <w:t xml:space="preserve">A central feature of circular agriculture is the concept of closing nutrient cycles, particularly for essential elements such as nitrogen (N), phosphorus (P), and potassium (K). In conventional systems, these nutrients are often lost through processes such as leaching, volatilisation, runoff, and waste disposal, leading to environmental problems including water pollution and </w:t>
      </w:r>
      <w:r w:rsidR="008416AC" w:rsidRPr="001419E0">
        <w:rPr>
          <w:lang w:val="en-GB"/>
        </w:rPr>
        <w:t>GHG</w:t>
      </w:r>
      <w:r w:rsidR="008B2182" w:rsidRPr="001419E0">
        <w:rPr>
          <w:lang w:val="en-GB"/>
        </w:rPr>
        <w:t xml:space="preserve"> </w:t>
      </w:r>
      <w:r w:rsidRPr="001419E0">
        <w:rPr>
          <w:lang w:val="en-GB"/>
        </w:rPr>
        <w:t xml:space="preserve">emissions </w:t>
      </w:r>
      <w:sdt>
        <w:sdtPr>
          <w:rPr>
            <w:lang w:val="en-GB"/>
          </w:rPr>
          <w:tag w:val="MENDELEY_CITATION_v3_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"/>
          <w:id w:val="-1548524513"/>
          <w:placeholder>
            <w:docPart w:val="DefaultPlaceholder_-1854013440"/>
          </w:placeholder>
        </w:sdtPr>
        <w:sdtContent>
          <w:r w:rsidR="00A71A88" w:rsidRPr="001419E0">
            <w:rPr>
              <w:lang w:val="en-GB"/>
            </w:rPr>
            <w:t>[50]</w:t>
          </w:r>
        </w:sdtContent>
      </w:sdt>
      <w:r w:rsidRPr="001419E0">
        <w:rPr>
          <w:lang w:val="en-GB"/>
        </w:rPr>
        <w:t xml:space="preserve">. Circular systems aim to retain these nutrients within the production cycle by reusing organic residues and integrating crop and livestock systems </w:t>
      </w:r>
      <w:sdt>
        <w:sdtPr>
          <w:rPr>
            <w:lang w:val="en-GB"/>
          </w:rPr>
          <w:tag w:val="MENDELEY_CITATION_v3_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"/>
          <w:id w:val="186108149"/>
          <w:placeholder>
            <w:docPart w:val="DefaultPlaceholder_-1854013440"/>
          </w:placeholder>
        </w:sdtPr>
        <w:sdtContent>
          <w:r w:rsidR="00A71A88" w:rsidRPr="001419E0">
            <w:rPr>
              <w:lang w:val="en-GB"/>
            </w:rPr>
            <w:t>[51]</w:t>
          </w:r>
        </w:sdtContent>
      </w:sdt>
      <w:r w:rsidRPr="001419E0">
        <w:rPr>
          <w:lang w:val="en-GB"/>
        </w:rPr>
        <w:t xml:space="preserve">. For example, manure produced by livestock can be applied to agricultural land as a natural fertiliser, reducing the need for synthetic inputs while improving soil structure and fertility, enhancing nutrient availability and soil organic matter </w:t>
      </w:r>
      <w:sdt>
        <w:sdtPr>
          <w:rPr>
            <w:lang w:val="en-GB"/>
          </w:rPr>
          <w:tag w:val="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"/>
          <w:id w:val="1023438024"/>
          <w:placeholder>
            <w:docPart w:val="DefaultPlaceholder_-1854013440"/>
          </w:placeholder>
        </w:sdtPr>
        <w:sdtContent>
          <w:r w:rsidR="00A71A88" w:rsidRPr="001419E0">
            <w:rPr>
              <w:lang w:val="en-GB"/>
            </w:rPr>
            <w:t>[52,53]</w:t>
          </w:r>
        </w:sdtContent>
      </w:sdt>
      <w:r w:rsidRPr="001419E0">
        <w:rPr>
          <w:lang w:val="en-GB"/>
        </w:rPr>
        <w:t>.</w:t>
      </w:r>
    </w:p>
    <w:p w14:paraId="412C088E" w14:textId="77777777" w:rsidR="00DA04FA" w:rsidRPr="001419E0" w:rsidRDefault="00DA04FA" w:rsidP="00DA04FA">
      <w:pPr>
        <w:pStyle w:val="MDPI31text"/>
        <w:rPr>
          <w:lang w:val="en-GB"/>
        </w:rPr>
      </w:pPr>
      <w:r w:rsidRPr="001419E0">
        <w:rPr>
          <w:lang w:val="en-GB"/>
        </w:rPr>
        <w:t>Another important aspect of circular agriculture is the efficient use of biomass, especially in relation to the concept of food–feed competition. In linear systems, a significant proportion of crops suitable for human consumption</w:t>
      </w:r>
      <w:r w:rsidR="002B7BCC" w:rsidRPr="00CA2F7C">
        <w:rPr>
          <w:lang w:val="en-GB"/>
        </w:rPr>
        <w:t xml:space="preserve"> (</w:t>
      </w:r>
      <w:r w:rsidRPr="00CA2F7C">
        <w:rPr>
          <w:lang w:val="en-GB"/>
        </w:rPr>
        <w:t>such as cereals and soybeans</w:t>
      </w:r>
      <w:r w:rsidR="002B7BCC" w:rsidRPr="00CA2F7C">
        <w:rPr>
          <w:lang w:val="en-GB"/>
        </w:rPr>
        <w:t xml:space="preserve">) </w:t>
      </w:r>
      <w:r w:rsidRPr="00CA2F7C">
        <w:rPr>
          <w:lang w:val="en-GB"/>
        </w:rPr>
        <w:t>is used as animal feed, raising concerns about inefficiency and food security</w:t>
      </w:r>
      <w:r w:rsidR="0058085B" w:rsidRPr="00292DBB">
        <w:rPr>
          <w:lang w:val="en-GB"/>
        </w:rPr>
        <w:t xml:space="preserve"> </w:t>
      </w:r>
      <w:sdt>
        <w:sdtPr>
          <w:rPr>
            <w:lang w:val="en-GB"/>
          </w:rPr>
          <w:tag w:val="MENDELEY_CITATION_v3_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"/>
          <w:id w:val="-1051227200"/>
          <w:placeholder>
            <w:docPart w:val="DefaultPlaceholder_-1854013440"/>
          </w:placeholder>
        </w:sdtPr>
        <w:sdtContent>
          <w:r w:rsidR="00A71A88" w:rsidRPr="001419E0">
            <w:rPr>
              <w:lang w:val="en-GB"/>
            </w:rPr>
            <w:t>[54]</w:t>
          </w:r>
        </w:sdtContent>
      </w:sdt>
      <w:r w:rsidRPr="001419E0">
        <w:rPr>
          <w:lang w:val="en-GB"/>
        </w:rPr>
        <w:t xml:space="preserve">. Circular agriculture challenges this model by </w:t>
      </w:r>
      <w:r w:rsidR="00D41752" w:rsidRPr="001419E0">
        <w:rPr>
          <w:lang w:val="en-GB"/>
        </w:rPr>
        <w:t>prioritising</w:t>
      </w:r>
      <w:r w:rsidRPr="001419E0">
        <w:rPr>
          <w:lang w:val="en-GB"/>
        </w:rPr>
        <w:t xml:space="preserve"> the use of </w:t>
      </w:r>
      <w:r w:rsidR="00D41752" w:rsidRPr="001419E0">
        <w:rPr>
          <w:lang w:val="en-GB"/>
        </w:rPr>
        <w:t>non-edible</w:t>
      </w:r>
      <w:r w:rsidRPr="001419E0">
        <w:rPr>
          <w:lang w:val="en-GB"/>
        </w:rPr>
        <w:t xml:space="preserve"> biomass for livestock feeding. This includes crop residues (e.g., straw, husks), </w:t>
      </w:r>
      <w:proofErr w:type="spellStart"/>
      <w:r w:rsidRPr="001419E0">
        <w:rPr>
          <w:lang w:val="en-GB"/>
        </w:rPr>
        <w:t>agro</w:t>
      </w:r>
      <w:proofErr w:type="spellEnd"/>
      <w:r w:rsidRPr="001419E0">
        <w:rPr>
          <w:lang w:val="en-GB"/>
        </w:rPr>
        <w:t>-industrial by-products (e.g., bran, pulp, distillers’ grains), and surplus or unsold food that cannot be directly consumed by humans</w:t>
      </w:r>
      <w:r w:rsidR="0058085B" w:rsidRPr="00CA2F7C">
        <w:rPr>
          <w:lang w:val="en-GB"/>
        </w:rPr>
        <w:t xml:space="preserve"> </w:t>
      </w:r>
      <w:sdt>
        <w:sdtPr>
          <w:rPr>
            <w:lang w:val="en-GB"/>
          </w:rPr>
          <w:tag w:val="MENDELEY_CITATION_v3_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"/>
          <w:id w:val="-861357662"/>
          <w:placeholder>
            <w:docPart w:val="DefaultPlaceholder_-1854013440"/>
          </w:placeholder>
        </w:sdtPr>
        <w:sdtContent>
          <w:r w:rsidR="00A71A88" w:rsidRPr="001419E0">
            <w:rPr>
              <w:lang w:val="en-GB"/>
            </w:rPr>
            <w:t>[55,56]</w:t>
          </w:r>
        </w:sdtContent>
      </w:sdt>
      <w:r w:rsidRPr="001419E0">
        <w:rPr>
          <w:lang w:val="en-GB"/>
        </w:rPr>
        <w:t>. By doing so, livestock act as biological converters, transforming low-value materials into high-quality protein and other animal products</w:t>
      </w:r>
      <w:r w:rsidR="0058085B" w:rsidRPr="001419E0">
        <w:rPr>
          <w:lang w:val="en-GB"/>
        </w:rPr>
        <w:t xml:space="preserve"> </w:t>
      </w:r>
      <w:sdt>
        <w:sdtPr>
          <w:rPr>
            <w:lang w:val="en-GB"/>
          </w:rPr>
          <w:tag w:val="MENDELEY_CITATION_v3_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"/>
          <w:id w:val="-137342557"/>
          <w:placeholder>
            <w:docPart w:val="DefaultPlaceholder_-1854013440"/>
          </w:placeholder>
        </w:sdtPr>
        <w:sdtContent>
          <w:r w:rsidR="00A71A88" w:rsidRPr="001419E0">
            <w:rPr>
              <w:lang w:val="en-GB"/>
            </w:rPr>
            <w:t>[54,56]</w:t>
          </w:r>
        </w:sdtContent>
      </w:sdt>
      <w:r w:rsidRPr="001419E0">
        <w:rPr>
          <w:lang w:val="en-GB"/>
        </w:rPr>
        <w:t>.</w:t>
      </w:r>
    </w:p>
    <w:p w14:paraId="5151059A" w14:textId="77777777" w:rsidR="00DA04FA" w:rsidRPr="001419E0" w:rsidRDefault="00DA04FA" w:rsidP="00DA04FA">
      <w:pPr>
        <w:pStyle w:val="MDPI31text"/>
        <w:rPr>
          <w:lang w:val="en-GB"/>
        </w:rPr>
      </w:pPr>
      <w:r w:rsidRPr="001419E0">
        <w:rPr>
          <w:lang w:val="en-GB"/>
        </w:rPr>
        <w:t xml:space="preserve">The concept also promotes the integration of agricultural subsystems, particularly crop and livestock production. In highly </w:t>
      </w:r>
      <w:r w:rsidR="00D41752" w:rsidRPr="001419E0">
        <w:rPr>
          <w:lang w:val="en-GB"/>
        </w:rPr>
        <w:t>specialised</w:t>
      </w:r>
      <w:r w:rsidRPr="001419E0">
        <w:rPr>
          <w:lang w:val="en-GB"/>
        </w:rPr>
        <w:t xml:space="preserve"> and </w:t>
      </w:r>
      <w:r w:rsidR="00D41752" w:rsidRPr="001419E0">
        <w:rPr>
          <w:lang w:val="en-GB"/>
        </w:rPr>
        <w:t>industrialised</w:t>
      </w:r>
      <w:r w:rsidRPr="00CA2F7C">
        <w:rPr>
          <w:lang w:val="en-GB"/>
        </w:rPr>
        <w:t xml:space="preserve"> systems, these components are often geographically and functionally separated, resulting in </w:t>
      </w:r>
      <w:r w:rsidRPr="00CA2F7C">
        <w:rPr>
          <w:lang w:val="en-GB"/>
        </w:rPr>
        <w:lastRenderedPageBreak/>
        <w:t>inefficiencies and environmental imbalances</w:t>
      </w:r>
      <w:r w:rsidR="0058085B" w:rsidRPr="00CA2F7C">
        <w:rPr>
          <w:lang w:val="en-GB"/>
        </w:rPr>
        <w:t xml:space="preserve"> </w:t>
      </w:r>
      <w:sdt>
        <w:sdtPr>
          <w:rPr>
            <w:lang w:val="en-GB"/>
          </w:rPr>
          <w:tag w:val="MENDELEY_CITATION_v3_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"/>
          <w:id w:val="24922283"/>
          <w:placeholder>
            <w:docPart w:val="DefaultPlaceholder_-1854013440"/>
          </w:placeholder>
        </w:sdtPr>
        <w:sdtContent>
          <w:r w:rsidR="00A71A88" w:rsidRPr="001419E0">
            <w:rPr>
              <w:lang w:val="en-GB"/>
            </w:rPr>
            <w:t>[57]</w:t>
          </w:r>
        </w:sdtContent>
      </w:sdt>
      <w:r w:rsidRPr="001419E0">
        <w:rPr>
          <w:lang w:val="en-GB"/>
        </w:rPr>
        <w:t xml:space="preserve">. Circular agriculture encourages their reintegration, allowing for synergies such as the use of livestock manure to </w:t>
      </w:r>
      <w:r w:rsidR="00D41752" w:rsidRPr="001419E0">
        <w:rPr>
          <w:lang w:val="en-GB"/>
        </w:rPr>
        <w:t>fertilise</w:t>
      </w:r>
      <w:r w:rsidRPr="001419E0">
        <w:rPr>
          <w:lang w:val="en-GB"/>
        </w:rPr>
        <w:t xml:space="preserve"> crops and the use of crop residues to feed animals</w:t>
      </w:r>
      <w:r w:rsidR="00D20A32" w:rsidRPr="001419E0">
        <w:rPr>
          <w:lang w:val="en-GB"/>
        </w:rPr>
        <w:t xml:space="preserve"> </w:t>
      </w:r>
      <w:sdt>
        <w:sdtPr>
          <w:rPr>
            <w:lang w:val="en-GB"/>
          </w:rPr>
          <w:tag w:val="MENDELEY_CITATION_v3_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"/>
          <w:id w:val="-400671090"/>
          <w:placeholder>
            <w:docPart w:val="DefaultPlaceholder_-1854013440"/>
          </w:placeholder>
        </w:sdtPr>
        <w:sdtContent>
          <w:r w:rsidR="00A71A88" w:rsidRPr="001419E0">
            <w:rPr>
              <w:lang w:val="en-GB"/>
            </w:rPr>
            <w:t>[58]</w:t>
          </w:r>
        </w:sdtContent>
      </w:sdt>
      <w:r w:rsidRPr="001419E0">
        <w:rPr>
          <w:lang w:val="en-GB"/>
        </w:rPr>
        <w:t>. This integrated approach not only improves nutrient cycling but also enhances resilience by diversifying farm outputs and reducing reliance on external inputs</w:t>
      </w:r>
      <w:r w:rsidR="00D20A32" w:rsidRPr="001419E0">
        <w:rPr>
          <w:lang w:val="en-GB"/>
        </w:rPr>
        <w:t xml:space="preserve"> </w:t>
      </w:r>
      <w:sdt>
        <w:sdtPr>
          <w:rPr>
            <w:lang w:val="en-GB"/>
          </w:rPr>
          <w:tag w:val="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"/>
          <w:id w:val="-173420426"/>
          <w:placeholder>
            <w:docPart w:val="DefaultPlaceholder_-1854013440"/>
          </w:placeholder>
        </w:sdtPr>
        <w:sdtContent>
          <w:r w:rsidR="00A71A88" w:rsidRPr="001419E0">
            <w:rPr>
              <w:lang w:val="en-GB"/>
            </w:rPr>
            <w:t>[50,59]</w:t>
          </w:r>
        </w:sdtContent>
      </w:sdt>
      <w:r w:rsidRPr="001419E0">
        <w:rPr>
          <w:lang w:val="en-GB"/>
        </w:rPr>
        <w:t>.</w:t>
      </w:r>
    </w:p>
    <w:p w14:paraId="2C50D2DE" w14:textId="77777777" w:rsidR="00D20A32" w:rsidRPr="001419E0" w:rsidRDefault="00D20A32" w:rsidP="00DA04FA">
      <w:pPr>
        <w:pStyle w:val="MDPI31text"/>
        <w:rPr>
          <w:lang w:val="en-GB"/>
        </w:rPr>
      </w:pPr>
      <w:r w:rsidRPr="001419E0">
        <w:rPr>
          <w:lang w:val="en-GB"/>
        </w:rPr>
        <w:t>Energy use is another critical dimension of circular agriculture. Traditional agricultural systems are heavily dependent on fossil fuels for machinery, fertiliser production, and transportation. Circular systems aim to recover and reuse energy from agricultural waste streams, for instance</w:t>
      </w:r>
      <w:r w:rsidR="008B2182" w:rsidRPr="00CA2F7C">
        <w:rPr>
          <w:lang w:val="en-GB"/>
        </w:rPr>
        <w:t>,</w:t>
      </w:r>
      <w:r w:rsidRPr="00CA2F7C">
        <w:rPr>
          <w:lang w:val="en-GB"/>
        </w:rPr>
        <w:t xml:space="preserve"> through anaerobic digestion of manure and organic residues to produce biogas, a renewable energy that can be used on‑farm or fed into the grid, contributing to reduced </w:t>
      </w:r>
      <w:r w:rsidR="008416AC" w:rsidRPr="00CA2F7C">
        <w:rPr>
          <w:lang w:val="en-GB"/>
        </w:rPr>
        <w:t>GHG</w:t>
      </w:r>
      <w:r w:rsidR="008B2182" w:rsidRPr="00CA2F7C">
        <w:rPr>
          <w:lang w:val="en-GB"/>
        </w:rPr>
        <w:t xml:space="preserve"> </w:t>
      </w:r>
      <w:r w:rsidRPr="00CA2F7C">
        <w:rPr>
          <w:lang w:val="en-GB"/>
        </w:rPr>
        <w:t>emissions and improved energy self‑sufficiency. Anaerobic digestion harnesses microbial breakdown of organic materials, converting biom</w:t>
      </w:r>
      <w:r w:rsidRPr="00292DBB">
        <w:rPr>
          <w:lang w:val="en-GB"/>
        </w:rPr>
        <w:t xml:space="preserve">ass such as manure, crop residues and other wastes into methane‑rich biogas that can be combusted for heat, electricity or upgraded to biomethane for use as a transport fuel or grid injection, thereby replacing fossil energy sources and closing energy loops in agricultural systems. Adoption of biogas technologies within circular agriculture not only enhances energy self‑sufficiency at farm and regional levels but also complements nutrient recycling when digestate is returned to soils as organic fertiliser </w:t>
      </w:r>
      <w:sdt>
        <w:sdtPr>
          <w:rPr>
            <w:lang w:val="en-GB"/>
          </w:rPr>
          <w:tag w:val="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"/>
          <w:id w:val="1567989948"/>
          <w:placeholder>
            <w:docPart w:val="DefaultPlaceholder_-1854013440"/>
          </w:placeholder>
        </w:sdtPr>
        <w:sdtContent>
          <w:r w:rsidR="00A71A88" w:rsidRPr="001419E0">
            <w:rPr>
              <w:lang w:val="en-GB"/>
            </w:rPr>
            <w:t>[59,60]</w:t>
          </w:r>
        </w:sdtContent>
      </w:sdt>
      <w:r w:rsidRPr="001419E0">
        <w:rPr>
          <w:lang w:val="en-GB"/>
        </w:rPr>
        <w:t>.</w:t>
      </w:r>
    </w:p>
    <w:p w14:paraId="33B65408" w14:textId="77777777" w:rsidR="00D67836" w:rsidRPr="001419E0" w:rsidRDefault="00D67836" w:rsidP="00DA04FA">
      <w:pPr>
        <w:pStyle w:val="MDPI31text"/>
        <w:rPr>
          <w:lang w:val="en-GB"/>
        </w:rPr>
      </w:pPr>
      <w:r w:rsidRPr="001419E0">
        <w:rPr>
          <w:lang w:val="en-GB"/>
        </w:rPr>
        <w:t xml:space="preserve">Importantly, circular agriculture is not a one‑size‑fits‑all model but rather a flexible framework that can be adapted to different environmental, economic and social contexts. Its implementation depends on factors such as climate, soil type, farm structure and available technologies, all of which influence how circular principles are applied in practice and which strategies are most appropriate for particular settings </w:t>
      </w:r>
      <w:sdt>
        <w:sdtPr>
          <w:rPr>
            <w:lang w:val="en-GB"/>
          </w:rPr>
          <w:tag w:val="MENDELEY_CITATION_v3_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"/>
          <w:id w:val="768750373"/>
          <w:placeholder>
            <w:docPart w:val="DefaultPlaceholder_-1854013440"/>
          </w:placeholder>
        </w:sdtPr>
        <w:sdtContent>
          <w:r w:rsidR="00A71A88" w:rsidRPr="001419E0">
            <w:rPr>
              <w:lang w:val="en-GB"/>
            </w:rPr>
            <w:t>[61,62]</w:t>
          </w:r>
        </w:sdtContent>
      </w:sdt>
      <w:r w:rsidRPr="001419E0">
        <w:rPr>
          <w:lang w:val="en-GB"/>
        </w:rPr>
        <w:t xml:space="preserve">. Recent literature emphasises that circular agricultural models are highly context‑specific and adapted to local needs, with diversity in approaches ranging from small rural farms to industrial operations, reflecting variations in socio‑economic conditions, resource availability, infrastructure and cultural practices </w:t>
      </w:r>
      <w:sdt>
        <w:sdtPr>
          <w:rPr>
            <w:lang w:val="en-GB"/>
          </w:rPr>
          <w:tag w:val="MENDELEY_CITATION_v3_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"/>
          <w:id w:val="1468161490"/>
          <w:placeholder>
            <w:docPart w:val="DefaultPlaceholder_-1854013440"/>
          </w:placeholder>
        </w:sdtPr>
        <w:sdtContent>
          <w:r w:rsidR="00A71A88" w:rsidRPr="001419E0">
            <w:rPr>
              <w:lang w:val="en-GB"/>
            </w:rPr>
            <w:t>[62]</w:t>
          </w:r>
        </w:sdtContent>
      </w:sdt>
      <w:r w:rsidRPr="001419E0">
        <w:rPr>
          <w:lang w:val="en-GB"/>
        </w:rPr>
        <w:t xml:space="preserve">. As a result, in some regions traditional practices such as integrated crop–livestock systems or extensive grazing already exhibit elements of circularity, whereas in others substantial investments in infrastructure and management innovations—such as nutrient recovery technologies or precision resource flows—are required to achieve meaningful circular transitions </w:t>
      </w:r>
      <w:sdt>
        <w:sdtPr>
          <w:rPr>
            <w:lang w:val="en-GB"/>
          </w:rPr>
          <w:tag w:val="MENDELEY_CITATION_v3_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"/>
          <w:id w:val="1758333371"/>
          <w:placeholder>
            <w:docPart w:val="DefaultPlaceholder_-1854013440"/>
          </w:placeholder>
        </w:sdtPr>
        <w:sdtContent>
          <w:r w:rsidR="00A71A88" w:rsidRPr="001419E0">
            <w:rPr>
              <w:lang w:val="en-GB"/>
            </w:rPr>
            <w:t>[61,62]</w:t>
          </w:r>
        </w:sdtContent>
      </w:sdt>
      <w:r w:rsidRPr="001419E0">
        <w:rPr>
          <w:lang w:val="en-GB"/>
        </w:rPr>
        <w:t>.</w:t>
      </w:r>
    </w:p>
    <w:p w14:paraId="74C29863" w14:textId="77777777" w:rsidR="00D67836" w:rsidRPr="001419E0" w:rsidRDefault="00C437AB" w:rsidP="00DA04FA">
      <w:pPr>
        <w:pStyle w:val="MDPI31text"/>
        <w:rPr>
          <w:lang w:val="en-GB"/>
        </w:rPr>
      </w:pPr>
      <w:r w:rsidRPr="001419E0">
        <w:rPr>
          <w:lang w:val="en-GB"/>
        </w:rPr>
        <w:t xml:space="preserve">In Europe, circular agriculture is increasingly </w:t>
      </w:r>
      <w:r w:rsidR="00C65D46" w:rsidRPr="001419E0">
        <w:rPr>
          <w:lang w:val="en-GB"/>
        </w:rPr>
        <w:t>emphasised</w:t>
      </w:r>
      <w:r w:rsidRPr="001419E0">
        <w:rPr>
          <w:lang w:val="en-GB"/>
        </w:rPr>
        <w:t xml:space="preserve"> within sustainability strategies. EU frameworks like the Green Deal and Farm to Fork Strategy promote reduced nutrient loss, organic matter recycling, and lower dependence on external agricultural inputs </w:t>
      </w:r>
      <w:sdt>
        <w:sdtPr>
          <w:rPr>
            <w:lang w:val="en-GB"/>
          </w:rPr>
          <w:tag w:val="MENDELEY_CITATION_v3_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"/>
          <w:id w:val="1067759547"/>
          <w:placeholder>
            <w:docPart w:val="DefaultPlaceholder_-1854013440"/>
          </w:placeholder>
        </w:sdtPr>
        <w:sdtContent>
          <w:r w:rsidR="00A71A88" w:rsidRPr="001419E0">
            <w:rPr>
              <w:lang w:val="en-GB"/>
            </w:rPr>
            <w:t>[63]</w:t>
          </w:r>
        </w:sdtContent>
      </w:sdt>
      <w:r w:rsidR="00D67836" w:rsidRPr="001419E0">
        <w:rPr>
          <w:lang w:val="en-GB"/>
        </w:rPr>
        <w:t>. The Farm to Fork Strategy explicitly sets targets such as reducing nutrient losses by at least 50</w:t>
      </w:r>
      <w:r w:rsidR="00D67836" w:rsidRPr="001419E0">
        <w:rPr>
          <w:rFonts w:ascii="Times New Roman" w:hAnsi="Times New Roman"/>
          <w:lang w:val="en-GB"/>
        </w:rPr>
        <w:t> </w:t>
      </w:r>
      <w:r w:rsidR="00D67836" w:rsidRPr="001419E0">
        <w:rPr>
          <w:lang w:val="en-GB"/>
        </w:rPr>
        <w:t>% and fertiliser use by at least 20</w:t>
      </w:r>
      <w:r w:rsidR="00D67836" w:rsidRPr="001419E0">
        <w:rPr>
          <w:rFonts w:ascii="Times New Roman" w:hAnsi="Times New Roman"/>
          <w:lang w:val="en-GB"/>
        </w:rPr>
        <w:t> </w:t>
      </w:r>
      <w:r w:rsidR="00D67836" w:rsidRPr="001419E0">
        <w:rPr>
          <w:lang w:val="en-GB"/>
        </w:rPr>
        <w:t xml:space="preserve">% by 2030, positioning circularity and sustainable nutrient management at the core of EU agricultural policy </w:t>
      </w:r>
      <w:sdt>
        <w:sdtPr>
          <w:rPr>
            <w:lang w:val="en-GB"/>
          </w:rPr>
          <w:tag w:val="MENDELEY_CITATION_v3_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"/>
          <w:id w:val="-1408760179"/>
          <w:placeholder>
            <w:docPart w:val="DefaultPlaceholder_-1854013440"/>
          </w:placeholder>
        </w:sdtPr>
        <w:sdtContent>
          <w:r w:rsidR="00A71A88" w:rsidRPr="001419E0">
            <w:rPr>
              <w:lang w:val="en-GB"/>
            </w:rPr>
            <w:t>[63,64]</w:t>
          </w:r>
        </w:sdtContent>
      </w:sdt>
      <w:r w:rsidR="00D67836" w:rsidRPr="001419E0">
        <w:rPr>
          <w:lang w:val="en-GB"/>
        </w:rPr>
        <w:t>. These initiatives recognise that improving the circularity of agricultural systems</w:t>
      </w:r>
      <w:r w:rsidRPr="001419E0">
        <w:rPr>
          <w:lang w:val="en-GB"/>
        </w:rPr>
        <w:t xml:space="preserve">, </w:t>
      </w:r>
      <w:r w:rsidR="00D67836" w:rsidRPr="001419E0">
        <w:rPr>
          <w:lang w:val="en-GB"/>
        </w:rPr>
        <w:t>including better integration of nutri</w:t>
      </w:r>
      <w:r w:rsidR="00D67836" w:rsidRPr="00CA2F7C">
        <w:rPr>
          <w:lang w:val="en-GB"/>
        </w:rPr>
        <w:t>ent cycles and waste streams</w:t>
      </w:r>
      <w:r w:rsidRPr="00CA2F7C">
        <w:rPr>
          <w:lang w:val="en-GB"/>
        </w:rPr>
        <w:t xml:space="preserve">, </w:t>
      </w:r>
      <w:r w:rsidR="00D67836" w:rsidRPr="00CA2F7C">
        <w:rPr>
          <w:lang w:val="en-GB"/>
        </w:rPr>
        <w:t xml:space="preserve">is essential for addressing contemporary challenges such as climate change, biodiversity loss, and resource scarcity </w:t>
      </w:r>
      <w:sdt>
        <w:sdtPr>
          <w:rPr>
            <w:lang w:val="en-GB"/>
          </w:rPr>
          <w:tag w:val="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"/>
          <w:id w:val="-853260814"/>
          <w:placeholder>
            <w:docPart w:val="DefaultPlaceholder_-1854013440"/>
          </w:placeholder>
        </w:sdtPr>
        <w:sdtContent>
          <w:r w:rsidR="00A71A88" w:rsidRPr="001419E0">
            <w:rPr>
              <w:lang w:val="en-GB"/>
            </w:rPr>
            <w:t>[63,65]</w:t>
          </w:r>
        </w:sdtContent>
      </w:sdt>
      <w:r w:rsidR="00D67836" w:rsidRPr="001419E0">
        <w:rPr>
          <w:lang w:val="en-GB"/>
        </w:rPr>
        <w:t xml:space="preserve">. </w:t>
      </w:r>
      <w:r w:rsidRPr="001419E0">
        <w:rPr>
          <w:lang w:val="en-GB"/>
        </w:rPr>
        <w:t xml:space="preserve">However, transitioning to circular agriculture faces challenges, as regulations limiting certain waste and by-products in animal feed, protecting food safety and animal health, hinder some waste valorisation pathways </w:t>
      </w:r>
      <w:sdt>
        <w:sdtPr>
          <w:rPr>
            <w:lang w:val="en-GB"/>
          </w:rPr>
          <w:tag w:val="MENDELEY_CITATION_v3_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"/>
          <w:id w:val="1806731352"/>
          <w:placeholder>
            <w:docPart w:val="DefaultPlaceholder_-1854013440"/>
          </w:placeholder>
        </w:sdtPr>
        <w:sdtContent>
          <w:r w:rsidR="00A71A88" w:rsidRPr="001419E0">
            <w:rPr>
              <w:lang w:val="en-GB"/>
            </w:rPr>
            <w:t>[66]</w:t>
          </w:r>
        </w:sdtContent>
      </w:sdt>
      <w:r w:rsidR="00D67836" w:rsidRPr="001419E0">
        <w:rPr>
          <w:lang w:val="en-GB"/>
        </w:rPr>
        <w:t xml:space="preserve">. </w:t>
      </w:r>
      <w:r w:rsidRPr="001419E0">
        <w:rPr>
          <w:lang w:val="en-GB"/>
        </w:rPr>
        <w:t xml:space="preserve">Additionally, collecting, processing, and redistributing </w:t>
      </w:r>
      <w:proofErr w:type="spellStart"/>
      <w:r w:rsidRPr="001419E0">
        <w:rPr>
          <w:lang w:val="en-GB"/>
        </w:rPr>
        <w:t>agro</w:t>
      </w:r>
      <w:proofErr w:type="spellEnd"/>
      <w:r w:rsidRPr="001419E0">
        <w:rPr>
          <w:lang w:val="en-GB"/>
        </w:rPr>
        <w:t xml:space="preserve">-industrial by-products is costly and complex, especially where infrastructure is limited, creating adoption barriers, particularly for smaller-scale producers </w:t>
      </w:r>
      <w:sdt>
        <w:sdtPr>
          <w:rPr>
            <w:lang w:val="en-GB"/>
          </w:rPr>
          <w:tag w:val="MENDELEY_CITATION_v3_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"/>
          <w:id w:val="549660144"/>
          <w:placeholder>
            <w:docPart w:val="DefaultPlaceholder_-1854013440"/>
          </w:placeholder>
        </w:sdtPr>
        <w:sdtContent>
          <w:r w:rsidR="00A71A88" w:rsidRPr="001419E0">
            <w:rPr>
              <w:lang w:val="en-GB"/>
            </w:rPr>
            <w:t>[66]</w:t>
          </w:r>
        </w:sdtContent>
      </w:sdt>
      <w:r w:rsidR="00D67836" w:rsidRPr="001419E0">
        <w:rPr>
          <w:lang w:val="en-GB"/>
        </w:rPr>
        <w:t xml:space="preserve">. There are also knowledge and technological barriers, such as gaps in expertise, access to innovation and extension services, which further constrain the uptake of circular practices within farming communities </w:t>
      </w:r>
      <w:sdt>
        <w:sdtPr>
          <w:rPr>
            <w:lang w:val="en-GB"/>
          </w:rPr>
          <w:tag w:val="MENDELEY_CITATION_v3_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"/>
          <w:id w:val="1831708695"/>
          <w:placeholder>
            <w:docPart w:val="DefaultPlaceholder_-1854013440"/>
          </w:placeholder>
        </w:sdtPr>
        <w:sdtContent>
          <w:r w:rsidR="00A71A88" w:rsidRPr="001419E0">
            <w:rPr>
              <w:lang w:val="en-GB"/>
            </w:rPr>
            <w:t>[63]</w:t>
          </w:r>
        </w:sdtContent>
      </w:sdt>
      <w:r w:rsidR="00D67836" w:rsidRPr="001419E0">
        <w:rPr>
          <w:lang w:val="en-GB"/>
        </w:rPr>
        <w:t>.</w:t>
      </w:r>
    </w:p>
    <w:p w14:paraId="685CF3DD" w14:textId="77777777" w:rsidR="00DA04FA" w:rsidRPr="00CA2F7C" w:rsidRDefault="00C65D46" w:rsidP="00DA04FA">
      <w:pPr>
        <w:pStyle w:val="MDPI31text"/>
        <w:rPr>
          <w:lang w:val="en-GB"/>
        </w:rPr>
      </w:pPr>
      <w:r w:rsidRPr="001419E0">
        <w:rPr>
          <w:lang w:val="en-GB"/>
        </w:rPr>
        <w:t xml:space="preserve">Despite these challenges, circular agriculture offers a holistic, systems‑based approach to improving food production sustainability. By emphasising resource efficiency, nutrient recycling and system integration, it provides a conceptual foundation for </w:t>
      </w:r>
      <w:r w:rsidRPr="001419E0">
        <w:rPr>
          <w:lang w:val="en-GB"/>
        </w:rPr>
        <w:lastRenderedPageBreak/>
        <w:t xml:space="preserve">re‑thinking the role of livestock and other agricultural components in interconnected agricultural landscapes </w:t>
      </w:r>
      <w:sdt>
        <w:sdtPr>
          <w:rPr>
            <w:lang w:val="en-GB"/>
          </w:rPr>
          <w:tag w:val="MENDELEY_CITATION_v3_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"/>
          <w:id w:val="1787927372"/>
          <w:placeholder>
            <w:docPart w:val="DefaultPlaceholder_-1854013440"/>
          </w:placeholder>
        </w:sdtPr>
        <w:sdtContent>
          <w:r w:rsidR="00A71A88" w:rsidRPr="001419E0">
            <w:rPr>
              <w:lang w:val="en-GB"/>
            </w:rPr>
            <w:t>[62,67]</w:t>
          </w:r>
        </w:sdtContent>
      </w:sdt>
      <w:r w:rsidRPr="001419E0">
        <w:rPr>
          <w:lang w:val="en-GB"/>
        </w:rPr>
        <w:t xml:space="preserve">. In circular frameworks, farms are viewed as interconnected systems in which outputs from one process become valuable inputs for another, such as integrating crop and livestock production to recycle nutrients and reduce external input dependency </w:t>
      </w:r>
      <w:sdt>
        <w:sdtPr>
          <w:rPr>
            <w:lang w:val="en-GB"/>
          </w:rPr>
          <w:tag w:val="MENDELEY_CITATION_v3_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"/>
          <w:id w:val="334809142"/>
          <w:placeholder>
            <w:docPart w:val="DefaultPlaceholder_-1854013440"/>
          </w:placeholder>
        </w:sdtPr>
        <w:sdtContent>
          <w:r w:rsidR="00A71A88" w:rsidRPr="001419E0">
            <w:rPr>
              <w:lang w:val="en-GB"/>
            </w:rPr>
            <w:t>[62]</w:t>
          </w:r>
        </w:sdtContent>
      </w:sdt>
      <w:r w:rsidRPr="001419E0">
        <w:rPr>
          <w:lang w:val="en-GB"/>
        </w:rPr>
        <w:t xml:space="preserve">. This systems perspective underpins the design of closed‑loop farming models and integrated organic or agroecological practices, which have been shown to enhance resource utilisation, reduce waste and improve resilience across food systems </w:t>
      </w:r>
      <w:sdt>
        <w:sdtPr>
          <w:rPr>
            <w:lang w:val="en-GB"/>
          </w:rPr>
          <w:tag w:val="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"/>
          <w:id w:val="-63115338"/>
          <w:placeholder>
            <w:docPart w:val="DefaultPlaceholder_-1854013440"/>
          </w:placeholder>
        </w:sdtPr>
        <w:sdtContent>
          <w:r w:rsidR="00A71A88" w:rsidRPr="001419E0">
            <w:rPr>
              <w:lang w:val="en-GB"/>
            </w:rPr>
            <w:t>[68,69]</w:t>
          </w:r>
        </w:sdtContent>
      </w:sdt>
      <w:r w:rsidRPr="001419E0">
        <w:rPr>
          <w:lang w:val="en-GB"/>
        </w:rPr>
        <w:t xml:space="preserve">. </w:t>
      </w:r>
      <w:r w:rsidR="00DA04FA" w:rsidRPr="001419E0">
        <w:rPr>
          <w:lang w:val="en-GB"/>
        </w:rPr>
        <w:t>In this context, livestock production can be re-evaluated not only in terms of its environmental impacts but also in terms of its potential contributions to circularity. Understanding the principles of circular agriculture is therefore essential for assessing how animal production systems can be redesigned to better align with sustainability goals.</w:t>
      </w:r>
    </w:p>
    <w:p w14:paraId="510466B0" w14:textId="77777777" w:rsidR="00DA04FA" w:rsidRPr="00CA2F7C" w:rsidRDefault="00DA04FA" w:rsidP="00DA04FA">
      <w:pPr>
        <w:pStyle w:val="MDPI21heading1"/>
        <w:rPr>
          <w:lang w:val="en-GB"/>
        </w:rPr>
      </w:pPr>
      <w:r w:rsidRPr="00CA2F7C">
        <w:rPr>
          <w:lang w:val="en-GB"/>
        </w:rPr>
        <w:t xml:space="preserve">3. Role of Livestock in Circular Systems. </w:t>
      </w:r>
    </w:p>
    <w:p w14:paraId="30E43C04" w14:textId="6CD267CA" w:rsidR="00C65D46" w:rsidRPr="001419E0" w:rsidRDefault="00C65D46" w:rsidP="00DA04FA">
      <w:pPr>
        <w:pStyle w:val="MDPI31text"/>
        <w:rPr>
          <w:lang w:val="en-GB"/>
        </w:rPr>
      </w:pPr>
      <w:r w:rsidRPr="00CA2F7C">
        <w:rPr>
          <w:lang w:val="en-GB"/>
        </w:rPr>
        <w:t>Livestock play a central and diverse role in circular agriculture, acting as biological converters, nutrient recyclers and integrators of agricultural subsystems. While animal production is often associated with environmental pressures, within a circular framework</w:t>
      </w:r>
      <w:r w:rsidR="008B2182" w:rsidRPr="00CA2F7C">
        <w:rPr>
          <w:lang w:val="en-GB"/>
        </w:rPr>
        <w:t>,</w:t>
      </w:r>
      <w:r w:rsidRPr="00292DBB">
        <w:rPr>
          <w:lang w:val="en-GB"/>
        </w:rPr>
        <w:t xml:space="preserve"> it can significantly enhance resource efficiency by transforming materials that would otherwise be wasted into valuable food products and organic resources </w:t>
      </w:r>
      <w:sdt>
        <w:sdtPr>
          <w:rPr>
            <w:lang w:val="en-GB"/>
          </w:rPr>
          <w:tag w:val="MENDELEY_CITATION_v3_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"/>
          <w:id w:val="952208973"/>
          <w:placeholder>
            <w:docPart w:val="DefaultPlaceholder_-1854013440"/>
          </w:placeholder>
        </w:sdtPr>
        <w:sdtContent>
          <w:r w:rsidR="00A71A88" w:rsidRPr="001419E0">
            <w:rPr>
              <w:lang w:val="en-GB"/>
            </w:rPr>
            <w:t>[70]</w:t>
          </w:r>
        </w:sdtContent>
      </w:sdt>
      <w:r w:rsidRPr="001419E0">
        <w:rPr>
          <w:lang w:val="en-GB"/>
        </w:rPr>
        <w:t xml:space="preserve">. In circular </w:t>
      </w:r>
      <w:proofErr w:type="spellStart"/>
      <w:r w:rsidRPr="001419E0">
        <w:rPr>
          <w:lang w:val="en-GB"/>
        </w:rPr>
        <w:t>bioeconomy</w:t>
      </w:r>
      <w:proofErr w:type="spellEnd"/>
      <w:r w:rsidRPr="001419E0">
        <w:rPr>
          <w:lang w:val="en-GB"/>
        </w:rPr>
        <w:t xml:space="preserve"> systems, livestock can upcycle non‑human‑edible biomass such as crop residues, grass from marginal lands and </w:t>
      </w:r>
      <w:proofErr w:type="spellStart"/>
      <w:r w:rsidRPr="001419E0">
        <w:rPr>
          <w:lang w:val="en-GB"/>
        </w:rPr>
        <w:t>agro</w:t>
      </w:r>
      <w:proofErr w:type="spellEnd"/>
      <w:r w:rsidRPr="001419E0">
        <w:rPr>
          <w:lang w:val="en-GB"/>
        </w:rPr>
        <w:t xml:space="preserve">‑industrial by‑products into nutrient‑dense animal‑sourced foods while recycling nutrients and organic matter back into cropping systems through manure and other residual streams </w:t>
      </w:r>
      <w:sdt>
        <w:sdtPr>
          <w:rPr>
            <w:lang w:val="en-GB"/>
          </w:rPr>
          <w:tag w:val="MENDELEY_CITATION_v3_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"/>
          <w:id w:val="-881851881"/>
          <w:placeholder>
            <w:docPart w:val="DefaultPlaceholder_-1854013440"/>
          </w:placeholder>
        </w:sdtPr>
        <w:sdtContent>
          <w:r w:rsidR="00A71A88" w:rsidRPr="001419E0">
            <w:rPr>
              <w:lang w:val="en-GB"/>
            </w:rPr>
            <w:t>[70,71]</w:t>
          </w:r>
        </w:sdtContent>
      </w:sdt>
      <w:r w:rsidRPr="001419E0">
        <w:rPr>
          <w:lang w:val="en-GB"/>
        </w:rPr>
        <w:t>. Understanding this role</w:t>
      </w:r>
      <w:r w:rsidR="008B2182" w:rsidRPr="001419E0">
        <w:rPr>
          <w:lang w:val="en-GB"/>
        </w:rPr>
        <w:t>,</w:t>
      </w:r>
      <w:r w:rsidRPr="001419E0">
        <w:rPr>
          <w:lang w:val="en-GB"/>
        </w:rPr>
        <w:t xml:space="preserve"> therefore</w:t>
      </w:r>
      <w:r w:rsidR="008B2182" w:rsidRPr="001419E0">
        <w:rPr>
          <w:lang w:val="en-GB"/>
        </w:rPr>
        <w:t>,</w:t>
      </w:r>
      <w:r w:rsidRPr="001419E0">
        <w:rPr>
          <w:lang w:val="en-GB"/>
        </w:rPr>
        <w:t xml:space="preserve"> requires a shift in perspective</w:t>
      </w:r>
      <w:r w:rsidR="001419E0">
        <w:rPr>
          <w:lang w:val="en-GB"/>
        </w:rPr>
        <w:t xml:space="preserve"> </w:t>
      </w:r>
      <w:r w:rsidRPr="001419E0">
        <w:rPr>
          <w:lang w:val="en-GB"/>
        </w:rPr>
        <w:t>from viewing livestock primarily as competitors for human‑edible resources</w:t>
      </w:r>
      <w:r w:rsidR="001419E0">
        <w:rPr>
          <w:lang w:val="en-GB"/>
        </w:rPr>
        <w:t>,</w:t>
      </w:r>
      <w:r w:rsidRPr="001419E0">
        <w:rPr>
          <w:lang w:val="en-GB"/>
        </w:rPr>
        <w:t xml:space="preserve"> to recognising their potential as key agents in biomass valorisation and nutrient cycling that support more integrated, sustainable agricultural systems </w:t>
      </w:r>
      <w:sdt>
        <w:sdtPr>
          <w:rPr>
            <w:lang w:val="en-GB"/>
          </w:rPr>
          <w:tag w:val="MENDELEY_CITATION_v3_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"/>
          <w:id w:val="-1848787288"/>
          <w:placeholder>
            <w:docPart w:val="DefaultPlaceholder_-1854013440"/>
          </w:placeholder>
        </w:sdtPr>
        <w:sdtContent>
          <w:r w:rsidR="00A71A88" w:rsidRPr="001419E0">
            <w:rPr>
              <w:lang w:val="en-GB"/>
            </w:rPr>
            <w:t>[70,71]</w:t>
          </w:r>
        </w:sdtContent>
      </w:sdt>
      <w:r w:rsidRPr="001419E0">
        <w:rPr>
          <w:lang w:val="en-GB"/>
        </w:rPr>
        <w:t>.</w:t>
      </w:r>
    </w:p>
    <w:p w14:paraId="3EDF2345" w14:textId="77777777" w:rsidR="00DA04FA" w:rsidRPr="001419E0" w:rsidRDefault="00DA04FA" w:rsidP="00DA04FA">
      <w:pPr>
        <w:pStyle w:val="MDPI31text"/>
        <w:rPr>
          <w:lang w:val="en-GB"/>
        </w:rPr>
      </w:pPr>
      <w:r w:rsidRPr="001419E0">
        <w:rPr>
          <w:lang w:val="en-GB"/>
        </w:rPr>
        <w:t xml:space="preserve">One of the most important contributions of livestock in circular systems is their ability to convert non-human-edible biomass into high-quality, nutrient-dense foods. A large proportion of global agricultural biomass </w:t>
      </w:r>
      <w:r w:rsidR="00C65D46" w:rsidRPr="001419E0">
        <w:rPr>
          <w:lang w:val="en-GB"/>
        </w:rPr>
        <w:t xml:space="preserve">(such as grasslands, crop residues and various </w:t>
      </w:r>
      <w:proofErr w:type="spellStart"/>
      <w:r w:rsidR="00C65D46" w:rsidRPr="001419E0">
        <w:rPr>
          <w:lang w:val="en-GB"/>
        </w:rPr>
        <w:t>agro</w:t>
      </w:r>
      <w:proofErr w:type="spellEnd"/>
      <w:r w:rsidR="00C65D46" w:rsidRPr="001419E0">
        <w:rPr>
          <w:lang w:val="en-GB"/>
        </w:rPr>
        <w:noBreakHyphen/>
        <w:t>industrial by</w:t>
      </w:r>
      <w:r w:rsidR="00C65D46" w:rsidRPr="001419E0">
        <w:rPr>
          <w:lang w:val="en-GB"/>
        </w:rPr>
        <w:noBreakHyphen/>
        <w:t xml:space="preserve">products) </w:t>
      </w:r>
      <w:r w:rsidRPr="001419E0">
        <w:rPr>
          <w:lang w:val="en-GB"/>
        </w:rPr>
        <w:t>is not directly consumable by humans</w:t>
      </w:r>
      <w:r w:rsidR="00C65D46" w:rsidRPr="001419E0">
        <w:rPr>
          <w:lang w:val="en-GB"/>
        </w:rPr>
        <w:t xml:space="preserve"> </w:t>
      </w:r>
      <w:sdt>
        <w:sdtPr>
          <w:rPr>
            <w:lang w:val="en-GB"/>
          </w:rPr>
          <w:tag w:val="MENDELEY_CITATION_v3_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"/>
          <w:id w:val="1671360643"/>
          <w:placeholder>
            <w:docPart w:val="DefaultPlaceholder_-1854013440"/>
          </w:placeholder>
        </w:sdtPr>
        <w:sdtContent>
          <w:r w:rsidR="00A71A88" w:rsidRPr="001419E0">
            <w:rPr>
              <w:lang w:val="en-GB"/>
            </w:rPr>
            <w:t>[70]</w:t>
          </w:r>
        </w:sdtContent>
      </w:sdt>
      <w:r w:rsidRPr="001419E0">
        <w:rPr>
          <w:lang w:val="en-GB"/>
        </w:rPr>
        <w:t xml:space="preserve">. Livestock, particularly ruminants </w:t>
      </w:r>
      <w:r w:rsidR="00C65D46" w:rsidRPr="001419E0">
        <w:rPr>
          <w:lang w:val="en-GB"/>
        </w:rPr>
        <w:t>(</w:t>
      </w:r>
      <w:r w:rsidRPr="001419E0">
        <w:rPr>
          <w:lang w:val="en-GB"/>
        </w:rPr>
        <w:t>such as cattle, sheep, and goats</w:t>
      </w:r>
      <w:r w:rsidR="00C65D46" w:rsidRPr="001419E0">
        <w:rPr>
          <w:lang w:val="en-GB"/>
        </w:rPr>
        <w:t>)</w:t>
      </w:r>
      <w:r w:rsidRPr="001419E0">
        <w:rPr>
          <w:lang w:val="en-GB"/>
        </w:rPr>
        <w:t xml:space="preserve">, possess </w:t>
      </w:r>
      <w:r w:rsidR="00D41752" w:rsidRPr="001419E0">
        <w:rPr>
          <w:lang w:val="en-GB"/>
        </w:rPr>
        <w:t>specialised</w:t>
      </w:r>
      <w:r w:rsidRPr="001419E0">
        <w:rPr>
          <w:lang w:val="en-GB"/>
        </w:rPr>
        <w:t xml:space="preserve"> digestive systems that enable them to break down fibrous plant materials through microbial fermentation in the rumen</w:t>
      </w:r>
      <w:r w:rsidR="00C65D46" w:rsidRPr="001419E0">
        <w:rPr>
          <w:lang w:val="en-GB"/>
        </w:rPr>
        <w:t xml:space="preserve">, allowing them to utilise resources </w:t>
      </w:r>
      <w:r w:rsidR="00A957C3" w:rsidRPr="001419E0">
        <w:rPr>
          <w:lang w:val="en-GB"/>
        </w:rPr>
        <w:t>(</w:t>
      </w:r>
      <w:r w:rsidR="00C65D46" w:rsidRPr="00CA2F7C">
        <w:rPr>
          <w:lang w:val="en-GB"/>
        </w:rPr>
        <w:t>such as pasture, hay and straw</w:t>
      </w:r>
      <w:r w:rsidR="00A957C3" w:rsidRPr="00CA2F7C">
        <w:rPr>
          <w:lang w:val="en-GB"/>
        </w:rPr>
        <w:t xml:space="preserve">) </w:t>
      </w:r>
      <w:r w:rsidR="00C65D46" w:rsidRPr="00CA2F7C">
        <w:rPr>
          <w:lang w:val="en-GB"/>
        </w:rPr>
        <w:t>materials that would otherwise have limited or no direct value for human nutrition</w:t>
      </w:r>
      <w:r w:rsidR="00A957C3" w:rsidRPr="00CA2F7C">
        <w:rPr>
          <w:lang w:val="en-GB"/>
        </w:rPr>
        <w:t xml:space="preserve"> </w:t>
      </w:r>
      <w:sdt>
        <w:sdtPr>
          <w:rPr>
            <w:lang w:val="en-GB"/>
          </w:rPr>
          <w:tag w:val="MENDELEY_CITATION_v3_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"/>
          <w:id w:val="397484610"/>
          <w:placeholder>
            <w:docPart w:val="DefaultPlaceholder_-1854013440"/>
          </w:placeholder>
        </w:sdtPr>
        <w:sdtContent>
          <w:r w:rsidR="00A71A88" w:rsidRPr="001419E0">
            <w:rPr>
              <w:lang w:val="en-GB"/>
            </w:rPr>
            <w:t>[70]</w:t>
          </w:r>
        </w:sdtContent>
      </w:sdt>
      <w:r w:rsidRPr="001419E0">
        <w:rPr>
          <w:lang w:val="en-GB"/>
        </w:rPr>
        <w:t xml:space="preserve">. </w:t>
      </w:r>
      <w:r w:rsidR="00A957C3" w:rsidRPr="001419E0">
        <w:rPr>
          <w:lang w:val="en-GB"/>
        </w:rPr>
        <w:t xml:space="preserve">By feeding on low‑opportunity‑cost biomass that is unsuitable for human consumption, ruminants can convert these inputs into nutrient‑dense foods like meat and milk without directly competing with humans for edible crops, supporting both food supply and resource‑efficient production within circular agricultural frameworks </w:t>
      </w:r>
      <w:sdt>
        <w:sdtPr>
          <w:rPr>
            <w:lang w:val="en-GB"/>
          </w:rPr>
          <w:tag w:val="MENDELEY_CITATION_v3_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"/>
          <w:id w:val="-903210955"/>
          <w:placeholder>
            <w:docPart w:val="DefaultPlaceholder_-1854013440"/>
          </w:placeholder>
        </w:sdtPr>
        <w:sdtContent>
          <w:r w:rsidR="00A71A88" w:rsidRPr="001419E0">
            <w:rPr>
              <w:lang w:val="en-GB"/>
            </w:rPr>
            <w:t>[70,72]</w:t>
          </w:r>
        </w:sdtContent>
      </w:sdt>
      <w:r w:rsidRPr="001419E0">
        <w:rPr>
          <w:lang w:val="en-GB"/>
        </w:rPr>
        <w:t>.</w:t>
      </w:r>
    </w:p>
    <w:p w14:paraId="1158E24A" w14:textId="77777777" w:rsidR="00A957C3" w:rsidRPr="001419E0" w:rsidRDefault="00A957C3" w:rsidP="00DA04FA">
      <w:pPr>
        <w:pStyle w:val="MDPI31text"/>
        <w:rPr>
          <w:lang w:val="en-GB"/>
        </w:rPr>
      </w:pPr>
      <w:r w:rsidRPr="001419E0">
        <w:rPr>
          <w:lang w:val="en-GB"/>
        </w:rPr>
        <w:t xml:space="preserve">Monogastric animals, including pigs and poultry, also play a significant role in circular systems, albeit in different ways. These species are highly efficient at converting feed into meat and eggs and can utilise a wide range of </w:t>
      </w:r>
      <w:proofErr w:type="spellStart"/>
      <w:r w:rsidRPr="001419E0">
        <w:rPr>
          <w:lang w:val="en-GB"/>
        </w:rPr>
        <w:t>agro</w:t>
      </w:r>
      <w:proofErr w:type="spellEnd"/>
      <w:r w:rsidRPr="001419E0">
        <w:rPr>
          <w:lang w:val="en-GB"/>
        </w:rPr>
        <w:t xml:space="preserve">‑industrial by‑products and surplus food streams as alternative feed ingredients within circular food systems </w:t>
      </w:r>
      <w:sdt>
        <w:sdtPr>
          <w:rPr>
            <w:lang w:val="en-GB"/>
          </w:rPr>
          <w:tag w:val="MENDELEY_CITATION_v3_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"/>
          <w:id w:val="1792324362"/>
          <w:placeholder>
            <w:docPart w:val="DefaultPlaceholder_-1854013440"/>
          </w:placeholder>
        </w:sdtPr>
        <w:sdtContent>
          <w:r w:rsidR="00A71A88" w:rsidRPr="001419E0">
            <w:rPr>
              <w:lang w:val="en-GB"/>
            </w:rPr>
            <w:t>[73]</w:t>
          </w:r>
        </w:sdtContent>
      </w:sdt>
      <w:r w:rsidRPr="001419E0">
        <w:rPr>
          <w:lang w:val="en-GB"/>
        </w:rPr>
        <w:t>. In circular approaches, diets for pigs and poultry are increasingly formulated to include low‑opportunity‑cost feed materials</w:t>
      </w:r>
      <w:r w:rsidR="002A4155" w:rsidRPr="00CA2F7C">
        <w:rPr>
          <w:lang w:val="en-GB"/>
        </w:rPr>
        <w:t xml:space="preserve"> (</w:t>
      </w:r>
      <w:r w:rsidRPr="00CA2F7C">
        <w:rPr>
          <w:lang w:val="en-GB"/>
        </w:rPr>
        <w:t xml:space="preserve">such as co‑products from food processing </w:t>
      </w:r>
      <w:r w:rsidR="002A4155" w:rsidRPr="00CA2F7C">
        <w:rPr>
          <w:lang w:val="en-GB"/>
        </w:rPr>
        <w:t>[</w:t>
      </w:r>
      <w:r w:rsidRPr="00CA2F7C">
        <w:rPr>
          <w:lang w:val="en-GB"/>
        </w:rPr>
        <w:t>e.g. whey, cereal by‑products</w:t>
      </w:r>
      <w:r w:rsidR="002A4155" w:rsidRPr="00CA2F7C">
        <w:rPr>
          <w:lang w:val="en-GB"/>
        </w:rPr>
        <w:t>]</w:t>
      </w:r>
      <w:r w:rsidRPr="00CA2F7C">
        <w:rPr>
          <w:lang w:val="en-GB"/>
        </w:rPr>
        <w:t>, crop residues and other human‑inedible ingredients</w:t>
      </w:r>
      <w:r w:rsidR="002A4155" w:rsidRPr="00292DBB">
        <w:rPr>
          <w:lang w:val="en-GB"/>
        </w:rPr>
        <w:t>)</w:t>
      </w:r>
      <w:r w:rsidR="008B2182" w:rsidRPr="00292DBB">
        <w:rPr>
          <w:lang w:val="en-GB"/>
        </w:rPr>
        <w:t>,</w:t>
      </w:r>
      <w:r w:rsidR="002A4155" w:rsidRPr="00292DBB">
        <w:rPr>
          <w:lang w:val="en-GB"/>
        </w:rPr>
        <w:t xml:space="preserve"> </w:t>
      </w:r>
      <w:r w:rsidRPr="00292DBB">
        <w:rPr>
          <w:lang w:val="en-GB"/>
        </w:rPr>
        <w:t xml:space="preserve">reducing reliance on conventional cereals and soybean meal while capturing nutrients that would otherwise be lost </w:t>
      </w:r>
      <w:sdt>
        <w:sdtPr>
          <w:rPr>
            <w:lang w:val="en-GB"/>
          </w:rPr>
          <w:tag w:val="MENDELEY_CITATION_v3_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"/>
          <w:id w:val="1181928636"/>
          <w:placeholder>
            <w:docPart w:val="DefaultPlaceholder_-1854013440"/>
          </w:placeholder>
        </w:sdtPr>
        <w:sdtContent>
          <w:r w:rsidR="00A71A88" w:rsidRPr="001419E0">
            <w:rPr>
              <w:lang w:val="en-GB"/>
            </w:rPr>
            <w:t>[73,74]</w:t>
          </w:r>
        </w:sdtContent>
      </w:sdt>
      <w:r w:rsidRPr="001419E0">
        <w:rPr>
          <w:lang w:val="en-GB"/>
        </w:rPr>
        <w:t xml:space="preserve">. For example, pigs are well‑suited to use former food products and food processing residues as feed inputs, which can help retain nutrients in the food chain and decrease the environmental footprint associated with </w:t>
      </w:r>
      <w:r w:rsidR="008B2182" w:rsidRPr="001419E0">
        <w:rPr>
          <w:lang w:val="en-GB"/>
        </w:rPr>
        <w:t xml:space="preserve">the </w:t>
      </w:r>
      <w:r w:rsidRPr="001419E0">
        <w:rPr>
          <w:lang w:val="en-GB"/>
        </w:rPr>
        <w:t xml:space="preserve">cultivation of primary feed crops </w:t>
      </w:r>
      <w:sdt>
        <w:sdtPr>
          <w:rPr>
            <w:lang w:val="en-GB"/>
          </w:rPr>
          <w:tag w:val="MENDELEY_CITATION_v3_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"/>
          <w:id w:val="2007087889"/>
          <w:placeholder>
            <w:docPart w:val="DefaultPlaceholder_-1854013440"/>
          </w:placeholder>
        </w:sdtPr>
        <w:sdtContent>
          <w:r w:rsidR="00A71A88" w:rsidRPr="001419E0">
            <w:rPr>
              <w:lang w:val="en-GB"/>
            </w:rPr>
            <w:t>[74]</w:t>
          </w:r>
        </w:sdtContent>
      </w:sdt>
      <w:r w:rsidRPr="001419E0">
        <w:rPr>
          <w:lang w:val="en-GB"/>
        </w:rPr>
        <w:t xml:space="preserve">. Similarly, poultry diets can incorporate oilseed meals and other industrial by‑products as sustainable feed components </w:t>
      </w:r>
      <w:sdt>
        <w:sdtPr>
          <w:rPr>
            <w:lang w:val="en-GB"/>
          </w:rPr>
          <w:tag w:val="MENDELEY_CITATION_v3_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"/>
          <w:id w:val="-376780686"/>
          <w:placeholder>
            <w:docPart w:val="DefaultPlaceholder_-1854013440"/>
          </w:placeholder>
        </w:sdtPr>
        <w:sdtContent>
          <w:r w:rsidR="00A71A88" w:rsidRPr="001419E0">
            <w:rPr>
              <w:lang w:val="en-GB"/>
            </w:rPr>
            <w:t>[73]</w:t>
          </w:r>
        </w:sdtContent>
      </w:sdt>
      <w:r w:rsidRPr="001419E0">
        <w:rPr>
          <w:lang w:val="en-GB"/>
        </w:rPr>
        <w:t xml:space="preserve">. By integrating these </w:t>
      </w:r>
      <w:r w:rsidRPr="001419E0">
        <w:rPr>
          <w:lang w:val="en-GB"/>
        </w:rPr>
        <w:lastRenderedPageBreak/>
        <w:t xml:space="preserve">alternative feed sources into monogastric diets, livestock </w:t>
      </w:r>
      <w:r w:rsidR="008B2182" w:rsidRPr="001419E0">
        <w:rPr>
          <w:lang w:val="en-GB"/>
        </w:rPr>
        <w:t>helps</w:t>
      </w:r>
      <w:r w:rsidRPr="001419E0">
        <w:rPr>
          <w:lang w:val="en-GB"/>
        </w:rPr>
        <w:t xml:space="preserve"> reduce demand for land‑intensive feed crops such as maize and soybean, alleviating pressure on land use and reducing the environmental footprint of feed production within circular agriculture frameworks </w:t>
      </w:r>
      <w:sdt>
        <w:sdtPr>
          <w:rPr>
            <w:lang w:val="en-GB"/>
          </w:rPr>
          <w:tag w:val="MENDELEY_CITATION_v3_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"/>
          <w:id w:val="-1445923422"/>
          <w:placeholder>
            <w:docPart w:val="DefaultPlaceholder_-1854013440"/>
          </w:placeholder>
        </w:sdtPr>
        <w:sdtContent>
          <w:r w:rsidR="00A71A88" w:rsidRPr="001419E0">
            <w:rPr>
              <w:lang w:val="en-GB"/>
            </w:rPr>
            <w:t>[73,74]</w:t>
          </w:r>
        </w:sdtContent>
      </w:sdt>
      <w:r w:rsidRPr="001419E0">
        <w:rPr>
          <w:lang w:val="en-GB"/>
        </w:rPr>
        <w:t>.</w:t>
      </w:r>
    </w:p>
    <w:p w14:paraId="19EDEAA8" w14:textId="77777777" w:rsidR="00967B80" w:rsidRPr="001419E0" w:rsidRDefault="00967B80" w:rsidP="00DA04FA">
      <w:pPr>
        <w:pStyle w:val="MDPI31text"/>
        <w:rPr>
          <w:lang w:val="en-GB"/>
        </w:rPr>
      </w:pPr>
      <w:r w:rsidRPr="001419E0">
        <w:rPr>
          <w:lang w:val="en-GB"/>
        </w:rPr>
        <w:t>Another key function of livestock in circular agriculture is their role in nutrient recycling through manure production. Animal manure is a valuable organic fertiliser rich in essential nutrients, including N, P and K, and when managed appropriately</w:t>
      </w:r>
      <w:r w:rsidR="008B2182" w:rsidRPr="00CA2F7C">
        <w:rPr>
          <w:lang w:val="en-GB"/>
        </w:rPr>
        <w:t>,</w:t>
      </w:r>
      <w:r w:rsidRPr="00CA2F7C">
        <w:rPr>
          <w:lang w:val="en-GB"/>
        </w:rPr>
        <w:t xml:space="preserve"> it contributes substantially to soil fertility and structure by supplying nu</w:t>
      </w:r>
      <w:r w:rsidRPr="00292DBB">
        <w:rPr>
          <w:lang w:val="en-GB"/>
        </w:rPr>
        <w:t xml:space="preserve">trients and organic matter to soils </w:t>
      </w:r>
      <w:sdt>
        <w:sdtPr>
          <w:rPr>
            <w:lang w:val="en-GB"/>
          </w:rPr>
          <w:tag w:val="MENDELEY_CITATION_v3_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"/>
          <w:id w:val="-1958788904"/>
          <w:placeholder>
            <w:docPart w:val="DefaultPlaceholder_-1854013440"/>
          </w:placeholder>
        </w:sdtPr>
        <w:sdtContent>
          <w:r w:rsidR="00A71A88" w:rsidRPr="001419E0">
            <w:rPr>
              <w:lang w:val="en-GB"/>
            </w:rPr>
            <w:t>[52,75]</w:t>
          </w:r>
        </w:sdtContent>
      </w:sdt>
      <w:r w:rsidRPr="001419E0">
        <w:rPr>
          <w:lang w:val="en-GB"/>
        </w:rPr>
        <w:t xml:space="preserve">. Proper application of manure can improve soil physical and biological properties, enhance microbial activity, and increase nutrient availability for crops, thereby helping close nutrient loops within farming systems and reducing reliance on synthetic fertilisers </w:t>
      </w:r>
      <w:sdt>
        <w:sdtPr>
          <w:rPr>
            <w:lang w:val="en-GB"/>
          </w:rPr>
          <w:tag w:val="MENDELEY_CITATION_v3_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"/>
          <w:id w:val="41419224"/>
          <w:placeholder>
            <w:docPart w:val="DefaultPlaceholder_-1854013440"/>
          </w:placeholder>
        </w:sdtPr>
        <w:sdtContent>
          <w:r w:rsidR="00A71A88" w:rsidRPr="001419E0">
            <w:rPr>
              <w:lang w:val="en-GB"/>
            </w:rPr>
            <w:t>[52,75]</w:t>
          </w:r>
        </w:sdtContent>
      </w:sdt>
      <w:r w:rsidRPr="001419E0">
        <w:rPr>
          <w:lang w:val="en-GB"/>
        </w:rPr>
        <w:t xml:space="preserve">. In integrated crop–livestock systems, manure serves as a direct link between animal and plant production, reinforcing the interconnectedness that defines circular agriculture, as nutrients excreted by livestock are returned to fields to support subsequent crop growth rather than being lost to the environment </w:t>
      </w:r>
      <w:sdt>
        <w:sdtPr>
          <w:rPr>
            <w:lang w:val="en-GB"/>
          </w:rPr>
          <w:tag w:val="MENDELEY_CITATION_v3_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"/>
          <w:id w:val="-1519233344"/>
          <w:placeholder>
            <w:docPart w:val="DefaultPlaceholder_-1854013440"/>
          </w:placeholder>
        </w:sdtPr>
        <w:sdtContent>
          <w:r w:rsidR="00A71A88" w:rsidRPr="001419E0">
            <w:rPr>
              <w:lang w:val="en-GB"/>
            </w:rPr>
            <w:t>[70,75]</w:t>
          </w:r>
        </w:sdtContent>
      </w:sdt>
      <w:r w:rsidRPr="001419E0">
        <w:rPr>
          <w:lang w:val="en-GB"/>
        </w:rPr>
        <w:t>.</w:t>
      </w:r>
    </w:p>
    <w:p w14:paraId="574FE43B" w14:textId="77777777" w:rsidR="00967B80" w:rsidRPr="001419E0" w:rsidRDefault="00967B80" w:rsidP="00DA04FA">
      <w:pPr>
        <w:pStyle w:val="MDPI31text"/>
        <w:rPr>
          <w:lang w:val="en-GB"/>
        </w:rPr>
      </w:pPr>
      <w:r w:rsidRPr="00CA2F7C">
        <w:rPr>
          <w:lang w:val="en-GB"/>
        </w:rPr>
        <w:t xml:space="preserve">Beyond its use as a fertiliser, manure also represents a resource for renewable energy production. Through processes such as anaerobic digestion, manure and other organic residues can be converted into biogas, which can be used for heating, electricity generation, or as a vehicle fuel, thereby displacing fossil energy sources and contributing to </w:t>
      </w:r>
      <w:r w:rsidR="008416AC" w:rsidRPr="00CA2F7C">
        <w:rPr>
          <w:lang w:val="en-GB"/>
        </w:rPr>
        <w:t>GHG</w:t>
      </w:r>
      <w:r w:rsidR="008B2182" w:rsidRPr="00CA2F7C">
        <w:rPr>
          <w:lang w:val="en-GB"/>
        </w:rPr>
        <w:t xml:space="preserve"> </w:t>
      </w:r>
      <w:r w:rsidRPr="00292DBB">
        <w:rPr>
          <w:lang w:val="en-GB"/>
        </w:rPr>
        <w:t xml:space="preserve">mitigation </w:t>
      </w:r>
      <w:sdt>
        <w:sdtPr>
          <w:rPr>
            <w:lang w:val="en-GB"/>
          </w:rPr>
          <w:tag w:val="MENDELEY_CITATION_v3_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"/>
          <w:id w:val="2022126508"/>
          <w:placeholder>
            <w:docPart w:val="DefaultPlaceholder_-1854013440"/>
          </w:placeholder>
        </w:sdtPr>
        <w:sdtContent>
          <w:r w:rsidR="00A71A88" w:rsidRPr="001419E0">
            <w:rPr>
              <w:lang w:val="en-GB"/>
            </w:rPr>
            <w:t>[76,77]</w:t>
          </w:r>
        </w:sdtContent>
      </w:sdt>
      <w:r w:rsidRPr="001419E0">
        <w:rPr>
          <w:lang w:val="en-GB"/>
        </w:rPr>
        <w:t xml:space="preserve">. The residual material from biogas production, known as digestate, is nutrient‑rich and can be used as a fertiliser or soil conditioner, further enhancing nutrient recycling and reducing reliance on synthetic fertilisers </w:t>
      </w:r>
      <w:sdt>
        <w:sdtPr>
          <w:rPr>
            <w:lang w:val="en-GB"/>
          </w:rPr>
          <w:tag w:val="MENDELEY_CITATION_v3_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"/>
          <w:id w:val="-2075731730"/>
          <w:placeholder>
            <w:docPart w:val="DefaultPlaceholder_-1854013440"/>
          </w:placeholder>
        </w:sdtPr>
        <w:sdtContent>
          <w:r w:rsidR="00A71A88" w:rsidRPr="001419E0">
            <w:rPr>
              <w:lang w:val="en-GB"/>
            </w:rPr>
            <w:t>[77,78]</w:t>
          </w:r>
        </w:sdtContent>
      </w:sdt>
      <w:r w:rsidRPr="001419E0">
        <w:rPr>
          <w:lang w:val="en-GB"/>
        </w:rPr>
        <w:t xml:space="preserve">. Anaerobic digestion of livestock manure has been linked to significant improvements in energy efficiency and nutrient utilisation within circular agriculture frameworks, demonstrating its potential to contribute to sustainable farm systems </w:t>
      </w:r>
      <w:sdt>
        <w:sdtPr>
          <w:rPr>
            <w:lang w:val="en-GB"/>
          </w:rPr>
          <w:tag w:val="MENDELEY_CITATION_v3_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"/>
          <w:id w:val="-1223599363"/>
          <w:placeholder>
            <w:docPart w:val="DefaultPlaceholder_-1854013440"/>
          </w:placeholder>
        </w:sdtPr>
        <w:sdtContent>
          <w:r w:rsidR="00A71A88" w:rsidRPr="001419E0">
            <w:rPr>
              <w:lang w:val="en-GB"/>
            </w:rPr>
            <w:t>[76]</w:t>
          </w:r>
        </w:sdtContent>
      </w:sdt>
      <w:r w:rsidRPr="001419E0">
        <w:rPr>
          <w:lang w:val="en-GB"/>
        </w:rPr>
        <w:t>.</w:t>
      </w:r>
    </w:p>
    <w:p w14:paraId="2EF383ED" w14:textId="77777777" w:rsidR="00CE4C32" w:rsidRPr="00CA2F7C" w:rsidRDefault="00CE4C32" w:rsidP="00DA04FA">
      <w:pPr>
        <w:pStyle w:val="MDPI31text"/>
        <w:rPr>
          <w:lang w:val="en-GB"/>
        </w:rPr>
      </w:pPr>
      <w:r w:rsidRPr="001419E0">
        <w:rPr>
          <w:lang w:val="en-GB"/>
        </w:rPr>
        <w:t>Livestock also contribute to circular systems by enabling the productive use of marginal lands that are unsuitable for crop cultivation. Grasslands, which account for a large portion of the world’s terrestrial surface, often cannot be used for arable farming due</w:t>
      </w:r>
      <w:r w:rsidRPr="00CA2F7C">
        <w:rPr>
          <w:lang w:val="en-GB"/>
        </w:rPr>
        <w:t xml:space="preserve"> to soil, climate or topographical constraints</w:t>
      </w:r>
      <w:r w:rsidR="008B2182" w:rsidRPr="00CA2F7C">
        <w:rPr>
          <w:lang w:val="en-GB"/>
        </w:rPr>
        <w:t>,</w:t>
      </w:r>
      <w:r w:rsidRPr="00CA2F7C">
        <w:rPr>
          <w:lang w:val="en-GB"/>
        </w:rPr>
        <w:t xml:space="preserve"> yet support a range of biomass that can be converted into food through grazing livestock </w:t>
      </w:r>
      <w:sdt>
        <w:sdtPr>
          <w:rPr>
            <w:lang w:val="en-GB"/>
          </w:rPr>
          <w:tag w:val="MENDELEY_CITATION_v3_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"/>
          <w:id w:val="-1635483011"/>
          <w:placeholder>
            <w:docPart w:val="DefaultPlaceholder_-1854013440"/>
          </w:placeholder>
        </w:sdtPr>
        <w:sdtContent>
          <w:r w:rsidR="00A71A88" w:rsidRPr="001419E0">
            <w:rPr>
              <w:lang w:val="en-GB"/>
            </w:rPr>
            <w:t>[79,80]</w:t>
          </w:r>
        </w:sdtContent>
      </w:sdt>
      <w:r w:rsidRPr="001419E0">
        <w:rPr>
          <w:lang w:val="en-GB"/>
        </w:rPr>
        <w:t xml:space="preserve">. Grazing livestock can utilise forage on these lands, thereby increasing overall land‑use efficiency without direct competition with crop production, and can deliver multiple ecosystem services, including supporting biodiversity and contributing to soil carbon pools under appropriate management regimes </w:t>
      </w:r>
      <w:sdt>
        <w:sdtPr>
          <w:rPr>
            <w:lang w:val="en-GB"/>
          </w:rPr>
          <w:tag w:val="MENDELEY_CITATION_v3_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"/>
          <w:id w:val="53518992"/>
          <w:placeholder>
            <w:docPart w:val="DefaultPlaceholder_-1854013440"/>
          </w:placeholder>
        </w:sdtPr>
        <w:sdtContent>
          <w:r w:rsidR="00A71A88" w:rsidRPr="001419E0">
            <w:rPr>
              <w:lang w:val="en-GB"/>
            </w:rPr>
            <w:t>[79,81]</w:t>
          </w:r>
        </w:sdtContent>
      </w:sdt>
      <w:r w:rsidRPr="001419E0">
        <w:rPr>
          <w:lang w:val="en-GB"/>
        </w:rPr>
        <w:t xml:space="preserve">. Research has also shown that mixed grazing systems can enhance plant diversity and soil carbon sequestration in grasslands, illustrating how livestock grazing (when managed sustainably) can maintain ecosystem structure and function on marginal terrains </w:t>
      </w:r>
      <w:sdt>
        <w:sdtPr>
          <w:rPr>
            <w:lang w:val="en-GB"/>
          </w:rPr>
          <w:tag w:val="MENDELEY_CITATION_v3_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"/>
          <w:id w:val="-1069730024"/>
          <w:placeholder>
            <w:docPart w:val="DefaultPlaceholder_-1854013440"/>
          </w:placeholder>
        </w:sdtPr>
        <w:sdtContent>
          <w:r w:rsidR="00A71A88" w:rsidRPr="001419E0">
            <w:rPr>
              <w:lang w:val="en-GB"/>
            </w:rPr>
            <w:t>[82]</w:t>
          </w:r>
        </w:sdtContent>
      </w:sdt>
      <w:r w:rsidRPr="001419E0">
        <w:rPr>
          <w:lang w:val="en-GB"/>
        </w:rPr>
        <w:t>. Well‑managed grazing, particularly within integrated landscape approaches, therefore contributes to circular agriculture by linking biomass production on marginal lands with food production and ecosystem service delivery.</w:t>
      </w:r>
    </w:p>
    <w:p w14:paraId="4F18E26E" w14:textId="77777777" w:rsidR="00CE4C32" w:rsidRPr="001419E0" w:rsidRDefault="00CE4C32" w:rsidP="00DA04FA">
      <w:pPr>
        <w:pStyle w:val="MDPI31text"/>
        <w:rPr>
          <w:lang w:val="en-GB"/>
        </w:rPr>
      </w:pPr>
      <w:r w:rsidRPr="00292DBB">
        <w:rPr>
          <w:lang w:val="en-GB"/>
        </w:rPr>
        <w:t xml:space="preserve">The integration of livestock into agricultural systems also enhances system resilience and diversification. Mixed farming systems that combine crop and animal production are generally more robust in the face of economic and environmental variability because they spread risk across multiple enterprises and reduce reliance on a single output </w:t>
      </w:r>
      <w:sdt>
        <w:sdtPr>
          <w:rPr>
            <w:lang w:val="en-GB"/>
          </w:rPr>
          <w:tag w:val="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"/>
          <w:id w:val="-882791674"/>
          <w:placeholder>
            <w:docPart w:val="DefaultPlaceholder_-1854013440"/>
          </w:placeholder>
        </w:sdtPr>
        <w:sdtContent>
          <w:r w:rsidR="00A71A88" w:rsidRPr="001419E0">
            <w:rPr>
              <w:lang w:val="en-GB"/>
            </w:rPr>
            <w:t>[59,83]</w:t>
          </w:r>
        </w:sdtContent>
      </w:sdt>
      <w:r w:rsidRPr="001419E0">
        <w:rPr>
          <w:lang w:val="en-GB"/>
        </w:rPr>
        <w:t>. Livestock provide multiple outputs (such as meat, milk, eggs and manure), and in some contexts even draft power, while offering flexibility in resource use</w:t>
      </w:r>
      <w:r w:rsidR="008B2182" w:rsidRPr="001419E0">
        <w:rPr>
          <w:lang w:val="en-GB"/>
        </w:rPr>
        <w:t xml:space="preserve">, </w:t>
      </w:r>
      <w:r w:rsidRPr="001419E0">
        <w:rPr>
          <w:lang w:val="en-GB"/>
        </w:rPr>
        <w:t>for example</w:t>
      </w:r>
      <w:r w:rsidR="008B2182" w:rsidRPr="001419E0">
        <w:rPr>
          <w:lang w:val="en-GB"/>
        </w:rPr>
        <w:t>,</w:t>
      </w:r>
      <w:r w:rsidRPr="001419E0">
        <w:rPr>
          <w:lang w:val="en-GB"/>
        </w:rPr>
        <w:t xml:space="preserve"> by converting surplus crop residues into animal products or using an</w:t>
      </w:r>
      <w:r w:rsidRPr="00CA2F7C">
        <w:rPr>
          <w:lang w:val="en-GB"/>
        </w:rPr>
        <w:t xml:space="preserve">imal outputs to support crop growth </w:t>
      </w:r>
      <w:sdt>
        <w:sdtPr>
          <w:rPr>
            <w:lang w:val="en-GB"/>
          </w:rPr>
          <w:tag w:val="MENDELEY_CITATION_v3_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"/>
          <w:id w:val="1960914595"/>
          <w:placeholder>
            <w:docPart w:val="DefaultPlaceholder_-1854013440"/>
          </w:placeholder>
        </w:sdtPr>
        <w:sdtContent>
          <w:r w:rsidR="00A71A88" w:rsidRPr="001419E0">
            <w:rPr>
              <w:lang w:val="en-GB"/>
            </w:rPr>
            <w:t>[84]</w:t>
          </w:r>
        </w:sdtContent>
      </w:sdt>
      <w:r w:rsidRPr="001419E0">
        <w:rPr>
          <w:lang w:val="en-GB"/>
        </w:rPr>
        <w:t xml:space="preserve">. This means that crop failures can be partially offset by livestock production, and surplus biomass from one part of the system can be redirected to another, increasing the overall stability of the farm </w:t>
      </w:r>
      <w:sdt>
        <w:sdtPr>
          <w:rPr>
            <w:lang w:val="en-GB"/>
          </w:rPr>
          <w:tag w:val="MENDELEY_CITATION_v3_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"/>
          <w:id w:val="-29966538"/>
          <w:placeholder>
            <w:docPart w:val="DefaultPlaceholder_-1854013440"/>
          </w:placeholder>
        </w:sdtPr>
        <w:sdtContent>
          <w:r w:rsidR="00A71A88" w:rsidRPr="001419E0">
            <w:rPr>
              <w:lang w:val="en-GB"/>
            </w:rPr>
            <w:t>[59,84]</w:t>
          </w:r>
        </w:sdtContent>
      </w:sdt>
      <w:r w:rsidRPr="001419E0">
        <w:rPr>
          <w:lang w:val="en-GB"/>
        </w:rPr>
        <w:t xml:space="preserve">. Such interconnectedness and diversity of outputs is a key attribute of mixed crop–livestock systems and is recognised as a pathway </w:t>
      </w:r>
      <w:r w:rsidRPr="001419E0">
        <w:rPr>
          <w:lang w:val="en-GB"/>
        </w:rPr>
        <w:lastRenderedPageBreak/>
        <w:t xml:space="preserve">to improved resilience, food security and livelihood stability under variable climatic and market conditions </w:t>
      </w:r>
      <w:sdt>
        <w:sdtPr>
          <w:rPr>
            <w:lang w:val="en-GB"/>
          </w:rPr>
          <w:tag w:val="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"/>
          <w:id w:val="-147511036"/>
          <w:placeholder>
            <w:docPart w:val="DefaultPlaceholder_-1854013440"/>
          </w:placeholder>
        </w:sdtPr>
        <w:sdtContent>
          <w:r w:rsidR="00A71A88" w:rsidRPr="001419E0">
            <w:rPr>
              <w:lang w:val="en-GB"/>
            </w:rPr>
            <w:t>[59,83]</w:t>
          </w:r>
        </w:sdtContent>
      </w:sdt>
      <w:r w:rsidRPr="001419E0">
        <w:rPr>
          <w:lang w:val="en-GB"/>
        </w:rPr>
        <w:t>.</w:t>
      </w:r>
    </w:p>
    <w:p w14:paraId="08B36CCE" w14:textId="77777777" w:rsidR="00CE4C32" w:rsidRPr="001419E0" w:rsidRDefault="00CE4C32" w:rsidP="00DA04FA">
      <w:pPr>
        <w:pStyle w:val="MDPI31text"/>
        <w:rPr>
          <w:lang w:val="en-GB"/>
        </w:rPr>
      </w:pPr>
      <w:r w:rsidRPr="00CA2F7C">
        <w:rPr>
          <w:lang w:val="en-GB"/>
        </w:rPr>
        <w:t xml:space="preserve">However, the extent to which livestock contribute positively to circular agriculture depends heavily on management practices and system design. In systems where animals are fed large quantities of human‑edible feed or where manure and nutrient flows are not effectively recycled, the potential benefits of circularity can be substantially diminished </w:t>
      </w:r>
      <w:sdt>
        <w:sdtPr>
          <w:rPr>
            <w:lang w:val="en-GB"/>
          </w:rPr>
          <w:tag w:val="MENDELEY_CITATION_v3_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"/>
          <w:id w:val="1379362438"/>
          <w:placeholder>
            <w:docPart w:val="DefaultPlaceholder_-1854013440"/>
          </w:placeholder>
        </w:sdtPr>
        <w:sdtContent>
          <w:r w:rsidR="00A71A88" w:rsidRPr="001419E0">
            <w:rPr>
              <w:lang w:val="en-GB"/>
            </w:rPr>
            <w:t>[66,73]</w:t>
          </w:r>
        </w:sdtContent>
      </w:sdt>
      <w:r w:rsidRPr="001419E0">
        <w:rPr>
          <w:lang w:val="en-GB"/>
        </w:rPr>
        <w:t xml:space="preserve">. Research shows that optimising livestock systems for circularity involves strategies such as prioritising non‑human‑edible feed resources (e.g. crop residues and </w:t>
      </w:r>
      <w:proofErr w:type="spellStart"/>
      <w:r w:rsidRPr="001419E0">
        <w:rPr>
          <w:lang w:val="en-GB"/>
        </w:rPr>
        <w:t>agro</w:t>
      </w:r>
      <w:proofErr w:type="spellEnd"/>
      <w:r w:rsidRPr="001419E0">
        <w:rPr>
          <w:lang w:val="en-GB"/>
        </w:rPr>
        <w:t>‑industrial by‑products), improving feed efficiency to reduce waste and emissions, enhancing manure management to capture nutrients and energy, and strengthening the integration between crop and animal production to close nutrient loops and increase system efficiency</w:t>
      </w:r>
      <w:r w:rsidR="003E5348" w:rsidRPr="001419E0">
        <w:rPr>
          <w:lang w:val="en-GB"/>
        </w:rPr>
        <w:t xml:space="preserve"> </w:t>
      </w:r>
      <w:r w:rsidRPr="001419E0">
        <w:rPr>
          <w:lang w:val="en-GB"/>
        </w:rPr>
        <w:t xml:space="preserve"> </w:t>
      </w:r>
      <w:sdt>
        <w:sdtPr>
          <w:rPr>
            <w:lang w:val="en-GB"/>
          </w:rPr>
          <w:tag w:val="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"/>
          <w:id w:val="-127777066"/>
          <w:placeholder>
            <w:docPart w:val="DefaultPlaceholder_-1854013440"/>
          </w:placeholder>
        </w:sdtPr>
        <w:sdtContent>
          <w:r w:rsidR="00A71A88" w:rsidRPr="001419E0">
            <w:rPr>
              <w:lang w:val="en-GB"/>
            </w:rPr>
            <w:t>[73,75,79]</w:t>
          </w:r>
        </w:sdtContent>
      </w:sdt>
      <w:r w:rsidRPr="001419E0">
        <w:rPr>
          <w:lang w:val="en-GB"/>
        </w:rPr>
        <w:t xml:space="preserve">. These integrated approaches enhance resource use within farming systems and help unlock the environmental and economic advantages of circular livestock production while minimising trade‑offs associated with conventional, linear livestock models </w:t>
      </w:r>
      <w:sdt>
        <w:sdtPr>
          <w:rPr>
            <w:lang w:val="en-GB"/>
          </w:rPr>
          <w:tag w:val="MENDELEY_CITATION_v3_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"/>
          <w:id w:val="-207725586"/>
          <w:placeholder>
            <w:docPart w:val="DefaultPlaceholder_-1854013440"/>
          </w:placeholder>
        </w:sdtPr>
        <w:sdtContent>
          <w:r w:rsidR="00A71A88" w:rsidRPr="001419E0">
            <w:rPr>
              <w:lang w:val="en-GB"/>
            </w:rPr>
            <w:t>[75,79]</w:t>
          </w:r>
        </w:sdtContent>
      </w:sdt>
      <w:r w:rsidRPr="001419E0">
        <w:rPr>
          <w:lang w:val="en-GB"/>
        </w:rPr>
        <w:t>.</w:t>
      </w:r>
    </w:p>
    <w:p w14:paraId="6661E251" w14:textId="77777777" w:rsidR="00DA04FA" w:rsidRPr="00292DBB" w:rsidRDefault="00DA04FA" w:rsidP="00DA04FA">
      <w:pPr>
        <w:pStyle w:val="MDPI31text"/>
        <w:rPr>
          <w:lang w:val="en-GB"/>
        </w:rPr>
      </w:pPr>
      <w:r w:rsidRPr="00CA2F7C">
        <w:rPr>
          <w:lang w:val="en-GB"/>
        </w:rPr>
        <w:t xml:space="preserve">It is also important to </w:t>
      </w:r>
      <w:r w:rsidR="00DF12D9" w:rsidRPr="00CA2F7C">
        <w:rPr>
          <w:lang w:val="en-GB"/>
        </w:rPr>
        <w:t>recognise</w:t>
      </w:r>
      <w:r w:rsidRPr="00CA2F7C">
        <w:rPr>
          <w:lang w:val="en-GB"/>
        </w:rPr>
        <w:t xml:space="preserve"> that different livestock species offer complementary roles within circular systems. Ruminants are particularly valuable for </w:t>
      </w:r>
      <w:r w:rsidR="00DF12D9" w:rsidRPr="00CA2F7C">
        <w:rPr>
          <w:lang w:val="en-GB"/>
        </w:rPr>
        <w:t>utilising</w:t>
      </w:r>
      <w:r w:rsidRPr="00CA2F7C">
        <w:rPr>
          <w:lang w:val="en-GB"/>
        </w:rPr>
        <w:t xml:space="preserve"> fib</w:t>
      </w:r>
      <w:r w:rsidRPr="00292DBB">
        <w:rPr>
          <w:lang w:val="en-GB"/>
        </w:rPr>
        <w:t xml:space="preserve">rous biomass and maintaining grassland ecosystems, while </w:t>
      </w:r>
      <w:r w:rsidR="008B2182" w:rsidRPr="00292DBB">
        <w:rPr>
          <w:lang w:val="en-GB"/>
        </w:rPr>
        <w:t>monogastric</w:t>
      </w:r>
      <w:r w:rsidRPr="00292DBB">
        <w:rPr>
          <w:lang w:val="en-GB"/>
        </w:rPr>
        <w:t xml:space="preserve"> excel in converting concentrated feed and by-products into high-quality protein with relatively high efficiency. A balanced combination of species can therefore </w:t>
      </w:r>
      <w:r w:rsidR="00DF12D9" w:rsidRPr="00292DBB">
        <w:rPr>
          <w:lang w:val="en-GB"/>
        </w:rPr>
        <w:t>maximise</w:t>
      </w:r>
      <w:r w:rsidRPr="00292DBB">
        <w:rPr>
          <w:lang w:val="en-GB"/>
        </w:rPr>
        <w:t xml:space="preserve"> the use of available resources and improve the overall sustainability of the system.</w:t>
      </w:r>
    </w:p>
    <w:p w14:paraId="54342234" w14:textId="77777777" w:rsidR="00DA04FA" w:rsidRPr="00292DBB" w:rsidRDefault="00DA04FA" w:rsidP="00DA04FA">
      <w:pPr>
        <w:pStyle w:val="MDPI21heading1"/>
        <w:rPr>
          <w:lang w:val="en-GB"/>
        </w:rPr>
      </w:pPr>
      <w:r w:rsidRPr="00292DBB">
        <w:rPr>
          <w:lang w:val="en-GB"/>
        </w:rPr>
        <w:t xml:space="preserve">4. Livestock as Biological </w:t>
      </w:r>
      <w:proofErr w:type="spellStart"/>
      <w:r w:rsidRPr="00292DBB">
        <w:rPr>
          <w:lang w:val="en-GB"/>
        </w:rPr>
        <w:t>Upcyclers</w:t>
      </w:r>
      <w:proofErr w:type="spellEnd"/>
      <w:r w:rsidRPr="00292DBB">
        <w:rPr>
          <w:lang w:val="en-GB"/>
        </w:rPr>
        <w:t>.</w:t>
      </w:r>
    </w:p>
    <w:p w14:paraId="6F110A7E" w14:textId="77777777" w:rsidR="00DA04FA" w:rsidRPr="001419E0" w:rsidRDefault="00DA04FA" w:rsidP="00DA04FA">
      <w:pPr>
        <w:pStyle w:val="MDPI31text"/>
        <w:rPr>
          <w:lang w:val="en-GB"/>
        </w:rPr>
      </w:pPr>
      <w:r w:rsidRPr="00292DBB">
        <w:rPr>
          <w:lang w:val="en-GB"/>
        </w:rPr>
        <w:t xml:space="preserve">A key concept within circular agriculture is the idea of livestock as biological </w:t>
      </w:r>
      <w:proofErr w:type="spellStart"/>
      <w:r w:rsidRPr="00292DBB">
        <w:rPr>
          <w:lang w:val="en-GB"/>
        </w:rPr>
        <w:t>upcyclers</w:t>
      </w:r>
      <w:proofErr w:type="spellEnd"/>
      <w:r w:rsidRPr="00292DBB">
        <w:rPr>
          <w:lang w:val="en-GB"/>
        </w:rPr>
        <w:t>, meaning their ability to transform low-value, non-human-edible biomass into high-value, nutrient-dense food products</w:t>
      </w:r>
      <w:r w:rsidR="00873015" w:rsidRPr="00292DBB">
        <w:rPr>
          <w:lang w:val="en-GB"/>
        </w:rPr>
        <w:t xml:space="preserve"> </w:t>
      </w:r>
      <w:sdt>
        <w:sdtPr>
          <w:rPr>
            <w:lang w:val="en-GB"/>
          </w:rPr>
          <w:tag w:val="MENDELEY_CITATION_v3_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"/>
          <w:id w:val="-1305693620"/>
          <w:placeholder>
            <w:docPart w:val="DefaultPlaceholder_-1854013440"/>
          </w:placeholder>
        </w:sdtPr>
        <w:sdtContent>
          <w:r w:rsidR="00A71A88" w:rsidRPr="001419E0">
            <w:rPr>
              <w:lang w:val="en-GB"/>
            </w:rPr>
            <w:t>[85,86]</w:t>
          </w:r>
        </w:sdtContent>
      </w:sdt>
      <w:r w:rsidRPr="001419E0">
        <w:rPr>
          <w:lang w:val="en-GB"/>
        </w:rPr>
        <w:t>. Unlike simple recycling, which often maintains the same level of value, upcycling increases the nutritional and economic value of resources</w:t>
      </w:r>
      <w:r w:rsidR="00873015" w:rsidRPr="001419E0">
        <w:rPr>
          <w:lang w:val="en-GB"/>
        </w:rPr>
        <w:t xml:space="preserve"> </w:t>
      </w:r>
      <w:sdt>
        <w:sdtPr>
          <w:rPr>
            <w:lang w:val="en-GB"/>
          </w:rPr>
          <w:tag w:val="MENDELEY_CITATION_v3_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"/>
          <w:id w:val="1274664582"/>
          <w:placeholder>
            <w:docPart w:val="DefaultPlaceholder_-1854013440"/>
          </w:placeholder>
        </w:sdtPr>
        <w:sdtContent>
          <w:r w:rsidR="00A71A88" w:rsidRPr="001419E0">
            <w:rPr>
              <w:lang w:val="en-GB"/>
            </w:rPr>
            <w:t>[70]</w:t>
          </w:r>
        </w:sdtContent>
      </w:sdt>
      <w:r w:rsidRPr="001419E0">
        <w:rPr>
          <w:lang w:val="en-GB"/>
        </w:rPr>
        <w:t>. In this sense, livestock</w:t>
      </w:r>
      <w:r w:rsidR="002B7BCC" w:rsidRPr="001419E0">
        <w:rPr>
          <w:lang w:val="en-GB"/>
        </w:rPr>
        <w:t xml:space="preserve">, </w:t>
      </w:r>
      <w:r w:rsidRPr="001419E0">
        <w:rPr>
          <w:lang w:val="en-GB"/>
        </w:rPr>
        <w:t>through their unique physiological and metabolic processes</w:t>
      </w:r>
      <w:r w:rsidR="002B7BCC" w:rsidRPr="001419E0">
        <w:rPr>
          <w:lang w:val="en-GB"/>
        </w:rPr>
        <w:t xml:space="preserve">, </w:t>
      </w:r>
      <w:r w:rsidRPr="00CA2F7C">
        <w:rPr>
          <w:lang w:val="en-GB"/>
        </w:rPr>
        <w:t>serve as natural bioconversion systems that upgrade materials otherwise unsuitable for human consumption</w:t>
      </w:r>
      <w:r w:rsidR="00873015" w:rsidRPr="00CA2F7C">
        <w:rPr>
          <w:lang w:val="en-GB"/>
        </w:rPr>
        <w:t xml:space="preserve"> </w:t>
      </w:r>
      <w:sdt>
        <w:sdtPr>
          <w:rPr>
            <w:lang w:val="en-GB"/>
          </w:rPr>
          <w:tag w:val="MENDELEY_CITATION_v3_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"/>
          <w:id w:val="622278820"/>
          <w:placeholder>
            <w:docPart w:val="DefaultPlaceholder_-1854013440"/>
          </w:placeholder>
        </w:sdtPr>
        <w:sdtContent>
          <w:r w:rsidR="00A71A88" w:rsidRPr="001419E0">
            <w:rPr>
              <w:lang w:val="en-GB"/>
            </w:rPr>
            <w:t>[54,85]</w:t>
          </w:r>
        </w:sdtContent>
      </w:sdt>
      <w:r w:rsidRPr="001419E0">
        <w:rPr>
          <w:lang w:val="en-GB"/>
        </w:rPr>
        <w:t>.</w:t>
      </w:r>
    </w:p>
    <w:p w14:paraId="7BCC694C" w14:textId="77777777" w:rsidR="00DA04FA" w:rsidRPr="001419E0" w:rsidRDefault="00DA04FA" w:rsidP="00DA04FA">
      <w:pPr>
        <w:pStyle w:val="MDPI31text"/>
        <w:rPr>
          <w:lang w:val="en-GB"/>
        </w:rPr>
      </w:pPr>
      <w:r w:rsidRPr="001419E0">
        <w:rPr>
          <w:lang w:val="en-GB"/>
        </w:rPr>
        <w:t>A substantial proportion of global agricultural biomass consists of materials that humans cannot digest or efficiently utili</w:t>
      </w:r>
      <w:r w:rsidR="002B7BCC" w:rsidRPr="001419E0">
        <w:rPr>
          <w:lang w:val="en-GB"/>
        </w:rPr>
        <w:t>s</w:t>
      </w:r>
      <w:r w:rsidRPr="00CA2F7C">
        <w:rPr>
          <w:lang w:val="en-GB"/>
        </w:rPr>
        <w:t xml:space="preserve">e. These include lignocellulosic plant materials such as grasses, crop residues (e.g., straw, </w:t>
      </w:r>
      <w:r w:rsidR="002B7BCC" w:rsidRPr="00CA2F7C">
        <w:rPr>
          <w:lang w:val="en-GB"/>
        </w:rPr>
        <w:t>maize</w:t>
      </w:r>
      <w:r w:rsidRPr="00CA2F7C">
        <w:rPr>
          <w:lang w:val="en-GB"/>
        </w:rPr>
        <w:t xml:space="preserve"> </w:t>
      </w:r>
      <w:r w:rsidR="008B2182" w:rsidRPr="00CA2F7C">
        <w:rPr>
          <w:lang w:val="en-GB"/>
        </w:rPr>
        <w:t>stove</w:t>
      </w:r>
      <w:r w:rsidRPr="00CA2F7C">
        <w:rPr>
          <w:lang w:val="en-GB"/>
        </w:rPr>
        <w:t>), and by-products from food and biofuel industries</w:t>
      </w:r>
      <w:r w:rsidR="00873015" w:rsidRPr="00292DBB">
        <w:rPr>
          <w:lang w:val="en-GB"/>
        </w:rPr>
        <w:t xml:space="preserve"> </w:t>
      </w:r>
      <w:sdt>
        <w:sdtPr>
          <w:rPr>
            <w:lang w:val="en-GB"/>
          </w:rPr>
          <w:tag w:val="MENDELEY_CITATION_v3_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"/>
          <w:id w:val="-1078671792"/>
          <w:placeholder>
            <w:docPart w:val="DefaultPlaceholder_-1854013440"/>
          </w:placeholder>
        </w:sdtPr>
        <w:sdtContent>
          <w:r w:rsidR="00A71A88" w:rsidRPr="001419E0">
            <w:rPr>
              <w:lang w:val="en-GB"/>
            </w:rPr>
            <w:t>[85,86]</w:t>
          </w:r>
        </w:sdtContent>
      </w:sdt>
      <w:r w:rsidRPr="001419E0">
        <w:rPr>
          <w:lang w:val="en-GB"/>
        </w:rPr>
        <w:t xml:space="preserve">. Without livestock, much of this biomass would either remain </w:t>
      </w:r>
      <w:r w:rsidR="00DF12D9" w:rsidRPr="001419E0">
        <w:rPr>
          <w:lang w:val="en-GB"/>
        </w:rPr>
        <w:t>underutilised</w:t>
      </w:r>
      <w:r w:rsidRPr="001419E0">
        <w:rPr>
          <w:lang w:val="en-GB"/>
        </w:rPr>
        <w:t xml:space="preserve"> or require alternative disposal methods, some of which may have environmental costs</w:t>
      </w:r>
      <w:r w:rsidR="00873015" w:rsidRPr="001419E0">
        <w:rPr>
          <w:lang w:val="en-GB"/>
        </w:rPr>
        <w:t xml:space="preserve"> </w:t>
      </w:r>
      <w:sdt>
        <w:sdtPr>
          <w:rPr>
            <w:lang w:val="en-GB"/>
          </w:rPr>
          <w:tag w:val="MENDELEY_CITATION_v3_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"/>
          <w:id w:val="1041087914"/>
          <w:placeholder>
            <w:docPart w:val="DefaultPlaceholder_-1854013440"/>
          </w:placeholder>
        </w:sdtPr>
        <w:sdtContent>
          <w:r w:rsidR="00A71A88" w:rsidRPr="001419E0">
            <w:rPr>
              <w:lang w:val="en-GB"/>
            </w:rPr>
            <w:t>[70,86]</w:t>
          </w:r>
        </w:sdtContent>
      </w:sdt>
      <w:r w:rsidRPr="001419E0">
        <w:rPr>
          <w:lang w:val="en-GB"/>
        </w:rPr>
        <w:t>. By incorporating these materials into animal feeding systems, livestock effectively recover value from waste streams, contributing to both food production and waste reduction</w:t>
      </w:r>
      <w:r w:rsidR="00873015" w:rsidRPr="001419E0">
        <w:rPr>
          <w:lang w:val="en-GB"/>
        </w:rPr>
        <w:t xml:space="preserve"> </w:t>
      </w:r>
      <w:sdt>
        <w:sdtPr>
          <w:rPr>
            <w:lang w:val="en-GB"/>
          </w:rPr>
          <w:tag w:val="MENDELEY_CITATION_v3_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"/>
          <w:id w:val="-1605340489"/>
          <w:placeholder>
            <w:docPart w:val="DefaultPlaceholder_-1854013440"/>
          </w:placeholder>
        </w:sdtPr>
        <w:sdtContent>
          <w:r w:rsidR="00A71A88" w:rsidRPr="001419E0">
            <w:rPr>
              <w:lang w:val="en-GB"/>
            </w:rPr>
            <w:t>[54,85]</w:t>
          </w:r>
        </w:sdtContent>
      </w:sdt>
      <w:r w:rsidRPr="001419E0">
        <w:rPr>
          <w:lang w:val="en-GB"/>
        </w:rPr>
        <w:t>.</w:t>
      </w:r>
    </w:p>
    <w:p w14:paraId="6BF08D9B" w14:textId="77777777" w:rsidR="00873015" w:rsidRPr="001419E0" w:rsidRDefault="00873015" w:rsidP="00DA04FA">
      <w:pPr>
        <w:pStyle w:val="MDPI31text"/>
        <w:rPr>
          <w:lang w:val="en-GB"/>
        </w:rPr>
      </w:pPr>
      <w:r w:rsidRPr="001419E0">
        <w:rPr>
          <w:lang w:val="en-GB"/>
        </w:rPr>
        <w:t xml:space="preserve">Ruminant animals, such as cattle, sheep and goats, are particularly effective biological </w:t>
      </w:r>
      <w:proofErr w:type="spellStart"/>
      <w:r w:rsidRPr="001419E0">
        <w:rPr>
          <w:lang w:val="en-GB"/>
        </w:rPr>
        <w:t>upcyclers</w:t>
      </w:r>
      <w:proofErr w:type="spellEnd"/>
      <w:r w:rsidRPr="001419E0">
        <w:rPr>
          <w:lang w:val="en-GB"/>
        </w:rPr>
        <w:t xml:space="preserve"> due to their specialised digestive system. The rumen hosts a complex microbial ecosystem capable of breaking down cellulose and hemicellulose</w:t>
      </w:r>
      <w:r w:rsidR="008B2182" w:rsidRPr="001419E0">
        <w:rPr>
          <w:lang w:val="en-GB"/>
        </w:rPr>
        <w:t xml:space="preserve"> (</w:t>
      </w:r>
      <w:r w:rsidRPr="00CA2F7C">
        <w:rPr>
          <w:lang w:val="en-GB"/>
        </w:rPr>
        <w:t>components of plant cell walls that are indigestible to humans</w:t>
      </w:r>
      <w:r w:rsidR="008B2182" w:rsidRPr="00CA2F7C">
        <w:rPr>
          <w:lang w:val="en-GB"/>
        </w:rPr>
        <w:t xml:space="preserve">) </w:t>
      </w:r>
      <w:r w:rsidRPr="00CA2F7C">
        <w:rPr>
          <w:lang w:val="en-GB"/>
        </w:rPr>
        <w:t xml:space="preserve">through the synergistic activity of bacteria, protozoa and fungi </w:t>
      </w:r>
      <w:sdt>
        <w:sdtPr>
          <w:rPr>
            <w:lang w:val="en-GB"/>
          </w:rPr>
          <w:tag w:val="MENDELEY_CITATION_v3_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"/>
          <w:id w:val="-2137632741"/>
          <w:placeholder>
            <w:docPart w:val="DefaultPlaceholder_-1854013440"/>
          </w:placeholder>
        </w:sdtPr>
        <w:sdtContent>
          <w:r w:rsidR="00A71A88" w:rsidRPr="001419E0">
            <w:rPr>
              <w:lang w:val="en-GB"/>
            </w:rPr>
            <w:t>[87,88]</w:t>
          </w:r>
        </w:sdtContent>
      </w:sdt>
      <w:r w:rsidRPr="001419E0">
        <w:rPr>
          <w:lang w:val="en-GB"/>
        </w:rPr>
        <w:t xml:space="preserve">. Anaerobic microbial fermentation of these fibrous materials yields volatile fatty acids, which serve as the primary energy source for the host animal </w:t>
      </w:r>
      <w:sdt>
        <w:sdtPr>
          <w:rPr>
            <w:lang w:val="en-GB"/>
          </w:rPr>
          <w:tag w:val="MENDELEY_CITATION_v3_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"/>
          <w:id w:val="989984028"/>
          <w:placeholder>
            <w:docPart w:val="DefaultPlaceholder_-1854013440"/>
          </w:placeholder>
        </w:sdtPr>
        <w:sdtContent>
          <w:r w:rsidR="00A71A88" w:rsidRPr="001419E0">
            <w:rPr>
              <w:lang w:val="en-GB"/>
            </w:rPr>
            <w:t>[88,89]</w:t>
          </w:r>
        </w:sdtContent>
      </w:sdt>
      <w:r w:rsidRPr="001419E0">
        <w:rPr>
          <w:lang w:val="en-GB"/>
        </w:rPr>
        <w:t xml:space="preserve">. In addition, the rumen microbiota </w:t>
      </w:r>
      <w:r w:rsidR="008B2182" w:rsidRPr="001419E0">
        <w:rPr>
          <w:lang w:val="en-GB"/>
        </w:rPr>
        <w:t>synthesises</w:t>
      </w:r>
      <w:r w:rsidRPr="001419E0">
        <w:rPr>
          <w:lang w:val="en-GB"/>
        </w:rPr>
        <w:t xml:space="preserve"> microbial protein from non‑protein </w:t>
      </w:r>
      <w:r w:rsidR="008B2182" w:rsidRPr="001419E0">
        <w:rPr>
          <w:lang w:val="en-GB"/>
        </w:rPr>
        <w:t>nitrogen</w:t>
      </w:r>
      <w:r w:rsidRPr="001419E0">
        <w:rPr>
          <w:lang w:val="en-GB"/>
        </w:rPr>
        <w:t xml:space="preserve"> and feed components, contributing substantially to the animal’s amino aci</w:t>
      </w:r>
      <w:r w:rsidRPr="00CA2F7C">
        <w:rPr>
          <w:lang w:val="en-GB"/>
        </w:rPr>
        <w:t xml:space="preserve">d supply and ultimately to meat and milk protein production </w:t>
      </w:r>
      <w:sdt>
        <w:sdtPr>
          <w:rPr>
            <w:lang w:val="en-GB"/>
          </w:rPr>
          <w:tag w:val="MENDELEY_CITATION_v3_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"/>
          <w:id w:val="-494959311"/>
          <w:placeholder>
            <w:docPart w:val="DefaultPlaceholder_-1854013440"/>
          </w:placeholder>
        </w:sdtPr>
        <w:sdtContent>
          <w:r w:rsidR="00A71A88" w:rsidRPr="001419E0">
            <w:rPr>
              <w:lang w:val="en-GB"/>
            </w:rPr>
            <w:t>[88,90]</w:t>
          </w:r>
        </w:sdtContent>
      </w:sdt>
      <w:r w:rsidRPr="001419E0">
        <w:rPr>
          <w:lang w:val="en-GB"/>
        </w:rPr>
        <w:t xml:space="preserve">. As a result, ruminants can convert low‑quality forages and other fibrous biomass into high‑quality protein, milk and other products, effectively upgrading the nutritional value of the original biomass </w:t>
      </w:r>
      <w:sdt>
        <w:sdtPr>
          <w:rPr>
            <w:lang w:val="en-GB"/>
          </w:rPr>
          <w:tag w:val="MENDELEY_CITATION_v3_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"/>
          <w:id w:val="-50470792"/>
          <w:placeholder>
            <w:docPart w:val="DefaultPlaceholder_-1854013440"/>
          </w:placeholder>
        </w:sdtPr>
        <w:sdtContent>
          <w:r w:rsidR="00A71A88" w:rsidRPr="001419E0">
            <w:rPr>
              <w:lang w:val="en-GB"/>
            </w:rPr>
            <w:t>[88,89]</w:t>
          </w:r>
        </w:sdtContent>
      </w:sdt>
      <w:r w:rsidRPr="001419E0">
        <w:rPr>
          <w:lang w:val="en-GB"/>
        </w:rPr>
        <w:t>.</w:t>
      </w:r>
    </w:p>
    <w:p w14:paraId="06755D09" w14:textId="77777777" w:rsidR="0045575A" w:rsidRPr="001419E0" w:rsidRDefault="0045575A" w:rsidP="00DA04FA">
      <w:pPr>
        <w:pStyle w:val="MDPI31text"/>
        <w:rPr>
          <w:lang w:val="en-GB"/>
        </w:rPr>
      </w:pPr>
      <w:r w:rsidRPr="001419E0">
        <w:rPr>
          <w:lang w:val="en-GB"/>
        </w:rPr>
        <w:t xml:space="preserve">Monogastric animals, including pigs and poultry, also play an important role as biological </w:t>
      </w:r>
      <w:proofErr w:type="spellStart"/>
      <w:r w:rsidRPr="001419E0">
        <w:rPr>
          <w:lang w:val="en-GB"/>
        </w:rPr>
        <w:t>upcyclers</w:t>
      </w:r>
      <w:proofErr w:type="spellEnd"/>
      <w:r w:rsidRPr="001419E0">
        <w:rPr>
          <w:lang w:val="en-GB"/>
        </w:rPr>
        <w:t xml:space="preserve">, although their mechanisms differ. While they cannot digest high‑fibre </w:t>
      </w:r>
      <w:r w:rsidRPr="001419E0">
        <w:rPr>
          <w:lang w:val="en-GB"/>
        </w:rPr>
        <w:lastRenderedPageBreak/>
        <w:t xml:space="preserve">materials to the same extent as ruminants, they are highly efficient at converting concentrated feedstuffs and by‑products into animal protein </w:t>
      </w:r>
      <w:sdt>
        <w:sdtPr>
          <w:rPr>
            <w:lang w:val="en-GB"/>
          </w:rPr>
          <w:tag w:val="MENDELEY_CITATION_v3_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"/>
          <w:id w:val="-1142112568"/>
          <w:placeholder>
            <w:docPart w:val="DefaultPlaceholder_-1854013440"/>
          </w:placeholder>
        </w:sdtPr>
        <w:sdtContent>
          <w:r w:rsidR="00A71A88" w:rsidRPr="001419E0">
            <w:rPr>
              <w:lang w:val="en-GB"/>
            </w:rPr>
            <w:t>[91,92]</w:t>
          </w:r>
        </w:sdtContent>
      </w:sdt>
      <w:r w:rsidRPr="001419E0">
        <w:rPr>
          <w:lang w:val="en-GB"/>
        </w:rPr>
        <w:t xml:space="preserve">. Pigs, for example, have traditionally been fed kitchen scraps and food waste, reflecting their omnivorous diet, and they can utilise a wide range of </w:t>
      </w:r>
      <w:proofErr w:type="spellStart"/>
      <w:r w:rsidRPr="001419E0">
        <w:rPr>
          <w:lang w:val="en-GB"/>
        </w:rPr>
        <w:t>agro</w:t>
      </w:r>
      <w:proofErr w:type="spellEnd"/>
      <w:r w:rsidRPr="001419E0">
        <w:rPr>
          <w:lang w:val="en-GB"/>
        </w:rPr>
        <w:t xml:space="preserve">‑industrial residues such as whey, distillers’ grains and surplus bakery products as alternative feed ingredients </w:t>
      </w:r>
      <w:sdt>
        <w:sdtPr>
          <w:rPr>
            <w:lang w:val="en-GB"/>
          </w:rPr>
          <w:tag w:val="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"/>
          <w:id w:val="-179661894"/>
          <w:placeholder>
            <w:docPart w:val="DefaultPlaceholder_-1854013440"/>
          </w:placeholder>
        </w:sdtPr>
        <w:sdtContent>
          <w:r w:rsidR="00A71A88" w:rsidRPr="001419E0">
            <w:rPr>
              <w:lang w:val="en-GB"/>
            </w:rPr>
            <w:t>[74,93]</w:t>
          </w:r>
        </w:sdtContent>
      </w:sdt>
      <w:r w:rsidRPr="001419E0">
        <w:rPr>
          <w:lang w:val="en-GB"/>
        </w:rPr>
        <w:t>. The inclusion of former food products</w:t>
      </w:r>
      <w:r w:rsidR="0065387A" w:rsidRPr="001419E0">
        <w:rPr>
          <w:lang w:val="en-GB"/>
        </w:rPr>
        <w:t xml:space="preserve"> (</w:t>
      </w:r>
      <w:r w:rsidRPr="001419E0">
        <w:rPr>
          <w:lang w:val="en-GB"/>
        </w:rPr>
        <w:t>defined as food intended for human consumption but no longer suitable for that purpose</w:t>
      </w:r>
      <w:r w:rsidR="0065387A" w:rsidRPr="001419E0">
        <w:rPr>
          <w:lang w:val="en-GB"/>
        </w:rPr>
        <w:t xml:space="preserve">) </w:t>
      </w:r>
      <w:r w:rsidRPr="00CA2F7C">
        <w:rPr>
          <w:lang w:val="en-GB"/>
        </w:rPr>
        <w:t xml:space="preserve">in pig diets can maintain growth performance and support sustainable nutrient reuse within the food system </w:t>
      </w:r>
      <w:sdt>
        <w:sdtPr>
          <w:rPr>
            <w:lang w:val="en-GB"/>
          </w:rPr>
          <w:tag w:val="MENDELEY_CITATION_v3_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"/>
          <w:id w:val="541637582"/>
          <w:placeholder>
            <w:docPart w:val="DefaultPlaceholder_-1854013440"/>
          </w:placeholder>
        </w:sdtPr>
        <w:sdtContent>
          <w:r w:rsidR="00A71A88" w:rsidRPr="001419E0">
            <w:rPr>
              <w:lang w:val="en-GB"/>
            </w:rPr>
            <w:t>[74]</w:t>
          </w:r>
        </w:sdtContent>
      </w:sdt>
      <w:r w:rsidRPr="001419E0">
        <w:rPr>
          <w:lang w:val="en-GB"/>
        </w:rPr>
        <w:t xml:space="preserve">. Poultry can similarly incorporate various by‑products and </w:t>
      </w:r>
      <w:proofErr w:type="spellStart"/>
      <w:r w:rsidRPr="001419E0">
        <w:rPr>
          <w:lang w:val="en-GB"/>
        </w:rPr>
        <w:t>agro</w:t>
      </w:r>
      <w:proofErr w:type="spellEnd"/>
      <w:r w:rsidRPr="001419E0">
        <w:rPr>
          <w:lang w:val="en-GB"/>
        </w:rPr>
        <w:t xml:space="preserve">‑industrial co‑products into their diets, contributing to efficient use of available resources and aligning with circular agriculture principles </w:t>
      </w:r>
      <w:sdt>
        <w:sdtPr>
          <w:rPr>
            <w:lang w:val="en-GB"/>
          </w:rPr>
          <w:tag w:val="MENDELEY_CITATION_v3_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"/>
          <w:id w:val="221190345"/>
          <w:placeholder>
            <w:docPart w:val="DefaultPlaceholder_-1854013440"/>
          </w:placeholder>
        </w:sdtPr>
        <w:sdtContent>
          <w:r w:rsidR="00A71A88" w:rsidRPr="001419E0">
            <w:rPr>
              <w:lang w:val="en-GB"/>
            </w:rPr>
            <w:t>[91,92]</w:t>
          </w:r>
        </w:sdtContent>
      </w:sdt>
      <w:r w:rsidRPr="001419E0">
        <w:rPr>
          <w:lang w:val="en-GB"/>
        </w:rPr>
        <w:t>.</w:t>
      </w:r>
    </w:p>
    <w:p w14:paraId="5F7EE122" w14:textId="77777777" w:rsidR="00701E14" w:rsidRPr="001419E0" w:rsidRDefault="00701E14" w:rsidP="00DA04FA">
      <w:pPr>
        <w:pStyle w:val="MDPI31text"/>
        <w:rPr>
          <w:lang w:val="en-GB"/>
        </w:rPr>
      </w:pPr>
      <w:r w:rsidRPr="001419E0">
        <w:rPr>
          <w:lang w:val="en-GB"/>
        </w:rPr>
        <w:t xml:space="preserve">The concept of livestock as biological </w:t>
      </w:r>
      <w:proofErr w:type="spellStart"/>
      <w:r w:rsidRPr="001419E0">
        <w:rPr>
          <w:lang w:val="en-GB"/>
        </w:rPr>
        <w:t>upcyclers</w:t>
      </w:r>
      <w:proofErr w:type="spellEnd"/>
      <w:r w:rsidRPr="001419E0">
        <w:rPr>
          <w:lang w:val="en-GB"/>
        </w:rPr>
        <w:t xml:space="preserve"> is closely linked to their net contribution to the human‑edible protein supply. When animals are fed primarily on resources that humans cannot consume, such as crop residues and by‑products, their metabolism can result in a net gain of edible protein available to people. Some livestock systems</w:t>
      </w:r>
      <w:r w:rsidR="008B2182" w:rsidRPr="00CA2F7C">
        <w:rPr>
          <w:lang w:val="en-GB"/>
        </w:rPr>
        <w:t>,</w:t>
      </w:r>
      <w:r w:rsidRPr="00CA2F7C">
        <w:rPr>
          <w:lang w:val="en-GB"/>
        </w:rPr>
        <w:t xml:space="preserve"> therefore</w:t>
      </w:r>
      <w:r w:rsidR="008B2182" w:rsidRPr="00CA2F7C">
        <w:rPr>
          <w:lang w:val="en-GB"/>
        </w:rPr>
        <w:t>,</w:t>
      </w:r>
      <w:r w:rsidRPr="00CA2F7C">
        <w:rPr>
          <w:lang w:val="en-GB"/>
        </w:rPr>
        <w:t xml:space="preserve"> contribute positively to human protein supply when they minimise competition with foods that humans could o</w:t>
      </w:r>
      <w:r w:rsidRPr="00292DBB">
        <w:rPr>
          <w:lang w:val="en-GB"/>
        </w:rPr>
        <w:t xml:space="preserve">therwise eat directly </w:t>
      </w:r>
      <w:sdt>
        <w:sdtPr>
          <w:rPr>
            <w:lang w:val="en-GB"/>
          </w:rPr>
          <w:tag w:val="MENDELEY_CITATION_v3_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"/>
          <w:id w:val="-154303912"/>
          <w:placeholder>
            <w:docPart w:val="DefaultPlaceholder_-1854013440"/>
          </w:placeholder>
        </w:sdtPr>
        <w:sdtContent>
          <w:r w:rsidR="00A71A88" w:rsidRPr="001419E0">
            <w:rPr>
              <w:lang w:val="en-GB"/>
            </w:rPr>
            <w:t>[94]</w:t>
          </w:r>
        </w:sdtContent>
      </w:sdt>
      <w:r w:rsidRPr="001419E0">
        <w:rPr>
          <w:lang w:val="en-GB"/>
        </w:rPr>
        <w:t xml:space="preserve">. In contrast, systems that rely heavily on human‑edible grains can increase feed–food competition and reduce the overall efficiency of protein production from agricultural biomass </w:t>
      </w:r>
      <w:sdt>
        <w:sdtPr>
          <w:rPr>
            <w:lang w:val="en-GB"/>
          </w:rPr>
          <w:tag w:val="MENDELEY_CITATION_v3_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"/>
          <w:id w:val="-642571543"/>
          <w:placeholder>
            <w:docPart w:val="DefaultPlaceholder_-1854013440"/>
          </w:placeholder>
        </w:sdtPr>
        <w:sdtContent>
          <w:r w:rsidR="00A71A88" w:rsidRPr="001419E0">
            <w:rPr>
              <w:lang w:val="en-GB"/>
            </w:rPr>
            <w:t>[94]</w:t>
          </w:r>
        </w:sdtContent>
      </w:sdt>
      <w:r w:rsidRPr="001419E0">
        <w:rPr>
          <w:lang w:val="en-GB"/>
        </w:rPr>
        <w:t xml:space="preserve">. Consequently, maximising the upcycling potential of livestock involves carefully selecting feed resources that do not compete directly with human food supplies, aligning with strategies to reduce feed–food competition and enhance food security in sustainable food systems </w:t>
      </w:r>
      <w:sdt>
        <w:sdtPr>
          <w:rPr>
            <w:lang w:val="en-GB"/>
          </w:rPr>
          <w:tag w:val="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"/>
          <w:id w:val="-591388369"/>
          <w:placeholder>
            <w:docPart w:val="DefaultPlaceholder_-1854013440"/>
          </w:placeholder>
        </w:sdtPr>
        <w:sdtContent>
          <w:r w:rsidR="00A71A88" w:rsidRPr="001419E0">
            <w:rPr>
              <w:lang w:val="en-GB"/>
            </w:rPr>
            <w:t>[94,95]</w:t>
          </w:r>
        </w:sdtContent>
      </w:sdt>
      <w:r w:rsidRPr="001419E0">
        <w:rPr>
          <w:lang w:val="en-GB"/>
        </w:rPr>
        <w:t>.</w:t>
      </w:r>
    </w:p>
    <w:p w14:paraId="218FBE67" w14:textId="77777777" w:rsidR="00DA04FA" w:rsidRPr="001419E0" w:rsidRDefault="00FC01F0" w:rsidP="00DA04FA">
      <w:pPr>
        <w:pStyle w:val="MDPI31text"/>
        <w:rPr>
          <w:lang w:val="en-GB"/>
        </w:rPr>
      </w:pPr>
      <w:r w:rsidRPr="001419E0">
        <w:rPr>
          <w:lang w:val="en-GB"/>
        </w:rPr>
        <w:t xml:space="preserve">Beyond protein production, livestock also upcycle biomass into a range of other valuable outputs. Animal‑sourced foods such as milk and eggs provide essential nutrients, including bioavailable calcium, vitamins and high‑quality protein, and meat delivers energy and a balanced spectrum of essential amino acids crucial for human nutrition </w:t>
      </w:r>
      <w:sdt>
        <w:sdtPr>
          <w:rPr>
            <w:lang w:val="en-GB"/>
          </w:rPr>
          <w:tag w:val="MENDELEY_CITATION_v3_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"/>
          <w:id w:val="808065790"/>
          <w:placeholder>
            <w:docPart w:val="DefaultPlaceholder_-1854013440"/>
          </w:placeholder>
        </w:sdtPr>
        <w:sdtContent>
          <w:r w:rsidR="00A71A88" w:rsidRPr="001419E0">
            <w:rPr>
              <w:lang w:val="en-GB"/>
            </w:rPr>
            <w:t>[54,96]</w:t>
          </w:r>
        </w:sdtContent>
      </w:sdt>
      <w:r w:rsidRPr="001419E0">
        <w:rPr>
          <w:lang w:val="en-GB"/>
        </w:rPr>
        <w:t xml:space="preserve">. In addition to edible outputs, livestock produce by‑products such as hides, wool and feathers that can be transformed into textiles, biomaterials and industrial products, enhancing the overall value derived from biomass and supporting diversified value chains </w:t>
      </w:r>
      <w:sdt>
        <w:sdtPr>
          <w:rPr>
            <w:lang w:val="en-GB"/>
          </w:rPr>
          <w:tag w:val="MENDELEY_CITATION_v3_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"/>
          <w:id w:val="-2117669018"/>
          <w:placeholder>
            <w:docPart w:val="DefaultPlaceholder_-1854013440"/>
          </w:placeholder>
        </w:sdtPr>
        <w:sdtContent>
          <w:r w:rsidR="00A71A88" w:rsidRPr="001419E0">
            <w:rPr>
              <w:lang w:val="en-GB"/>
            </w:rPr>
            <w:t>[97]</w:t>
          </w:r>
        </w:sdtContent>
      </w:sdt>
      <w:r w:rsidRPr="001419E0">
        <w:rPr>
          <w:lang w:val="en-GB"/>
        </w:rPr>
        <w:t xml:space="preserve">. Manure, another major co‑product, is widely regarded as a resource rather than waste in circular systems: it can be returned to agricultural soils to recycle nutrients, improve soil fertility and reduce reliance on synthetic fertilisers, or used in anaerobic digestion systems to generate renewable energy and nutrient‑rich digestates for fertilisation </w:t>
      </w:r>
      <w:sdt>
        <w:sdtPr>
          <w:rPr>
            <w:lang w:val="en-GB"/>
          </w:rPr>
          <w:tag w:val="MENDELEY_CITATION_v3_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"/>
          <w:id w:val="1837418835"/>
          <w:placeholder>
            <w:docPart w:val="DefaultPlaceholder_-1854013440"/>
          </w:placeholder>
        </w:sdtPr>
        <w:sdtContent>
          <w:r w:rsidR="00A71A88" w:rsidRPr="001419E0">
            <w:rPr>
              <w:lang w:val="en-GB"/>
            </w:rPr>
            <w:t>[54,70]</w:t>
          </w:r>
        </w:sdtContent>
      </w:sdt>
      <w:r w:rsidRPr="001419E0">
        <w:rPr>
          <w:lang w:val="en-GB"/>
        </w:rPr>
        <w:t>. In this way, livestock contribute to nutrient recycling and the valorisation of residual biomass, reinforcing the biological upcycling concept within sustainable and circular agricultural frameworks.</w:t>
      </w:r>
    </w:p>
    <w:p w14:paraId="22884239" w14:textId="77777777" w:rsidR="00976BD6" w:rsidRPr="001419E0" w:rsidRDefault="00976BD6" w:rsidP="00DA04FA">
      <w:pPr>
        <w:pStyle w:val="MDPI31text"/>
        <w:rPr>
          <w:lang w:val="en-GB"/>
        </w:rPr>
      </w:pPr>
      <w:r w:rsidRPr="00CA2F7C">
        <w:rPr>
          <w:lang w:val="en-GB"/>
        </w:rPr>
        <w:t xml:space="preserve">However, the efficiency of livestock as biological </w:t>
      </w:r>
      <w:proofErr w:type="spellStart"/>
      <w:r w:rsidRPr="00CA2F7C">
        <w:rPr>
          <w:lang w:val="en-GB"/>
        </w:rPr>
        <w:t>upcyclers</w:t>
      </w:r>
      <w:proofErr w:type="spellEnd"/>
      <w:r w:rsidRPr="00CA2F7C">
        <w:rPr>
          <w:lang w:val="en-GB"/>
        </w:rPr>
        <w:t xml:space="preserve"> is influenced by several factors, including feed composition, animal genetics, management practices and overall system design. Systems that rely heavily on human-edible feed or fail to utilise by-products effectively may not achieve true upcycling benefits and can increase competition between feed and food resources </w:t>
      </w:r>
      <w:sdt>
        <w:sdtPr>
          <w:rPr>
            <w:lang w:val="en-GB"/>
          </w:rPr>
          <w:tag w:val="MENDELEY_CITATION_v3_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"/>
          <w:id w:val="-115371485"/>
          <w:placeholder>
            <w:docPart w:val="DefaultPlaceholder_-1854013440"/>
          </w:placeholder>
        </w:sdtPr>
        <w:sdtContent>
          <w:r w:rsidR="00A71A88" w:rsidRPr="001419E0">
            <w:rPr>
              <w:lang w:val="en-GB"/>
            </w:rPr>
            <w:t>[98,99]</w:t>
          </w:r>
        </w:sdtContent>
      </w:sdt>
      <w:r w:rsidRPr="001419E0">
        <w:rPr>
          <w:lang w:val="en-GB"/>
        </w:rPr>
        <w:t>. Moreover, practical and regulatory constraints limit the use of certain waste streams, particularly those related to food safety and disease prevention. For example, although the use of food waste in animal feed has potential sustainability benefits, concerns regarding pathogen transmission, variability in nutrient composition and biosecur</w:t>
      </w:r>
      <w:r w:rsidRPr="00CA2F7C">
        <w:rPr>
          <w:lang w:val="en-GB"/>
        </w:rPr>
        <w:t xml:space="preserve">ity risks have led to strict regulations or outright bans in many regions </w:t>
      </w:r>
      <w:sdt>
        <w:sdtPr>
          <w:rPr>
            <w:lang w:val="en-GB"/>
          </w:rPr>
          <w:tag w:val="MENDELEY_CITATION_v3_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"/>
          <w:id w:val="1281143616"/>
          <w:placeholder>
            <w:docPart w:val="DefaultPlaceholder_-1854013440"/>
          </w:placeholder>
        </w:sdtPr>
        <w:sdtContent>
          <w:r w:rsidR="00A71A88" w:rsidRPr="001419E0">
            <w:rPr>
              <w:lang w:val="en-GB"/>
            </w:rPr>
            <w:t>[100,101]</w:t>
          </w:r>
        </w:sdtContent>
      </w:sdt>
      <w:r w:rsidRPr="001419E0">
        <w:rPr>
          <w:lang w:val="en-GB"/>
        </w:rPr>
        <w:t>. These constraints highlight the importance of appropriate processing, risk mitigation strategies and policy frameworks when integrating waste streams into livestock feeding systems.</w:t>
      </w:r>
    </w:p>
    <w:p w14:paraId="60613F26" w14:textId="77777777" w:rsidR="00976BD6" w:rsidRPr="001419E0" w:rsidRDefault="00976BD6" w:rsidP="00DA04FA">
      <w:pPr>
        <w:pStyle w:val="MDPI31text"/>
        <w:rPr>
          <w:lang w:val="en-GB"/>
        </w:rPr>
      </w:pPr>
      <w:r w:rsidRPr="00CA2F7C">
        <w:rPr>
          <w:lang w:val="en-GB"/>
        </w:rPr>
        <w:t xml:space="preserve">Environmental considerations also play a critical role in evaluating the upcycling function of livestock. While the conversion of waste biomass into food provides clear resource efficiency benefits, it must be balanced against the environmental impacts associated with animal production, including GHG emissions, land use and nutrient losses </w:t>
      </w:r>
      <w:sdt>
        <w:sdtPr>
          <w:rPr>
            <w:lang w:val="en-GB"/>
          </w:rPr>
          <w:tag w:val="MENDELEY_CITATION_v3_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"/>
          <w:id w:val="918908171"/>
          <w:placeholder>
            <w:docPart w:val="DefaultPlaceholder_-1854013440"/>
          </w:placeholder>
        </w:sdtPr>
        <w:sdtContent>
          <w:r w:rsidR="00A71A88" w:rsidRPr="001419E0">
            <w:rPr>
              <w:lang w:val="en-GB"/>
            </w:rPr>
            <w:t>[44,102]</w:t>
          </w:r>
        </w:sdtContent>
      </w:sdt>
      <w:r w:rsidRPr="001419E0">
        <w:rPr>
          <w:lang w:val="en-GB"/>
        </w:rPr>
        <w:t xml:space="preserve">. Consequently, the net sustainability of livestock systems depends on both their ability to utilise non-human-edible resources and their environmental footprint </w:t>
      </w:r>
      <w:sdt>
        <w:sdtPr>
          <w:rPr>
            <w:lang w:val="en-GB"/>
          </w:rPr>
          <w:tag w:val="MENDELEY_CITATION_v3_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"/>
          <w:id w:val="179940326"/>
          <w:placeholder>
            <w:docPart w:val="DefaultPlaceholder_-1854013440"/>
          </w:placeholder>
        </w:sdtPr>
        <w:sdtContent>
          <w:r w:rsidR="00A71A88" w:rsidRPr="001419E0">
            <w:rPr>
              <w:lang w:val="en-GB"/>
            </w:rPr>
            <w:t>[44,103]</w:t>
          </w:r>
        </w:sdtContent>
      </w:sdt>
      <w:r w:rsidRPr="001419E0">
        <w:rPr>
          <w:lang w:val="en-GB"/>
        </w:rPr>
        <w:t xml:space="preserve">. Assessing livestock as biological </w:t>
      </w:r>
      <w:proofErr w:type="spellStart"/>
      <w:r w:rsidRPr="001419E0">
        <w:rPr>
          <w:lang w:val="en-GB"/>
        </w:rPr>
        <w:t>upcyclers</w:t>
      </w:r>
      <w:proofErr w:type="spellEnd"/>
      <w:r w:rsidR="008B2182" w:rsidRPr="001419E0">
        <w:rPr>
          <w:lang w:val="en-GB"/>
        </w:rPr>
        <w:t>,</w:t>
      </w:r>
      <w:r w:rsidRPr="001419E0">
        <w:rPr>
          <w:lang w:val="en-GB"/>
        </w:rPr>
        <w:t xml:space="preserve"> therefore</w:t>
      </w:r>
      <w:r w:rsidR="008B2182" w:rsidRPr="001419E0">
        <w:rPr>
          <w:lang w:val="en-GB"/>
        </w:rPr>
        <w:t>,</w:t>
      </w:r>
      <w:r w:rsidRPr="001419E0">
        <w:rPr>
          <w:lang w:val="en-GB"/>
        </w:rPr>
        <w:t xml:space="preserve"> requires a systems-level perspective, commonly employing tools such as life cycle assessment (LCA) to quantify environmental impacts alongside resource efficiency and nutritional outputs </w:t>
      </w:r>
      <w:sdt>
        <w:sdtPr>
          <w:rPr>
            <w:lang w:val="en-GB"/>
          </w:rPr>
          <w:tag w:val="MENDELEY_CITATION_v3_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"/>
          <w:id w:val="454293656"/>
          <w:placeholder>
            <w:docPart w:val="DefaultPlaceholder_-1854013440"/>
          </w:placeholder>
        </w:sdtPr>
        <w:sdtContent>
          <w:r w:rsidR="00A71A88" w:rsidRPr="001419E0">
            <w:rPr>
              <w:lang w:val="en-GB"/>
            </w:rPr>
            <w:t>[103,104]</w:t>
          </w:r>
        </w:sdtContent>
      </w:sdt>
      <w:r w:rsidRPr="001419E0">
        <w:rPr>
          <w:lang w:val="en-GB"/>
        </w:rPr>
        <w:t>.</w:t>
      </w:r>
    </w:p>
    <w:p w14:paraId="0DC088B9" w14:textId="77777777" w:rsidR="00DA04FA" w:rsidRPr="00292DBB" w:rsidRDefault="00DA04FA" w:rsidP="00DA04FA">
      <w:pPr>
        <w:pStyle w:val="MDPI31text"/>
        <w:rPr>
          <w:lang w:val="en-GB"/>
        </w:rPr>
      </w:pPr>
      <w:r w:rsidRPr="00CA2F7C">
        <w:rPr>
          <w:lang w:val="en-GB"/>
        </w:rPr>
        <w:t xml:space="preserve">Despite these challenges, the concept of livestock as biological </w:t>
      </w:r>
      <w:proofErr w:type="spellStart"/>
      <w:r w:rsidRPr="00CA2F7C">
        <w:rPr>
          <w:lang w:val="en-GB"/>
        </w:rPr>
        <w:t>upcyclers</w:t>
      </w:r>
      <w:proofErr w:type="spellEnd"/>
      <w:r w:rsidRPr="00CA2F7C">
        <w:rPr>
          <w:lang w:val="en-GB"/>
        </w:rPr>
        <w:t xml:space="preserve"> provides a powerful framework for rethinking their role in sustainable food systems. Rather than being viewed solely as resource-intensive, livestock can be </w:t>
      </w:r>
      <w:r w:rsidR="00DF12D9" w:rsidRPr="00292DBB">
        <w:rPr>
          <w:lang w:val="en-GB"/>
        </w:rPr>
        <w:t>recognised</w:t>
      </w:r>
      <w:r w:rsidRPr="00292DBB">
        <w:rPr>
          <w:lang w:val="en-GB"/>
        </w:rPr>
        <w:t xml:space="preserve"> for their capacity to enhance the value of existing biomass, reduce waste, and contribute to nutrient cycling. This perspective is essential for designing agricultural systems that are both productive and environmentally responsible.</w:t>
      </w:r>
    </w:p>
    <w:p w14:paraId="2E49D49C" w14:textId="77777777" w:rsidR="00DA04FA" w:rsidRPr="00292DBB" w:rsidRDefault="00DA04FA" w:rsidP="00DA04FA">
      <w:pPr>
        <w:pStyle w:val="MDPI21heading1"/>
        <w:rPr>
          <w:lang w:val="en-GB"/>
        </w:rPr>
      </w:pPr>
      <w:r w:rsidRPr="00292DBB">
        <w:rPr>
          <w:lang w:val="en-GB"/>
        </w:rPr>
        <w:t xml:space="preserve">5. Waste </w:t>
      </w:r>
      <w:r w:rsidR="00DF12D9" w:rsidRPr="00292DBB">
        <w:rPr>
          <w:lang w:val="en-GB"/>
        </w:rPr>
        <w:t>Valorisation</w:t>
      </w:r>
      <w:r w:rsidRPr="00292DBB">
        <w:rPr>
          <w:lang w:val="en-GB"/>
        </w:rPr>
        <w:t xml:space="preserve"> Pathways in Livestock Systems</w:t>
      </w:r>
    </w:p>
    <w:p w14:paraId="7C8D935B" w14:textId="77777777" w:rsidR="00D17C32" w:rsidRPr="00CA2F7C" w:rsidRDefault="00DA04FA" w:rsidP="00DA04FA">
      <w:pPr>
        <w:pStyle w:val="MDPI31text"/>
        <w:rPr>
          <w:lang w:val="en-GB"/>
        </w:rPr>
      </w:pPr>
      <w:r w:rsidRPr="001419E0">
        <w:rPr>
          <w:lang w:val="en-GB"/>
        </w:rPr>
        <w:t xml:space="preserve">A cornerstone of circular agriculture is the concept of waste </w:t>
      </w:r>
      <w:r w:rsidR="00DF12D9" w:rsidRPr="001419E0">
        <w:rPr>
          <w:lang w:val="en-GB"/>
        </w:rPr>
        <w:t>valorisation</w:t>
      </w:r>
      <w:r w:rsidRPr="001419E0">
        <w:rPr>
          <w:lang w:val="en-GB"/>
        </w:rPr>
        <w:t xml:space="preserve">, which refers to transforming materials traditionally considered waste into valuable resources. In livestock systems, waste </w:t>
      </w:r>
      <w:r w:rsidR="00DF12D9" w:rsidRPr="001419E0">
        <w:rPr>
          <w:lang w:val="en-GB"/>
        </w:rPr>
        <w:t>valorisation</w:t>
      </w:r>
      <w:r w:rsidRPr="001419E0">
        <w:rPr>
          <w:lang w:val="en-GB"/>
        </w:rPr>
        <w:t xml:space="preserve"> encompasses feed by-products, food waste, manure, and energy recovery, allowing farms to reduce environmental impact, enhance resource efficiency, and improve economic sustainability. These pathways illustrate how livestock can be integrated into circular systems as biological </w:t>
      </w:r>
      <w:proofErr w:type="spellStart"/>
      <w:r w:rsidRPr="001419E0">
        <w:rPr>
          <w:lang w:val="en-GB"/>
        </w:rPr>
        <w:t>upcyclers</w:t>
      </w:r>
      <w:proofErr w:type="spellEnd"/>
      <w:r w:rsidRPr="001419E0">
        <w:rPr>
          <w:lang w:val="en-GB"/>
        </w:rPr>
        <w:t xml:space="preserve"> and nutrient recyclers.</w:t>
      </w:r>
    </w:p>
    <w:p w14:paraId="616E2F60" w14:textId="700B4CC8" w:rsidR="00DA04FA" w:rsidRPr="001419E0" w:rsidRDefault="00D17C32" w:rsidP="00DA04FA">
      <w:pPr>
        <w:pStyle w:val="MDPI31text"/>
        <w:rPr>
          <w:lang w:val="en-GB"/>
        </w:rPr>
      </w:pPr>
      <w:r w:rsidRPr="001419E0">
        <w:rPr>
          <w:lang w:val="en-GB"/>
        </w:rPr>
        <w:t>A wide range of biomass streams can be valorised within livestock systems, each with distinct nutritional characteristics and operational constraints. Table 1 provides a structured overview of the main categories of feed resources used in circular livestock systems.</w:t>
      </w:r>
    </w:p>
    <w:p w14:paraId="75CB6956" w14:textId="2345E950" w:rsidR="001419E0" w:rsidRDefault="001419E0" w:rsidP="00E00AEE">
      <w:pPr>
        <w:pStyle w:val="MDPI31text"/>
        <w:rPr>
          <w:lang w:val="en-GB"/>
        </w:rPr>
      </w:pPr>
      <w:r w:rsidRPr="001419E0">
        <w:rPr>
          <w:lang w:val="en-GB"/>
        </w:rPr>
        <w:t>Table 1. Overview of major categories of biomass resources used in circular livestock systems, including representative examples, their primary nutritional contributions, and key limitations affecting their utilisation. These feed resources play a central role in reducing feed–food competition and enhancing resource efficiency through waste valorisation.</w:t>
      </w:r>
    </w:p>
    <w:tbl>
      <w:tblPr>
        <w:tblpPr w:leftFromText="141" w:rightFromText="141" w:vertAnchor="text" w:horzAnchor="margin" w:tblpXSpec="center" w:tblpY="32"/>
        <w:tblW w:w="10085" w:type="dxa"/>
        <w:tblCellMar>
          <w:left w:w="70" w:type="dxa"/>
          <w:right w:w="70" w:type="dxa"/>
        </w:tblCellMar>
        <w:tblLook w:val="04A0" w:firstRow="1" w:lastRow="0" w:firstColumn="1" w:lastColumn="0" w:noHBand="0" w:noVBand="1"/>
      </w:tblPr>
      <w:tblGrid>
        <w:gridCol w:w="1560"/>
        <w:gridCol w:w="2254"/>
        <w:gridCol w:w="1998"/>
        <w:gridCol w:w="3119"/>
        <w:gridCol w:w="1154"/>
      </w:tblGrid>
      <w:tr w:rsidR="001419E0" w:rsidRPr="001419E0" w14:paraId="51367F39" w14:textId="77777777" w:rsidTr="00CA2F7C">
        <w:trPr>
          <w:trHeight w:val="320"/>
        </w:trPr>
        <w:tc>
          <w:tcPr>
            <w:tcW w:w="1560" w:type="dxa"/>
            <w:tcBorders>
              <w:top w:val="single" w:sz="4" w:space="0" w:color="auto"/>
              <w:left w:val="nil"/>
              <w:bottom w:val="single" w:sz="4" w:space="0" w:color="auto"/>
              <w:right w:val="nil"/>
            </w:tcBorders>
            <w:noWrap/>
            <w:vAlign w:val="center"/>
            <w:hideMark/>
          </w:tcPr>
          <w:p w14:paraId="117F0007" w14:textId="77777777" w:rsidR="001419E0" w:rsidRPr="001419E0" w:rsidRDefault="001419E0" w:rsidP="00CA2F7C">
            <w:pPr>
              <w:pStyle w:val="MDPI42tablebody"/>
              <w:ind w:left="-69"/>
              <w:rPr>
                <w:b/>
                <w:lang w:val="en-GB"/>
              </w:rPr>
            </w:pPr>
            <w:r w:rsidRPr="001419E0">
              <w:rPr>
                <w:b/>
                <w:lang w:val="en-GB"/>
              </w:rPr>
              <w:t>Category</w:t>
            </w:r>
          </w:p>
        </w:tc>
        <w:tc>
          <w:tcPr>
            <w:tcW w:w="2254" w:type="dxa"/>
            <w:tcBorders>
              <w:top w:val="single" w:sz="4" w:space="0" w:color="auto"/>
              <w:left w:val="nil"/>
              <w:bottom w:val="single" w:sz="4" w:space="0" w:color="auto"/>
              <w:right w:val="nil"/>
            </w:tcBorders>
            <w:noWrap/>
            <w:vAlign w:val="center"/>
            <w:hideMark/>
          </w:tcPr>
          <w:p w14:paraId="5030BC0C" w14:textId="77777777" w:rsidR="001419E0" w:rsidRPr="001419E0" w:rsidRDefault="001419E0" w:rsidP="00CA2F7C">
            <w:pPr>
              <w:pStyle w:val="MDPI42tablebody"/>
              <w:rPr>
                <w:b/>
                <w:lang w:val="en-GB"/>
              </w:rPr>
            </w:pPr>
            <w:r w:rsidRPr="001419E0">
              <w:rPr>
                <w:b/>
                <w:lang w:val="en-GB"/>
              </w:rPr>
              <w:t>Common Examples</w:t>
            </w:r>
          </w:p>
        </w:tc>
        <w:tc>
          <w:tcPr>
            <w:tcW w:w="1998" w:type="dxa"/>
            <w:tcBorders>
              <w:top w:val="single" w:sz="4" w:space="0" w:color="auto"/>
              <w:left w:val="nil"/>
              <w:bottom w:val="single" w:sz="4" w:space="0" w:color="auto"/>
              <w:right w:val="nil"/>
            </w:tcBorders>
            <w:noWrap/>
            <w:vAlign w:val="center"/>
            <w:hideMark/>
          </w:tcPr>
          <w:p w14:paraId="78AAF857" w14:textId="77777777" w:rsidR="001419E0" w:rsidRPr="001419E0" w:rsidRDefault="001419E0" w:rsidP="00CA2F7C">
            <w:pPr>
              <w:pStyle w:val="MDPI42tablebody"/>
              <w:rPr>
                <w:b/>
                <w:lang w:val="en-GB"/>
              </w:rPr>
            </w:pPr>
            <w:r w:rsidRPr="001419E0">
              <w:rPr>
                <w:b/>
                <w:lang w:val="en-GB"/>
              </w:rPr>
              <w:t>Primary Nutritional Contribution</w:t>
            </w:r>
          </w:p>
        </w:tc>
        <w:tc>
          <w:tcPr>
            <w:tcW w:w="3119" w:type="dxa"/>
            <w:tcBorders>
              <w:top w:val="single" w:sz="4" w:space="0" w:color="auto"/>
              <w:left w:val="nil"/>
              <w:bottom w:val="single" w:sz="4" w:space="0" w:color="auto"/>
              <w:right w:val="nil"/>
            </w:tcBorders>
            <w:noWrap/>
            <w:vAlign w:val="center"/>
            <w:hideMark/>
          </w:tcPr>
          <w:p w14:paraId="52061598" w14:textId="77777777" w:rsidR="001419E0" w:rsidRPr="001419E0" w:rsidRDefault="001419E0" w:rsidP="00CA2F7C">
            <w:pPr>
              <w:pStyle w:val="MDPI42tablebody"/>
              <w:rPr>
                <w:b/>
                <w:lang w:val="en-GB"/>
              </w:rPr>
            </w:pPr>
            <w:r w:rsidRPr="001419E0">
              <w:rPr>
                <w:b/>
                <w:lang w:val="en-GB"/>
              </w:rPr>
              <w:t>Main Challenges</w:t>
            </w:r>
          </w:p>
        </w:tc>
        <w:tc>
          <w:tcPr>
            <w:tcW w:w="1154" w:type="dxa"/>
            <w:tcBorders>
              <w:top w:val="single" w:sz="4" w:space="0" w:color="auto"/>
              <w:left w:val="nil"/>
              <w:bottom w:val="single" w:sz="4" w:space="0" w:color="auto"/>
              <w:right w:val="nil"/>
            </w:tcBorders>
            <w:noWrap/>
            <w:vAlign w:val="center"/>
            <w:hideMark/>
          </w:tcPr>
          <w:p w14:paraId="440E5366" w14:textId="4ACAE7DE" w:rsidR="001419E0" w:rsidRDefault="001419E0" w:rsidP="00CA2F7C">
            <w:pPr>
              <w:pStyle w:val="MDPI42tablebody"/>
              <w:rPr>
                <w:b/>
                <w:lang w:val="en-GB"/>
              </w:rPr>
            </w:pPr>
            <w:r w:rsidRPr="001419E0">
              <w:rPr>
                <w:b/>
                <w:lang w:val="en-GB"/>
              </w:rPr>
              <w:t>Key</w:t>
            </w:r>
          </w:p>
          <w:p w14:paraId="4E7748F3" w14:textId="219DF6B5" w:rsidR="001419E0" w:rsidRPr="001419E0" w:rsidRDefault="001419E0" w:rsidP="00CA2F7C">
            <w:pPr>
              <w:pStyle w:val="MDPI42tablebody"/>
              <w:ind w:left="-70" w:right="-50"/>
              <w:rPr>
                <w:b/>
                <w:lang w:val="en-GB"/>
              </w:rPr>
            </w:pPr>
            <w:r w:rsidRPr="001419E0">
              <w:rPr>
                <w:b/>
                <w:lang w:val="en-GB"/>
              </w:rPr>
              <w:t>References</w:t>
            </w:r>
          </w:p>
        </w:tc>
      </w:tr>
      <w:tr w:rsidR="001419E0" w:rsidRPr="001419E0" w14:paraId="7F3D5E8F" w14:textId="77777777" w:rsidTr="00CA2F7C">
        <w:trPr>
          <w:trHeight w:val="320"/>
        </w:trPr>
        <w:tc>
          <w:tcPr>
            <w:tcW w:w="1560" w:type="dxa"/>
            <w:tcBorders>
              <w:top w:val="single" w:sz="4" w:space="0" w:color="auto"/>
              <w:left w:val="nil"/>
              <w:bottom w:val="single" w:sz="4" w:space="0" w:color="auto"/>
              <w:right w:val="nil"/>
            </w:tcBorders>
            <w:noWrap/>
            <w:vAlign w:val="center"/>
            <w:hideMark/>
          </w:tcPr>
          <w:p w14:paraId="32BB8B98" w14:textId="77777777" w:rsidR="001419E0" w:rsidRPr="001419E0" w:rsidRDefault="001419E0" w:rsidP="00CA2F7C">
            <w:pPr>
              <w:pStyle w:val="MDPI42tablebody"/>
              <w:ind w:left="-69"/>
              <w:jc w:val="left"/>
              <w:rPr>
                <w:lang w:val="en-GB"/>
              </w:rPr>
            </w:pPr>
            <w:r w:rsidRPr="001419E0">
              <w:rPr>
                <w:lang w:val="en-GB"/>
              </w:rPr>
              <w:t>Crop Residues</w:t>
            </w:r>
          </w:p>
        </w:tc>
        <w:tc>
          <w:tcPr>
            <w:tcW w:w="2254" w:type="dxa"/>
            <w:tcBorders>
              <w:top w:val="single" w:sz="4" w:space="0" w:color="auto"/>
              <w:left w:val="nil"/>
              <w:bottom w:val="single" w:sz="4" w:space="0" w:color="auto"/>
              <w:right w:val="nil"/>
            </w:tcBorders>
            <w:noWrap/>
            <w:vAlign w:val="center"/>
            <w:hideMark/>
          </w:tcPr>
          <w:p w14:paraId="5FE7108C" w14:textId="77777777" w:rsidR="001419E0" w:rsidRPr="001419E0" w:rsidRDefault="001419E0" w:rsidP="00CA2F7C">
            <w:pPr>
              <w:pStyle w:val="MDPI42tablebody"/>
              <w:rPr>
                <w:lang w:val="en-GB"/>
              </w:rPr>
            </w:pPr>
            <w:r w:rsidRPr="001419E0">
              <w:rPr>
                <w:lang w:val="en-GB"/>
              </w:rPr>
              <w:t xml:space="preserve">Wheat straw; corn </w:t>
            </w:r>
            <w:proofErr w:type="spellStart"/>
            <w:r w:rsidRPr="001419E0">
              <w:rPr>
                <w:lang w:val="en-GB"/>
              </w:rPr>
              <w:t>stover</w:t>
            </w:r>
            <w:proofErr w:type="spellEnd"/>
            <w:r w:rsidRPr="001419E0">
              <w:rPr>
                <w:lang w:val="en-GB"/>
              </w:rPr>
              <w:t>; sugarcane bagasse</w:t>
            </w:r>
          </w:p>
        </w:tc>
        <w:tc>
          <w:tcPr>
            <w:tcW w:w="1998" w:type="dxa"/>
            <w:tcBorders>
              <w:top w:val="single" w:sz="4" w:space="0" w:color="auto"/>
              <w:left w:val="nil"/>
              <w:bottom w:val="single" w:sz="4" w:space="0" w:color="auto"/>
              <w:right w:val="nil"/>
            </w:tcBorders>
            <w:noWrap/>
            <w:vAlign w:val="center"/>
            <w:hideMark/>
          </w:tcPr>
          <w:p w14:paraId="3E72ABE4" w14:textId="77777777" w:rsidR="001419E0" w:rsidRPr="001419E0" w:rsidRDefault="001419E0" w:rsidP="00CA2F7C">
            <w:pPr>
              <w:pStyle w:val="MDPI42tablebody"/>
              <w:rPr>
                <w:lang w:val="en-GB"/>
              </w:rPr>
            </w:pPr>
            <w:r w:rsidRPr="001419E0">
              <w:rPr>
                <w:lang w:val="en-GB"/>
              </w:rPr>
              <w:t>Fermentable fibre (energy source for ruminants)</w:t>
            </w:r>
          </w:p>
        </w:tc>
        <w:tc>
          <w:tcPr>
            <w:tcW w:w="3119" w:type="dxa"/>
            <w:tcBorders>
              <w:top w:val="single" w:sz="4" w:space="0" w:color="auto"/>
              <w:left w:val="nil"/>
              <w:bottom w:val="single" w:sz="4" w:space="0" w:color="auto"/>
              <w:right w:val="nil"/>
            </w:tcBorders>
            <w:noWrap/>
            <w:vAlign w:val="center"/>
            <w:hideMark/>
          </w:tcPr>
          <w:p w14:paraId="50392C49" w14:textId="77777777" w:rsidR="001419E0" w:rsidRPr="001419E0" w:rsidRDefault="001419E0" w:rsidP="00CA2F7C">
            <w:pPr>
              <w:pStyle w:val="MDPI42tablebody"/>
              <w:rPr>
                <w:lang w:val="en-GB"/>
              </w:rPr>
            </w:pPr>
            <w:r w:rsidRPr="001419E0">
              <w:rPr>
                <w:lang w:val="en-GB"/>
              </w:rPr>
              <w:t>High lignin content; low digestibility; often requires pre-treatment</w:t>
            </w:r>
          </w:p>
        </w:tc>
        <w:tc>
          <w:tcPr>
            <w:tcW w:w="1154" w:type="dxa"/>
            <w:tcBorders>
              <w:top w:val="single" w:sz="4" w:space="0" w:color="auto"/>
              <w:left w:val="nil"/>
              <w:bottom w:val="single" w:sz="4" w:space="0" w:color="auto"/>
              <w:right w:val="nil"/>
            </w:tcBorders>
            <w:noWrap/>
            <w:vAlign w:val="center"/>
            <w:hideMark/>
          </w:tcPr>
          <w:p w14:paraId="3C64B9EC" w14:textId="77777777" w:rsidR="001419E0" w:rsidRPr="001419E0" w:rsidRDefault="001419E0" w:rsidP="00CA2F7C">
            <w:pPr>
              <w:pStyle w:val="MDPI42tablebody"/>
              <w:rPr>
                <w:lang w:val="en-GB"/>
              </w:rPr>
            </w:pPr>
            <w:r w:rsidRPr="001419E0">
              <w:rPr>
                <w:lang w:val="en-GB"/>
              </w:rPr>
              <w:t>[17]</w:t>
            </w:r>
          </w:p>
        </w:tc>
      </w:tr>
      <w:tr w:rsidR="001419E0" w:rsidRPr="001419E0" w14:paraId="2F2DDD5E" w14:textId="77777777" w:rsidTr="00CA2F7C">
        <w:trPr>
          <w:trHeight w:val="320"/>
        </w:trPr>
        <w:tc>
          <w:tcPr>
            <w:tcW w:w="1560" w:type="dxa"/>
            <w:tcBorders>
              <w:top w:val="single" w:sz="4" w:space="0" w:color="auto"/>
              <w:left w:val="nil"/>
              <w:bottom w:val="single" w:sz="4" w:space="0" w:color="auto"/>
              <w:right w:val="nil"/>
            </w:tcBorders>
            <w:noWrap/>
            <w:vAlign w:val="center"/>
            <w:hideMark/>
          </w:tcPr>
          <w:p w14:paraId="70618D41" w14:textId="77777777" w:rsidR="001419E0" w:rsidRPr="001419E0" w:rsidRDefault="001419E0" w:rsidP="00CA2F7C">
            <w:pPr>
              <w:pStyle w:val="MDPI42tablebody"/>
              <w:ind w:left="-69"/>
              <w:jc w:val="left"/>
              <w:rPr>
                <w:lang w:val="en-GB"/>
              </w:rPr>
            </w:pPr>
            <w:proofErr w:type="spellStart"/>
            <w:r w:rsidRPr="001419E0">
              <w:rPr>
                <w:lang w:val="en-GB"/>
              </w:rPr>
              <w:t>Agro</w:t>
            </w:r>
            <w:proofErr w:type="spellEnd"/>
            <w:r w:rsidRPr="001419E0">
              <w:rPr>
                <w:lang w:val="en-GB"/>
              </w:rPr>
              <w:t>-industrial By-products</w:t>
            </w:r>
          </w:p>
        </w:tc>
        <w:tc>
          <w:tcPr>
            <w:tcW w:w="2254" w:type="dxa"/>
            <w:tcBorders>
              <w:top w:val="single" w:sz="4" w:space="0" w:color="auto"/>
              <w:left w:val="nil"/>
              <w:bottom w:val="single" w:sz="4" w:space="0" w:color="auto"/>
              <w:right w:val="nil"/>
            </w:tcBorders>
            <w:noWrap/>
            <w:vAlign w:val="center"/>
            <w:hideMark/>
          </w:tcPr>
          <w:p w14:paraId="6974F9CF" w14:textId="77777777" w:rsidR="001419E0" w:rsidRPr="001419E0" w:rsidRDefault="001419E0" w:rsidP="00CA2F7C">
            <w:pPr>
              <w:pStyle w:val="MDPI42tablebody"/>
              <w:rPr>
                <w:lang w:val="en-GB"/>
              </w:rPr>
            </w:pPr>
            <w:r w:rsidRPr="001419E0">
              <w:rPr>
                <w:lang w:val="en-GB"/>
              </w:rPr>
              <w:t>Distillers grains (DDGS); soybean hulls; citrus pulp</w:t>
            </w:r>
          </w:p>
        </w:tc>
        <w:tc>
          <w:tcPr>
            <w:tcW w:w="1998" w:type="dxa"/>
            <w:tcBorders>
              <w:top w:val="single" w:sz="4" w:space="0" w:color="auto"/>
              <w:left w:val="nil"/>
              <w:bottom w:val="single" w:sz="4" w:space="0" w:color="auto"/>
              <w:right w:val="nil"/>
            </w:tcBorders>
            <w:noWrap/>
            <w:vAlign w:val="center"/>
            <w:hideMark/>
          </w:tcPr>
          <w:p w14:paraId="47A07C80" w14:textId="77777777" w:rsidR="001419E0" w:rsidRPr="001419E0" w:rsidRDefault="001419E0" w:rsidP="00CA2F7C">
            <w:pPr>
              <w:pStyle w:val="MDPI42tablebody"/>
              <w:rPr>
                <w:lang w:val="en-GB"/>
              </w:rPr>
            </w:pPr>
            <w:r w:rsidRPr="001419E0">
              <w:rPr>
                <w:lang w:val="en-GB"/>
              </w:rPr>
              <w:t>High-quality protein and digestible energy</w:t>
            </w:r>
          </w:p>
        </w:tc>
        <w:tc>
          <w:tcPr>
            <w:tcW w:w="3119" w:type="dxa"/>
            <w:tcBorders>
              <w:top w:val="single" w:sz="4" w:space="0" w:color="auto"/>
              <w:left w:val="nil"/>
              <w:bottom w:val="single" w:sz="4" w:space="0" w:color="auto"/>
              <w:right w:val="nil"/>
            </w:tcBorders>
            <w:noWrap/>
            <w:vAlign w:val="center"/>
            <w:hideMark/>
          </w:tcPr>
          <w:p w14:paraId="72D50F77" w14:textId="77777777" w:rsidR="001419E0" w:rsidRPr="001419E0" w:rsidRDefault="001419E0" w:rsidP="00CA2F7C">
            <w:pPr>
              <w:pStyle w:val="MDPI42tablebody"/>
              <w:rPr>
                <w:lang w:val="en-GB"/>
              </w:rPr>
            </w:pPr>
            <w:r w:rsidRPr="001419E0">
              <w:rPr>
                <w:lang w:val="en-GB"/>
              </w:rPr>
              <w:t>Logistical constraints; high moisture content (perishability); price volatility</w:t>
            </w:r>
          </w:p>
        </w:tc>
        <w:tc>
          <w:tcPr>
            <w:tcW w:w="1154" w:type="dxa"/>
            <w:tcBorders>
              <w:top w:val="single" w:sz="4" w:space="0" w:color="auto"/>
              <w:left w:val="nil"/>
              <w:bottom w:val="single" w:sz="4" w:space="0" w:color="auto"/>
              <w:right w:val="nil"/>
            </w:tcBorders>
            <w:noWrap/>
            <w:vAlign w:val="center"/>
            <w:hideMark/>
          </w:tcPr>
          <w:p w14:paraId="72BF47AE" w14:textId="77777777" w:rsidR="001419E0" w:rsidRPr="001419E0" w:rsidRDefault="001419E0" w:rsidP="00CA2F7C">
            <w:pPr>
              <w:pStyle w:val="MDPI42tablebody"/>
              <w:rPr>
                <w:lang w:val="en-GB"/>
              </w:rPr>
            </w:pPr>
            <w:r w:rsidRPr="001419E0">
              <w:rPr>
                <w:lang w:val="en-GB"/>
              </w:rPr>
              <w:t>[18], [24]</w:t>
            </w:r>
          </w:p>
        </w:tc>
      </w:tr>
      <w:tr w:rsidR="001419E0" w:rsidRPr="001419E0" w14:paraId="1E59A158" w14:textId="77777777" w:rsidTr="00CA2F7C">
        <w:trPr>
          <w:trHeight w:val="320"/>
        </w:trPr>
        <w:tc>
          <w:tcPr>
            <w:tcW w:w="1560" w:type="dxa"/>
            <w:tcBorders>
              <w:top w:val="single" w:sz="4" w:space="0" w:color="auto"/>
              <w:left w:val="nil"/>
              <w:bottom w:val="single" w:sz="4" w:space="0" w:color="auto"/>
              <w:right w:val="nil"/>
            </w:tcBorders>
            <w:noWrap/>
            <w:vAlign w:val="center"/>
            <w:hideMark/>
          </w:tcPr>
          <w:p w14:paraId="0D921C12" w14:textId="77777777" w:rsidR="001419E0" w:rsidRPr="001419E0" w:rsidRDefault="001419E0" w:rsidP="00CA2F7C">
            <w:pPr>
              <w:pStyle w:val="MDPI42tablebody"/>
              <w:ind w:left="-69"/>
              <w:jc w:val="left"/>
              <w:rPr>
                <w:lang w:val="en-GB"/>
              </w:rPr>
            </w:pPr>
            <w:r w:rsidRPr="001419E0">
              <w:rPr>
                <w:lang w:val="en-GB"/>
              </w:rPr>
              <w:t>Food Surplus and Retail Waste</w:t>
            </w:r>
          </w:p>
        </w:tc>
        <w:tc>
          <w:tcPr>
            <w:tcW w:w="2254" w:type="dxa"/>
            <w:tcBorders>
              <w:top w:val="single" w:sz="4" w:space="0" w:color="auto"/>
              <w:left w:val="nil"/>
              <w:bottom w:val="single" w:sz="4" w:space="0" w:color="auto"/>
              <w:right w:val="nil"/>
            </w:tcBorders>
            <w:noWrap/>
            <w:vAlign w:val="center"/>
            <w:hideMark/>
          </w:tcPr>
          <w:p w14:paraId="394B8581" w14:textId="77777777" w:rsidR="001419E0" w:rsidRPr="001419E0" w:rsidRDefault="001419E0" w:rsidP="00CA2F7C">
            <w:pPr>
              <w:pStyle w:val="MDPI42tablebody"/>
              <w:rPr>
                <w:lang w:val="en-GB"/>
              </w:rPr>
            </w:pPr>
            <w:r w:rsidRPr="001419E0">
              <w:rPr>
                <w:lang w:val="en-GB"/>
              </w:rPr>
              <w:t>Bread and bakery waste; fruit and vegetable rejects</w:t>
            </w:r>
          </w:p>
        </w:tc>
        <w:tc>
          <w:tcPr>
            <w:tcW w:w="1998" w:type="dxa"/>
            <w:tcBorders>
              <w:top w:val="single" w:sz="4" w:space="0" w:color="auto"/>
              <w:left w:val="nil"/>
              <w:bottom w:val="single" w:sz="4" w:space="0" w:color="auto"/>
              <w:right w:val="nil"/>
            </w:tcBorders>
            <w:noWrap/>
            <w:vAlign w:val="center"/>
            <w:hideMark/>
          </w:tcPr>
          <w:p w14:paraId="214D6AB9" w14:textId="77777777" w:rsidR="001419E0" w:rsidRPr="001419E0" w:rsidRDefault="001419E0" w:rsidP="00CA2F7C">
            <w:pPr>
              <w:pStyle w:val="MDPI42tablebody"/>
              <w:rPr>
                <w:lang w:val="en-GB"/>
              </w:rPr>
            </w:pPr>
            <w:r w:rsidRPr="001419E0">
              <w:rPr>
                <w:lang w:val="en-GB"/>
              </w:rPr>
              <w:t>Soluble carbohydrates; vitamins</w:t>
            </w:r>
          </w:p>
        </w:tc>
        <w:tc>
          <w:tcPr>
            <w:tcW w:w="3119" w:type="dxa"/>
            <w:tcBorders>
              <w:top w:val="single" w:sz="4" w:space="0" w:color="auto"/>
              <w:left w:val="nil"/>
              <w:bottom w:val="single" w:sz="4" w:space="0" w:color="auto"/>
              <w:right w:val="nil"/>
            </w:tcBorders>
            <w:noWrap/>
            <w:vAlign w:val="center"/>
            <w:hideMark/>
          </w:tcPr>
          <w:p w14:paraId="32041246" w14:textId="77777777" w:rsidR="001419E0" w:rsidRPr="001419E0" w:rsidRDefault="001419E0" w:rsidP="00CA2F7C">
            <w:pPr>
              <w:pStyle w:val="MDPI42tablebody"/>
              <w:rPr>
                <w:lang w:val="en-GB"/>
              </w:rPr>
            </w:pPr>
            <w:r w:rsidRPr="001419E0">
              <w:rPr>
                <w:lang w:val="en-GB"/>
              </w:rPr>
              <w:t>Strict sanitary regulations; variable composition; pathogen risk</w:t>
            </w:r>
          </w:p>
        </w:tc>
        <w:tc>
          <w:tcPr>
            <w:tcW w:w="1154" w:type="dxa"/>
            <w:tcBorders>
              <w:top w:val="single" w:sz="4" w:space="0" w:color="auto"/>
              <w:left w:val="nil"/>
              <w:bottom w:val="single" w:sz="4" w:space="0" w:color="auto"/>
              <w:right w:val="nil"/>
            </w:tcBorders>
            <w:noWrap/>
            <w:vAlign w:val="center"/>
            <w:hideMark/>
          </w:tcPr>
          <w:p w14:paraId="613DE3D1" w14:textId="77777777" w:rsidR="001419E0" w:rsidRPr="001419E0" w:rsidRDefault="001419E0" w:rsidP="00CA2F7C">
            <w:pPr>
              <w:pStyle w:val="MDPI42tablebody"/>
              <w:rPr>
                <w:lang w:val="en-GB"/>
              </w:rPr>
            </w:pPr>
            <w:r w:rsidRPr="001419E0">
              <w:rPr>
                <w:lang w:val="en-GB"/>
              </w:rPr>
              <w:t>[25] [21]</w:t>
            </w:r>
          </w:p>
        </w:tc>
      </w:tr>
      <w:tr w:rsidR="001419E0" w:rsidRPr="001419E0" w14:paraId="08FBF4C0" w14:textId="77777777" w:rsidTr="00CA2F7C">
        <w:trPr>
          <w:trHeight w:val="320"/>
        </w:trPr>
        <w:tc>
          <w:tcPr>
            <w:tcW w:w="1560" w:type="dxa"/>
            <w:tcBorders>
              <w:top w:val="single" w:sz="4" w:space="0" w:color="auto"/>
              <w:left w:val="nil"/>
              <w:bottom w:val="single" w:sz="4" w:space="0" w:color="auto"/>
              <w:right w:val="nil"/>
            </w:tcBorders>
            <w:noWrap/>
            <w:vAlign w:val="center"/>
            <w:hideMark/>
          </w:tcPr>
          <w:p w14:paraId="6F8F6D54" w14:textId="77777777" w:rsidR="001419E0" w:rsidRPr="001419E0" w:rsidRDefault="001419E0" w:rsidP="00CA2F7C">
            <w:pPr>
              <w:pStyle w:val="MDPI42tablebody"/>
              <w:ind w:left="-69"/>
              <w:jc w:val="left"/>
              <w:rPr>
                <w:lang w:val="en-GB"/>
              </w:rPr>
            </w:pPr>
            <w:r w:rsidRPr="001419E0">
              <w:rPr>
                <w:lang w:val="en-GB"/>
              </w:rPr>
              <w:t>Former Food Products (FFPs)</w:t>
            </w:r>
          </w:p>
        </w:tc>
        <w:tc>
          <w:tcPr>
            <w:tcW w:w="2254" w:type="dxa"/>
            <w:tcBorders>
              <w:top w:val="single" w:sz="4" w:space="0" w:color="auto"/>
              <w:left w:val="nil"/>
              <w:bottom w:val="single" w:sz="4" w:space="0" w:color="auto"/>
              <w:right w:val="nil"/>
            </w:tcBorders>
            <w:noWrap/>
            <w:vAlign w:val="center"/>
            <w:hideMark/>
          </w:tcPr>
          <w:p w14:paraId="6C6230D7" w14:textId="77777777" w:rsidR="001419E0" w:rsidRPr="001419E0" w:rsidRDefault="001419E0" w:rsidP="00CA2F7C">
            <w:pPr>
              <w:pStyle w:val="MDPI42tablebody"/>
              <w:rPr>
                <w:lang w:val="en-GB"/>
              </w:rPr>
            </w:pPr>
            <w:r w:rsidRPr="001419E0">
              <w:rPr>
                <w:lang w:val="en-GB"/>
              </w:rPr>
              <w:t>Processed food no longer intended for human consumption</w:t>
            </w:r>
          </w:p>
        </w:tc>
        <w:tc>
          <w:tcPr>
            <w:tcW w:w="1998" w:type="dxa"/>
            <w:tcBorders>
              <w:top w:val="single" w:sz="4" w:space="0" w:color="auto"/>
              <w:left w:val="nil"/>
              <w:bottom w:val="single" w:sz="4" w:space="0" w:color="auto"/>
              <w:right w:val="nil"/>
            </w:tcBorders>
            <w:noWrap/>
            <w:vAlign w:val="center"/>
            <w:hideMark/>
          </w:tcPr>
          <w:p w14:paraId="0DF895BB" w14:textId="77777777" w:rsidR="001419E0" w:rsidRPr="001419E0" w:rsidRDefault="001419E0" w:rsidP="00CA2F7C">
            <w:pPr>
              <w:pStyle w:val="MDPI42tablebody"/>
              <w:rPr>
                <w:lang w:val="en-GB"/>
              </w:rPr>
            </w:pPr>
            <w:r w:rsidRPr="001419E0">
              <w:rPr>
                <w:lang w:val="en-GB"/>
              </w:rPr>
              <w:t>High energy density (cooked starches and fats)</w:t>
            </w:r>
          </w:p>
        </w:tc>
        <w:tc>
          <w:tcPr>
            <w:tcW w:w="3119" w:type="dxa"/>
            <w:tcBorders>
              <w:top w:val="single" w:sz="4" w:space="0" w:color="auto"/>
              <w:left w:val="nil"/>
              <w:bottom w:val="single" w:sz="4" w:space="0" w:color="auto"/>
              <w:right w:val="nil"/>
            </w:tcBorders>
            <w:noWrap/>
            <w:vAlign w:val="center"/>
            <w:hideMark/>
          </w:tcPr>
          <w:p w14:paraId="1494D086" w14:textId="77777777" w:rsidR="001419E0" w:rsidRPr="001419E0" w:rsidRDefault="001419E0" w:rsidP="00CA2F7C">
            <w:pPr>
              <w:pStyle w:val="MDPI42tablebody"/>
              <w:rPr>
                <w:lang w:val="en-GB"/>
              </w:rPr>
            </w:pPr>
            <w:r w:rsidRPr="001419E0">
              <w:rPr>
                <w:lang w:val="en-GB"/>
              </w:rPr>
              <w:t>De-packaging requirements; traceability issues; lipid oxidation</w:t>
            </w:r>
          </w:p>
        </w:tc>
        <w:tc>
          <w:tcPr>
            <w:tcW w:w="1154" w:type="dxa"/>
            <w:tcBorders>
              <w:top w:val="single" w:sz="4" w:space="0" w:color="auto"/>
              <w:left w:val="nil"/>
              <w:bottom w:val="single" w:sz="4" w:space="0" w:color="auto"/>
              <w:right w:val="nil"/>
            </w:tcBorders>
            <w:noWrap/>
            <w:vAlign w:val="center"/>
            <w:hideMark/>
          </w:tcPr>
          <w:p w14:paraId="2C1050E4" w14:textId="652E0E48" w:rsidR="001419E0" w:rsidRPr="001419E0" w:rsidRDefault="001419E0" w:rsidP="00CA2F7C">
            <w:pPr>
              <w:pStyle w:val="MDPI42tablebody"/>
              <w:rPr>
                <w:lang w:val="en-GB"/>
              </w:rPr>
            </w:pPr>
            <w:r w:rsidRPr="001419E0">
              <w:rPr>
                <w:lang w:val="en-GB"/>
              </w:rPr>
              <w:t>[38],</w:t>
            </w:r>
          </w:p>
        </w:tc>
      </w:tr>
      <w:tr w:rsidR="001419E0" w:rsidRPr="001419E0" w14:paraId="0D8B5227" w14:textId="77777777" w:rsidTr="00CA2F7C">
        <w:trPr>
          <w:trHeight w:val="320"/>
        </w:trPr>
        <w:tc>
          <w:tcPr>
            <w:tcW w:w="1560" w:type="dxa"/>
            <w:tcBorders>
              <w:top w:val="single" w:sz="4" w:space="0" w:color="auto"/>
              <w:left w:val="nil"/>
              <w:bottom w:val="single" w:sz="4" w:space="0" w:color="auto"/>
              <w:right w:val="nil"/>
            </w:tcBorders>
            <w:noWrap/>
            <w:vAlign w:val="center"/>
            <w:hideMark/>
          </w:tcPr>
          <w:p w14:paraId="44E92CE3" w14:textId="77777777" w:rsidR="001419E0" w:rsidRPr="001419E0" w:rsidRDefault="001419E0" w:rsidP="00CA2F7C">
            <w:pPr>
              <w:pStyle w:val="MDPI42tablebody"/>
              <w:ind w:left="-69"/>
              <w:jc w:val="left"/>
              <w:rPr>
                <w:lang w:val="en-GB"/>
              </w:rPr>
            </w:pPr>
            <w:r w:rsidRPr="001419E0">
              <w:rPr>
                <w:lang w:val="en-GB"/>
              </w:rPr>
              <w:t>Emerging Feed Sources</w:t>
            </w:r>
          </w:p>
        </w:tc>
        <w:tc>
          <w:tcPr>
            <w:tcW w:w="2254" w:type="dxa"/>
            <w:tcBorders>
              <w:top w:val="single" w:sz="4" w:space="0" w:color="auto"/>
              <w:left w:val="nil"/>
              <w:bottom w:val="single" w:sz="4" w:space="0" w:color="auto"/>
              <w:right w:val="nil"/>
            </w:tcBorders>
            <w:noWrap/>
            <w:vAlign w:val="center"/>
            <w:hideMark/>
          </w:tcPr>
          <w:p w14:paraId="406BD0B7" w14:textId="77777777" w:rsidR="001419E0" w:rsidRPr="001419E0" w:rsidRDefault="001419E0" w:rsidP="00CA2F7C">
            <w:pPr>
              <w:pStyle w:val="MDPI42tablebody"/>
              <w:rPr>
                <w:lang w:val="en-GB"/>
              </w:rPr>
            </w:pPr>
            <w:r w:rsidRPr="001419E0">
              <w:rPr>
                <w:lang w:val="en-GB"/>
              </w:rPr>
              <w:t>Insect meal (reared on organic waste); seaweed</w:t>
            </w:r>
          </w:p>
        </w:tc>
        <w:tc>
          <w:tcPr>
            <w:tcW w:w="1998" w:type="dxa"/>
            <w:tcBorders>
              <w:top w:val="single" w:sz="4" w:space="0" w:color="auto"/>
              <w:left w:val="nil"/>
              <w:bottom w:val="single" w:sz="4" w:space="0" w:color="auto"/>
              <w:right w:val="nil"/>
            </w:tcBorders>
            <w:noWrap/>
            <w:vAlign w:val="center"/>
            <w:hideMark/>
          </w:tcPr>
          <w:p w14:paraId="0332C491" w14:textId="77777777" w:rsidR="001419E0" w:rsidRPr="001419E0" w:rsidRDefault="001419E0" w:rsidP="00CA2F7C">
            <w:pPr>
              <w:pStyle w:val="MDPI42tablebody"/>
              <w:rPr>
                <w:lang w:val="en-GB"/>
              </w:rPr>
            </w:pPr>
            <w:r w:rsidRPr="001419E0">
              <w:rPr>
                <w:lang w:val="en-GB"/>
              </w:rPr>
              <w:t>Concentrated amino acids; bioactive compounds</w:t>
            </w:r>
          </w:p>
        </w:tc>
        <w:tc>
          <w:tcPr>
            <w:tcW w:w="3119" w:type="dxa"/>
            <w:tcBorders>
              <w:top w:val="single" w:sz="4" w:space="0" w:color="auto"/>
              <w:left w:val="nil"/>
              <w:bottom w:val="single" w:sz="4" w:space="0" w:color="auto"/>
              <w:right w:val="nil"/>
            </w:tcBorders>
            <w:noWrap/>
            <w:vAlign w:val="center"/>
            <w:hideMark/>
          </w:tcPr>
          <w:p w14:paraId="4DAB981C" w14:textId="77777777" w:rsidR="001419E0" w:rsidRPr="001419E0" w:rsidRDefault="001419E0" w:rsidP="00CA2F7C">
            <w:pPr>
              <w:pStyle w:val="MDPI42tablebody"/>
              <w:rPr>
                <w:lang w:val="en-GB"/>
              </w:rPr>
            </w:pPr>
            <w:r w:rsidRPr="001419E0">
              <w:rPr>
                <w:lang w:val="en-GB"/>
              </w:rPr>
              <w:t>Scaling limitations; consumer acceptance; regulatory barriers</w:t>
            </w:r>
          </w:p>
        </w:tc>
        <w:tc>
          <w:tcPr>
            <w:tcW w:w="1154" w:type="dxa"/>
            <w:tcBorders>
              <w:top w:val="single" w:sz="4" w:space="0" w:color="auto"/>
              <w:left w:val="nil"/>
              <w:bottom w:val="single" w:sz="4" w:space="0" w:color="auto"/>
              <w:right w:val="nil"/>
            </w:tcBorders>
            <w:noWrap/>
            <w:vAlign w:val="center"/>
            <w:hideMark/>
          </w:tcPr>
          <w:p w14:paraId="4AF7552C" w14:textId="77777777" w:rsidR="001419E0" w:rsidRPr="001419E0" w:rsidRDefault="001419E0" w:rsidP="00CA2F7C">
            <w:pPr>
              <w:pStyle w:val="MDPI42tablebody"/>
              <w:rPr>
                <w:lang w:val="en-GB"/>
              </w:rPr>
            </w:pPr>
            <w:r w:rsidRPr="001419E0">
              <w:rPr>
                <w:lang w:val="en-GB"/>
              </w:rPr>
              <w:t>[26]</w:t>
            </w:r>
          </w:p>
        </w:tc>
      </w:tr>
    </w:tbl>
    <w:p w14:paraId="4CC51AE2" w14:textId="77777777" w:rsidR="001419E0" w:rsidRDefault="001419E0" w:rsidP="00E00AEE">
      <w:pPr>
        <w:pStyle w:val="MDPI31text"/>
        <w:rPr>
          <w:lang w:val="en-GB"/>
        </w:rPr>
      </w:pPr>
    </w:p>
    <w:p w14:paraId="23B79695" w14:textId="77777777" w:rsidR="009233A4" w:rsidRPr="001419E0" w:rsidRDefault="009233A4" w:rsidP="009233A4">
      <w:pPr>
        <w:pStyle w:val="MDPI22heading2"/>
        <w:rPr>
          <w:noProof w:val="0"/>
          <w:lang w:val="en-GB"/>
        </w:rPr>
      </w:pPr>
      <w:r w:rsidRPr="001419E0">
        <w:rPr>
          <w:noProof w:val="0"/>
          <w:lang w:val="en-GB"/>
        </w:rPr>
        <w:t xml:space="preserve">5.1 </w:t>
      </w:r>
      <w:proofErr w:type="spellStart"/>
      <w:r w:rsidRPr="001419E0">
        <w:rPr>
          <w:noProof w:val="0"/>
          <w:lang w:val="en-GB"/>
        </w:rPr>
        <w:t>Agro</w:t>
      </w:r>
      <w:proofErr w:type="spellEnd"/>
      <w:r w:rsidRPr="001419E0">
        <w:rPr>
          <w:noProof w:val="0"/>
          <w:lang w:val="en-GB"/>
        </w:rPr>
        <w:t>-Industrial By-Products in Feed</w:t>
      </w:r>
    </w:p>
    <w:p w14:paraId="55189B55" w14:textId="77777777" w:rsidR="009233A4" w:rsidRPr="001419E0" w:rsidRDefault="009233A4" w:rsidP="009233A4">
      <w:pPr>
        <w:pStyle w:val="MDPI31text"/>
        <w:rPr>
          <w:lang w:val="en-GB"/>
        </w:rPr>
      </w:pPr>
      <w:r w:rsidRPr="001419E0">
        <w:rPr>
          <w:lang w:val="en-GB"/>
        </w:rPr>
        <w:t xml:space="preserve">One of the most widespread and effective waste valorisation strategies is the use of </w:t>
      </w:r>
      <w:proofErr w:type="spellStart"/>
      <w:r w:rsidRPr="001419E0">
        <w:rPr>
          <w:lang w:val="en-GB"/>
        </w:rPr>
        <w:t>agro</w:t>
      </w:r>
      <w:proofErr w:type="spellEnd"/>
      <w:r w:rsidRPr="001419E0">
        <w:rPr>
          <w:lang w:val="en-GB"/>
        </w:rPr>
        <w:t xml:space="preserve">-industrial by-products as livestock feed. These materials are generated by food processing, beverage production and biofuel industries and include products such as brewers’ grains, whey from dairy processing, oilseed cakes from oil extraction, and fruit and </w:t>
      </w:r>
      <w:r w:rsidRPr="001419E0">
        <w:rPr>
          <w:lang w:val="en-GB"/>
        </w:rPr>
        <w:lastRenderedPageBreak/>
        <w:t xml:space="preserve">vegetable pulp </w:t>
      </w:r>
      <w:sdt>
        <w:sdtPr>
          <w:rPr>
            <w:lang w:val="en-GB"/>
          </w:rPr>
          <w:tag w:val="MENDELEY_CITATION_v3_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"/>
          <w:id w:val="588814669"/>
          <w:placeholder>
            <w:docPart w:val="D7595EC256494DD1A16FF6E27D8614D2"/>
          </w:placeholder>
        </w:sdtPr>
        <w:sdtContent>
          <w:r w:rsidRPr="001419E0">
            <w:rPr>
              <w:lang w:val="en-GB"/>
            </w:rPr>
            <w:t>[38,105]</w:t>
          </w:r>
        </w:sdtContent>
      </w:sdt>
      <w:r w:rsidRPr="001419E0">
        <w:rPr>
          <w:lang w:val="en-GB"/>
        </w:rPr>
        <w:t xml:space="preserve">. The incorporation of these by-products into animal diets can reduce reliance on conventional feed resources, improve resource efficiency and contribute to circular agricultural systems by retaining nutrients within the food chain </w:t>
      </w:r>
      <w:sdt>
        <w:sdtPr>
          <w:rPr>
            <w:lang w:val="en-GB"/>
          </w:rPr>
          <w:tag w:val="MENDELEY_CITATION_v3_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"/>
          <w:id w:val="740287923"/>
          <w:placeholder>
            <w:docPart w:val="D7595EC256494DD1A16FF6E27D8614D2"/>
          </w:placeholder>
        </w:sdtPr>
        <w:sdtContent>
          <w:r w:rsidRPr="001419E0">
            <w:rPr>
              <w:lang w:val="en-GB"/>
            </w:rPr>
            <w:t>[38,106]</w:t>
          </w:r>
        </w:sdtContent>
      </w:sdt>
      <w:r w:rsidRPr="001419E0">
        <w:rPr>
          <w:lang w:val="en-GB"/>
        </w:rPr>
        <w:t xml:space="preserve">. In addition, the nutritional composition of many </w:t>
      </w:r>
      <w:proofErr w:type="spellStart"/>
      <w:r w:rsidRPr="001419E0">
        <w:rPr>
          <w:lang w:val="en-GB"/>
        </w:rPr>
        <w:t>agro</w:t>
      </w:r>
      <w:proofErr w:type="spellEnd"/>
      <w:r w:rsidRPr="001419E0">
        <w:rPr>
          <w:lang w:val="en-GB"/>
        </w:rPr>
        <w:t xml:space="preserve">-industrial by-products (often rich in protein, fibre or energy) makes them suitable feed ingredients for both ruminant and monogastric livestock when appropriately processed and formulated </w:t>
      </w:r>
      <w:sdt>
        <w:sdtPr>
          <w:rPr>
            <w:lang w:val="en-GB"/>
          </w:rPr>
          <w:tag w:val="MENDELEY_CITATION_v3_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"/>
          <w:id w:val="1530610847"/>
          <w:placeholder>
            <w:docPart w:val="D7595EC256494DD1A16FF6E27D8614D2"/>
          </w:placeholder>
        </w:sdtPr>
        <w:sdtContent>
          <w:r w:rsidRPr="001419E0">
            <w:rPr>
              <w:lang w:val="en-GB"/>
            </w:rPr>
            <w:t>[23,105]</w:t>
          </w:r>
        </w:sdtContent>
      </w:sdt>
      <w:r w:rsidRPr="001419E0">
        <w:rPr>
          <w:lang w:val="en-GB"/>
        </w:rPr>
        <w:t>.</w:t>
      </w:r>
    </w:p>
    <w:p w14:paraId="6DEC8333" w14:textId="571C28D0" w:rsidR="00E00AEE" w:rsidRPr="001419E0" w:rsidRDefault="009233D4" w:rsidP="00E00AEE">
      <w:pPr>
        <w:pStyle w:val="MDPI31text"/>
        <w:rPr>
          <w:lang w:val="en-GB"/>
        </w:rPr>
      </w:pPr>
      <w:bookmarkStart w:id="0" w:name="_GoBack"/>
      <w:bookmarkEnd w:id="0"/>
      <w:r w:rsidRPr="001419E0">
        <w:rPr>
          <w:lang w:val="en-GB"/>
        </w:rPr>
        <w:t xml:space="preserve">By incorporating these by-products into animal diets, farms can achieve multiple benefits. </w:t>
      </w:r>
      <w:r w:rsidR="00A71A88" w:rsidRPr="001419E0">
        <w:rPr>
          <w:lang w:val="en-GB"/>
        </w:rPr>
        <w:t>R</w:t>
      </w:r>
      <w:r w:rsidRPr="001419E0">
        <w:rPr>
          <w:lang w:val="en-GB"/>
        </w:rPr>
        <w:t xml:space="preserve">esource efficiency is improved, as materials that would otherwise require disposal are converted into high-value animal products </w:t>
      </w:r>
      <w:sdt>
        <w:sdtPr>
          <w:rPr>
            <w:lang w:val="en-GB"/>
          </w:rPr>
          <w:tag w:val="MENDELEY_CITATION_v3_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"/>
          <w:id w:val="1691110550"/>
          <w:placeholder>
            <w:docPart w:val="DefaultPlaceholder_-1854013440"/>
          </w:placeholder>
        </w:sdtPr>
        <w:sdtContent>
          <w:r w:rsidR="00A71A88" w:rsidRPr="001419E0">
            <w:rPr>
              <w:lang w:val="en-GB"/>
            </w:rPr>
            <w:t>[38,106]</w:t>
          </w:r>
        </w:sdtContent>
      </w:sdt>
      <w:r w:rsidRPr="001419E0">
        <w:rPr>
          <w:lang w:val="en-GB"/>
        </w:rPr>
        <w:t xml:space="preserve">. </w:t>
      </w:r>
      <w:r w:rsidR="00A71A88" w:rsidRPr="001419E0">
        <w:rPr>
          <w:lang w:val="en-GB"/>
        </w:rPr>
        <w:t>C</w:t>
      </w:r>
      <w:r w:rsidRPr="001419E0">
        <w:rPr>
          <w:lang w:val="en-GB"/>
        </w:rPr>
        <w:t>ost reduction can be realised, since feed represents a major proportion of livestock production costs</w:t>
      </w:r>
      <w:r w:rsidR="00A71A88" w:rsidRPr="001419E0">
        <w:rPr>
          <w:lang w:val="en-GB"/>
        </w:rPr>
        <w:t>,</w:t>
      </w:r>
      <w:r w:rsidRPr="001419E0">
        <w:rPr>
          <w:lang w:val="en-GB"/>
        </w:rPr>
        <w:t xml:space="preserve"> and the use of by-products can reduce dependence on conventional feed grains </w:t>
      </w:r>
      <w:sdt>
        <w:sdtPr>
          <w:rPr>
            <w:lang w:val="en-GB"/>
          </w:rPr>
          <w:tag w:val="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"/>
          <w:id w:val="-390502318"/>
          <w:placeholder>
            <w:docPart w:val="DefaultPlaceholder_-1854013440"/>
          </w:placeholder>
        </w:sdtPr>
        <w:sdtContent>
          <w:r w:rsidR="00A71A88" w:rsidRPr="001419E0">
            <w:rPr>
              <w:lang w:val="en-GB"/>
            </w:rPr>
            <w:t>[38,107]</w:t>
          </w:r>
        </w:sdtContent>
      </w:sdt>
      <w:r w:rsidRPr="001419E0">
        <w:rPr>
          <w:lang w:val="en-GB"/>
        </w:rPr>
        <w:t xml:space="preserve">. </w:t>
      </w:r>
      <w:r w:rsidR="00A71A88" w:rsidRPr="001419E0">
        <w:rPr>
          <w:lang w:val="en-GB"/>
        </w:rPr>
        <w:t>Also</w:t>
      </w:r>
      <w:r w:rsidRPr="001419E0">
        <w:rPr>
          <w:lang w:val="en-GB"/>
        </w:rPr>
        <w:t xml:space="preserve">, environmental benefits arise from diverting by-products away from waste streams, thereby reducing landfill use, methane emissions from decomposition, and the overall carbon footprint of food systems </w:t>
      </w:r>
      <w:sdt>
        <w:sdtPr>
          <w:rPr>
            <w:lang w:val="en-GB"/>
          </w:rPr>
          <w:tag w:val="MENDELEY_CITATION_v3_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"/>
          <w:id w:val="-934589256"/>
          <w:placeholder>
            <w:docPart w:val="DefaultPlaceholder_-1854013440"/>
          </w:placeholder>
        </w:sdtPr>
        <w:sdtContent>
          <w:r w:rsidR="00A71A88" w:rsidRPr="001419E0">
            <w:rPr>
              <w:lang w:val="en-GB"/>
            </w:rPr>
            <w:t>[23,106]</w:t>
          </w:r>
        </w:sdtContent>
      </w:sdt>
      <w:r w:rsidRPr="001419E0">
        <w:rPr>
          <w:lang w:val="en-GB"/>
        </w:rPr>
        <w:t>.</w:t>
      </w:r>
    </w:p>
    <w:p w14:paraId="25721C1D" w14:textId="77777777" w:rsidR="009233D4" w:rsidRPr="001419E0" w:rsidRDefault="009233D4" w:rsidP="00E00AEE">
      <w:pPr>
        <w:pStyle w:val="MDPI31text"/>
        <w:rPr>
          <w:lang w:val="en-GB"/>
        </w:rPr>
      </w:pPr>
      <w:r w:rsidRPr="001419E0">
        <w:rPr>
          <w:lang w:val="en-GB"/>
        </w:rPr>
        <w:t xml:space="preserve">Ruminants, pigs and poultry can all utilise </w:t>
      </w:r>
      <w:proofErr w:type="spellStart"/>
      <w:r w:rsidRPr="001419E0">
        <w:rPr>
          <w:lang w:val="en-GB"/>
        </w:rPr>
        <w:t>agro</w:t>
      </w:r>
      <w:proofErr w:type="spellEnd"/>
      <w:r w:rsidRPr="001419E0">
        <w:rPr>
          <w:lang w:val="en-GB"/>
        </w:rPr>
        <w:t xml:space="preserve">-industrial by-products to varying degrees. Ruminants are particularly efficient at processing fibrous by-products such as beet pulp and brewers’ spent grains due to their ability to ferment structural carbohydrates in the rumen </w:t>
      </w:r>
      <w:sdt>
        <w:sdtPr>
          <w:rPr>
            <w:lang w:val="en-GB"/>
          </w:rPr>
          <w:tag w:val="MENDELEY_CITATION_v3_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"/>
          <w:id w:val="492147042"/>
          <w:placeholder>
            <w:docPart w:val="DefaultPlaceholder_-1854013440"/>
          </w:placeholder>
        </w:sdtPr>
        <w:sdtContent>
          <w:r w:rsidR="00A71A88" w:rsidRPr="001419E0">
            <w:rPr>
              <w:lang w:val="en-GB"/>
            </w:rPr>
            <w:t>[105]</w:t>
          </w:r>
        </w:sdtContent>
      </w:sdt>
      <w:r w:rsidRPr="001419E0">
        <w:rPr>
          <w:lang w:val="en-GB"/>
        </w:rPr>
        <w:t xml:space="preserve">. In contrast, monogastric animals such as pigs and poultry are more efficient at converting energy- and protein-dense residues into meat, eggs and other products </w:t>
      </w:r>
      <w:sdt>
        <w:sdtPr>
          <w:rPr>
            <w:lang w:val="en-GB"/>
          </w:rPr>
          <w:tag w:val="MENDELEY_CITATION_v3_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"/>
          <w:id w:val="1485901900"/>
          <w:placeholder>
            <w:docPart w:val="DefaultPlaceholder_-1854013440"/>
          </w:placeholder>
        </w:sdtPr>
        <w:sdtContent>
          <w:r w:rsidR="00A71A88" w:rsidRPr="001419E0">
            <w:rPr>
              <w:lang w:val="en-GB"/>
            </w:rPr>
            <w:t>[38]</w:t>
          </w:r>
        </w:sdtContent>
      </w:sdt>
      <w:r w:rsidRPr="001419E0">
        <w:rPr>
          <w:lang w:val="en-GB"/>
        </w:rPr>
        <w:t xml:space="preserve">. Appropriate diet formulation is essential to ensure nutritional balance, maximise productivity and maintain animal health while effectively utilising these alternative feed resources </w:t>
      </w:r>
      <w:sdt>
        <w:sdtPr>
          <w:rPr>
            <w:lang w:val="en-GB"/>
          </w:rPr>
          <w:tag w:val="MENDELEY_CITATION_v3_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"/>
          <w:id w:val="-1210341911"/>
          <w:placeholder>
            <w:docPart w:val="DefaultPlaceholder_-1854013440"/>
          </w:placeholder>
        </w:sdtPr>
        <w:sdtContent>
          <w:r w:rsidR="00A71A88" w:rsidRPr="001419E0">
            <w:rPr>
              <w:lang w:val="en-GB"/>
            </w:rPr>
            <w:t>[105,106]</w:t>
          </w:r>
        </w:sdtContent>
      </w:sdt>
      <w:r w:rsidRPr="001419E0">
        <w:rPr>
          <w:lang w:val="en-GB"/>
        </w:rPr>
        <w:t>.</w:t>
      </w:r>
    </w:p>
    <w:p w14:paraId="25AD3D42" w14:textId="77777777" w:rsidR="00DA04FA" w:rsidRPr="001419E0" w:rsidRDefault="00DA04FA" w:rsidP="00DA04FA">
      <w:pPr>
        <w:pStyle w:val="MDPI22heading2"/>
        <w:rPr>
          <w:noProof w:val="0"/>
          <w:lang w:val="en-GB"/>
        </w:rPr>
      </w:pPr>
      <w:r w:rsidRPr="001419E0">
        <w:rPr>
          <w:noProof w:val="0"/>
          <w:lang w:val="en-GB"/>
        </w:rPr>
        <w:t>5.2 Food Waste Recycling</w:t>
      </w:r>
    </w:p>
    <w:p w14:paraId="0213D3B7" w14:textId="77777777" w:rsidR="0035211E" w:rsidRPr="001419E0" w:rsidRDefault="0035211E" w:rsidP="0035211E">
      <w:pPr>
        <w:pStyle w:val="MDPI31text"/>
        <w:rPr>
          <w:lang w:val="en-GB"/>
        </w:rPr>
      </w:pPr>
      <w:r w:rsidRPr="001419E0">
        <w:rPr>
          <w:lang w:val="en-GB"/>
        </w:rPr>
        <w:t xml:space="preserve">Food waste, including household scraps and surplus food from retail and processing, represents an important feed resource in circular systems, particularly for pigs and, to a lesser extent, poultry </w:t>
      </w:r>
      <w:sdt>
        <w:sdtPr>
          <w:rPr>
            <w:lang w:val="en-GB"/>
          </w:rPr>
          <w:tag w:val="MENDELEY_CITATION_v3_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"/>
          <w:id w:val="1635144368"/>
          <w:placeholder>
            <w:docPart w:val="DefaultPlaceholder_-1854013440"/>
          </w:placeholder>
        </w:sdtPr>
        <w:sdtContent>
          <w:r w:rsidR="00A71A88" w:rsidRPr="001419E0">
            <w:rPr>
              <w:lang w:val="en-GB"/>
            </w:rPr>
            <w:t>[73,108]</w:t>
          </w:r>
        </w:sdtContent>
      </w:sdt>
      <w:r w:rsidRPr="001419E0">
        <w:rPr>
          <w:lang w:val="en-GB"/>
        </w:rPr>
        <w:t xml:space="preserve">. This practice reflects traditional feeding systems in which pigs consumed kitchen waste, aligning with circular principles of nutrient reuse </w:t>
      </w:r>
      <w:sdt>
        <w:sdtPr>
          <w:rPr>
            <w:lang w:val="en-GB"/>
          </w:rPr>
          <w:tag w:val="MENDELEY_CITATION_v3_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"/>
          <w:id w:val="-1746873263"/>
          <w:placeholder>
            <w:docPart w:val="DefaultPlaceholder_-1854013440"/>
          </w:placeholder>
        </w:sdtPr>
        <w:sdtContent>
          <w:r w:rsidR="00A71A88" w:rsidRPr="001419E0">
            <w:rPr>
              <w:lang w:val="en-GB"/>
            </w:rPr>
            <w:t>[74]</w:t>
          </w:r>
        </w:sdtContent>
      </w:sdt>
      <w:r w:rsidRPr="001419E0">
        <w:rPr>
          <w:lang w:val="en-GB"/>
        </w:rPr>
        <w:t>.</w:t>
      </w:r>
    </w:p>
    <w:p w14:paraId="4DADB293" w14:textId="77777777" w:rsidR="00DA04FA" w:rsidRPr="001419E0" w:rsidRDefault="0035211E" w:rsidP="0035211E">
      <w:pPr>
        <w:pStyle w:val="MDPI31text"/>
        <w:rPr>
          <w:lang w:val="en-GB"/>
        </w:rPr>
      </w:pPr>
      <w:r w:rsidRPr="001419E0">
        <w:rPr>
          <w:lang w:val="en-GB"/>
        </w:rPr>
        <w:t xml:space="preserve">The use of processed food waste can improve resource efficiency, reduce reliance on conventional feed, and lower environmental burdens associated with waste disposal, without compromising animal performance when properly managed </w:t>
      </w:r>
      <w:sdt>
        <w:sdtPr>
          <w:rPr>
            <w:lang w:val="en-GB"/>
          </w:rPr>
          <w:tag w:val="MENDELEY_CITATION_v3_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"/>
          <w:id w:val="-1063332672"/>
          <w:placeholder>
            <w:docPart w:val="DefaultPlaceholder_-1854013440"/>
          </w:placeholder>
        </w:sdtPr>
        <w:sdtContent>
          <w:r w:rsidR="00A71A88" w:rsidRPr="001419E0">
            <w:rPr>
              <w:lang w:val="en-GB"/>
            </w:rPr>
            <w:t>[109]</w:t>
          </w:r>
        </w:sdtContent>
      </w:sdt>
      <w:r w:rsidRPr="001419E0">
        <w:rPr>
          <w:lang w:val="en-GB"/>
        </w:rPr>
        <w:t xml:space="preserve">. However, strict treatment and regulation are required to mitigate biosecurity risks, including pathogen transmission, necessitating processes such as heat treatment and controlled handling </w:t>
      </w:r>
      <w:sdt>
        <w:sdtPr>
          <w:rPr>
            <w:lang w:val="en-GB"/>
          </w:rPr>
          <w:tag w:val="MENDELEY_CITATION_v3_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"/>
          <w:id w:val="217722800"/>
          <w:placeholder>
            <w:docPart w:val="DefaultPlaceholder_-1854013440"/>
          </w:placeholder>
        </w:sdtPr>
        <w:sdtContent>
          <w:r w:rsidR="00A71A88" w:rsidRPr="001419E0">
            <w:rPr>
              <w:lang w:val="en-GB"/>
            </w:rPr>
            <w:t>[66,108]</w:t>
          </w:r>
        </w:sdtContent>
      </w:sdt>
      <w:r w:rsidRPr="001419E0">
        <w:rPr>
          <w:lang w:val="en-GB"/>
        </w:rPr>
        <w:t>.</w:t>
      </w:r>
    </w:p>
    <w:p w14:paraId="1BA899DB" w14:textId="77777777" w:rsidR="00CE67B2" w:rsidRPr="001419E0" w:rsidRDefault="00CE67B2" w:rsidP="00DA04FA">
      <w:pPr>
        <w:pStyle w:val="MDPI31text"/>
        <w:rPr>
          <w:lang w:val="en-GB"/>
        </w:rPr>
      </w:pPr>
      <w:r w:rsidRPr="001419E0">
        <w:rPr>
          <w:lang w:val="en-GB"/>
        </w:rPr>
        <w:t xml:space="preserve">Key considerations for using food waste in livestock diets include ensuring safety, understanding nutrient variability and complying with legal requirements. Before food waste can be included in animal diets, it must generally undergo heat treatment or fermentation to eliminate potential pathogens and reduce the risk of disease transmission; inadequate processing has historically been linked to outbreaks of diseases such as foot‑and‑mouth disease and African swine fever, which have driven restrictive regulations in many regions </w:t>
      </w:r>
      <w:sdt>
        <w:sdtPr>
          <w:rPr>
            <w:lang w:val="en-GB"/>
          </w:rPr>
          <w:tag w:val="MENDELEY_CITATION_v3_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"/>
          <w:id w:val="702208325"/>
          <w:placeholder>
            <w:docPart w:val="DefaultPlaceholder_-1854013440"/>
          </w:placeholder>
        </w:sdtPr>
        <w:sdtContent>
          <w:r w:rsidR="00A71A88" w:rsidRPr="001419E0">
            <w:rPr>
              <w:lang w:val="en-GB"/>
            </w:rPr>
            <w:t>[110,111]</w:t>
          </w:r>
        </w:sdtContent>
      </w:sdt>
      <w:r w:rsidRPr="001419E0">
        <w:rPr>
          <w:lang w:val="en-GB"/>
        </w:rPr>
        <w:t xml:space="preserve">. Nutritional assessment is also critical because food waste is heterogeneous and its nutrient composition can vary widely; without proper analysis and diet formulation, diets may be unbalanced, impairing animal performance or health </w:t>
      </w:r>
      <w:sdt>
        <w:sdtPr>
          <w:rPr>
            <w:lang w:val="en-GB"/>
          </w:rPr>
          <w:tag w:val="MENDELEY_CITATION_v3_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"/>
          <w:id w:val="302040553"/>
          <w:placeholder>
            <w:docPart w:val="DefaultPlaceholder_-1854013440"/>
          </w:placeholder>
        </w:sdtPr>
        <w:sdtContent>
          <w:r w:rsidR="00A71A88" w:rsidRPr="001419E0">
            <w:rPr>
              <w:lang w:val="en-GB"/>
            </w:rPr>
            <w:t>[112,113]</w:t>
          </w:r>
        </w:sdtContent>
      </w:sdt>
      <w:r w:rsidRPr="001419E0">
        <w:rPr>
          <w:lang w:val="en-GB"/>
        </w:rPr>
        <w:t xml:space="preserve">. Finally, legal and regulatory compliance is essential: many jurisdictions restrict the use of untreated food waste in livestock feed to guard against biosecurity risks, and specific requirements (e.g. heat processing standards for swill used in pig diets) are enforced under animal health and feed safety laws to prevent the spread of pathogens </w:t>
      </w:r>
      <w:sdt>
        <w:sdtPr>
          <w:rPr>
            <w:lang w:val="en-GB"/>
          </w:rPr>
          <w:tag w:val="MENDELEY_CITATION_v3_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"/>
          <w:id w:val="703593612"/>
          <w:placeholder>
            <w:docPart w:val="DefaultPlaceholder_-1854013440"/>
          </w:placeholder>
        </w:sdtPr>
        <w:sdtContent>
          <w:r w:rsidR="00A71A88" w:rsidRPr="001419E0">
            <w:rPr>
              <w:lang w:val="en-GB"/>
            </w:rPr>
            <w:t>[110,111]</w:t>
          </w:r>
        </w:sdtContent>
      </w:sdt>
      <w:r w:rsidR="00F744CD" w:rsidRPr="001419E0">
        <w:rPr>
          <w:lang w:val="en-GB"/>
        </w:rPr>
        <w:t xml:space="preserve">. </w:t>
      </w:r>
    </w:p>
    <w:p w14:paraId="2E2338FB" w14:textId="77777777" w:rsidR="00DA04FA" w:rsidRPr="001419E0" w:rsidRDefault="00DA04FA" w:rsidP="00DA04FA">
      <w:pPr>
        <w:pStyle w:val="MDPI31text"/>
        <w:rPr>
          <w:lang w:val="en-GB"/>
        </w:rPr>
      </w:pPr>
      <w:r w:rsidRPr="001419E0">
        <w:rPr>
          <w:lang w:val="en-GB"/>
        </w:rPr>
        <w:t xml:space="preserve">By recycling food waste, farms can reduce landfill loads, decrease </w:t>
      </w:r>
      <w:r w:rsidR="008416AC" w:rsidRPr="001419E0">
        <w:rPr>
          <w:lang w:val="en-GB"/>
        </w:rPr>
        <w:t>GHG</w:t>
      </w:r>
      <w:r w:rsidR="00A71A88" w:rsidRPr="001419E0">
        <w:rPr>
          <w:lang w:val="en-GB"/>
        </w:rPr>
        <w:t xml:space="preserve"> </w:t>
      </w:r>
      <w:r w:rsidRPr="001419E0">
        <w:rPr>
          <w:lang w:val="en-GB"/>
        </w:rPr>
        <w:t>emissions, and recover nutrients, while simultaneously supplying cost-effective feed. This approach exemplifies the dual benefit of environmental mitigation and resource recovery.</w:t>
      </w:r>
    </w:p>
    <w:p w14:paraId="184DC788" w14:textId="77777777" w:rsidR="00DA04FA" w:rsidRPr="001419E0" w:rsidRDefault="00DA04FA" w:rsidP="00DA04FA">
      <w:pPr>
        <w:pStyle w:val="MDPI22heading2"/>
        <w:rPr>
          <w:noProof w:val="0"/>
          <w:lang w:val="en-GB"/>
        </w:rPr>
      </w:pPr>
      <w:r w:rsidRPr="001419E0">
        <w:rPr>
          <w:noProof w:val="0"/>
          <w:lang w:val="en-GB"/>
        </w:rPr>
        <w:lastRenderedPageBreak/>
        <w:t>5.3 Manure Management and Nutrient Recycling</w:t>
      </w:r>
    </w:p>
    <w:p w14:paraId="7AEC77C8" w14:textId="77777777" w:rsidR="00DA04FA" w:rsidRPr="001419E0" w:rsidRDefault="00CE67B2" w:rsidP="00DA04FA">
      <w:pPr>
        <w:pStyle w:val="MDPI31text"/>
        <w:rPr>
          <w:lang w:val="en-GB"/>
        </w:rPr>
      </w:pPr>
      <w:r w:rsidRPr="001419E0">
        <w:rPr>
          <w:lang w:val="en-GB"/>
        </w:rPr>
        <w:t xml:space="preserve">Manure is the primary waste output of livestock systems and a key resource for nutrient recycling and soil fertility when managed appropriately. Applying manure directly to croplands spreads essential nutrients such as </w:t>
      </w:r>
      <w:r w:rsidR="007F67FE" w:rsidRPr="001419E0">
        <w:rPr>
          <w:lang w:val="en-GB"/>
        </w:rPr>
        <w:t>N</w:t>
      </w:r>
      <w:r w:rsidRPr="001419E0">
        <w:rPr>
          <w:lang w:val="en-GB"/>
        </w:rPr>
        <w:t xml:space="preserve">, </w:t>
      </w:r>
      <w:r w:rsidR="007F67FE" w:rsidRPr="001419E0">
        <w:rPr>
          <w:lang w:val="en-GB"/>
        </w:rPr>
        <w:t>P</w:t>
      </w:r>
      <w:r w:rsidRPr="001419E0">
        <w:rPr>
          <w:lang w:val="en-GB"/>
        </w:rPr>
        <w:t xml:space="preserve"> and </w:t>
      </w:r>
      <w:r w:rsidR="007F67FE" w:rsidRPr="001419E0">
        <w:rPr>
          <w:lang w:val="en-GB"/>
        </w:rPr>
        <w:t>K</w:t>
      </w:r>
      <w:r w:rsidRPr="001419E0">
        <w:rPr>
          <w:lang w:val="en-GB"/>
        </w:rPr>
        <w:t xml:space="preserve"> across fields, functioning as a natural fertiliser that can replace or supplement synthetic inputs and improve soil health by increasing organic matter and soil microbial activity </w:t>
      </w:r>
      <w:sdt>
        <w:sdtPr>
          <w:rPr>
            <w:lang w:val="en-GB"/>
          </w:rPr>
          <w:tag w:val="MENDELEY_CITATION_v3_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"/>
          <w:id w:val="-154379321"/>
          <w:placeholder>
            <w:docPart w:val="DefaultPlaceholder_-1854013440"/>
          </w:placeholder>
        </w:sdtPr>
        <w:sdtContent>
          <w:r w:rsidR="00A71A88" w:rsidRPr="001419E0">
            <w:rPr>
              <w:lang w:val="en-GB"/>
            </w:rPr>
            <w:t>[114]</w:t>
          </w:r>
        </w:sdtContent>
      </w:sdt>
      <w:r w:rsidRPr="001419E0">
        <w:rPr>
          <w:lang w:val="en-GB"/>
        </w:rPr>
        <w:t xml:space="preserve">. Another common treatment is composting, an aerobic process in which microorganisms decompose manure into a more stable, nutrient‑rich amendment that reduces pathogen levels and odours while enhancing soil structure and nutrient availability </w:t>
      </w:r>
      <w:sdt>
        <w:sdtPr>
          <w:rPr>
            <w:lang w:val="en-GB"/>
          </w:rPr>
          <w:tag w:val="MENDELEY_CITATION_v3_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"/>
          <w:id w:val="758951761"/>
          <w:placeholder>
            <w:docPart w:val="DefaultPlaceholder_-1854013440"/>
          </w:placeholder>
        </w:sdtPr>
        <w:sdtContent>
          <w:r w:rsidR="00A71A88" w:rsidRPr="001419E0">
            <w:rPr>
              <w:lang w:val="en-GB"/>
            </w:rPr>
            <w:t>[115,116]</w:t>
          </w:r>
        </w:sdtContent>
      </w:sdt>
      <w:r w:rsidRPr="001419E0">
        <w:rPr>
          <w:lang w:val="en-GB"/>
        </w:rPr>
        <w:t xml:space="preserve">. Finally, anaerobic digestion breaks down manure in the absence of oxygen to produce biogas, a renewable energy source, while generating a nutrient‑rich digestate that can be used as a </w:t>
      </w:r>
      <w:proofErr w:type="spellStart"/>
      <w:r w:rsidRPr="001419E0">
        <w:rPr>
          <w:lang w:val="en-GB"/>
        </w:rPr>
        <w:t>biofertiliser</w:t>
      </w:r>
      <w:proofErr w:type="spellEnd"/>
      <w:r w:rsidRPr="001419E0">
        <w:rPr>
          <w:lang w:val="en-GB"/>
        </w:rPr>
        <w:t xml:space="preserve">, helping close nutrient loops and reduce dependence on synthetic fertilisers </w:t>
      </w:r>
      <w:sdt>
        <w:sdtPr>
          <w:rPr>
            <w:lang w:val="en-GB"/>
          </w:rPr>
          <w:tag w:val="MENDELEY_CITATION_v3_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"/>
          <w:id w:val="1363007574"/>
          <w:placeholder>
            <w:docPart w:val="DefaultPlaceholder_-1854013440"/>
          </w:placeholder>
        </w:sdtPr>
        <w:sdtContent>
          <w:r w:rsidR="00A71A88" w:rsidRPr="001419E0">
            <w:rPr>
              <w:lang w:val="en-GB"/>
            </w:rPr>
            <w:t>[117,118]</w:t>
          </w:r>
        </w:sdtContent>
      </w:sdt>
      <w:r w:rsidRPr="001419E0">
        <w:rPr>
          <w:lang w:val="en-GB"/>
        </w:rPr>
        <w:t xml:space="preserve">. </w:t>
      </w:r>
      <w:r w:rsidR="007F67FE" w:rsidRPr="001419E0">
        <w:rPr>
          <w:lang w:val="en-GB"/>
        </w:rPr>
        <w:t>Li</w:t>
      </w:r>
      <w:r w:rsidRPr="001419E0">
        <w:rPr>
          <w:lang w:val="en-GB"/>
        </w:rPr>
        <w:t>vestock manure, rather than being a waste, can be transformed into valuable inputs for crop production and energy systems within circular agricultural frameworks.</w:t>
      </w:r>
      <w:r w:rsidR="007F67FE" w:rsidRPr="001419E0">
        <w:rPr>
          <w:lang w:val="en-GB"/>
        </w:rPr>
        <w:t xml:space="preserve"> </w:t>
      </w:r>
      <w:r w:rsidR="00DA04FA" w:rsidRPr="001419E0">
        <w:rPr>
          <w:lang w:val="en-GB"/>
        </w:rPr>
        <w:t xml:space="preserve">Effective manure management closes nutrient loops by returning </w:t>
      </w:r>
      <w:r w:rsidR="007F67FE" w:rsidRPr="001419E0">
        <w:rPr>
          <w:lang w:val="en-GB"/>
        </w:rPr>
        <w:t>N</w:t>
      </w:r>
      <w:r w:rsidR="00DA04FA" w:rsidRPr="001419E0">
        <w:rPr>
          <w:lang w:val="en-GB"/>
        </w:rPr>
        <w:t xml:space="preserve">, </w:t>
      </w:r>
      <w:r w:rsidR="007F67FE" w:rsidRPr="001419E0">
        <w:rPr>
          <w:lang w:val="en-GB"/>
        </w:rPr>
        <w:t>P</w:t>
      </w:r>
      <w:r w:rsidR="00DA04FA" w:rsidRPr="001419E0">
        <w:rPr>
          <w:lang w:val="en-GB"/>
        </w:rPr>
        <w:t xml:space="preserve">, and </w:t>
      </w:r>
      <w:r w:rsidR="007F67FE" w:rsidRPr="001419E0">
        <w:rPr>
          <w:lang w:val="en-GB"/>
        </w:rPr>
        <w:t>K</w:t>
      </w:r>
      <w:r w:rsidR="00DA04FA" w:rsidRPr="001419E0">
        <w:rPr>
          <w:lang w:val="en-GB"/>
        </w:rPr>
        <w:t xml:space="preserve"> to agricultural soils. It also prevents pollution from runoff and reduces reliance on </w:t>
      </w:r>
      <w:r w:rsidR="007F67FE" w:rsidRPr="001419E0">
        <w:rPr>
          <w:lang w:val="en-GB"/>
        </w:rPr>
        <w:t>non-renewable</w:t>
      </w:r>
      <w:r w:rsidR="00DA04FA" w:rsidRPr="001419E0">
        <w:rPr>
          <w:lang w:val="en-GB"/>
        </w:rPr>
        <w:t xml:space="preserve"> inputs, aligning livestock production with circular agriculture principles.</w:t>
      </w:r>
    </w:p>
    <w:p w14:paraId="5CBC2984" w14:textId="77777777" w:rsidR="00DA04FA" w:rsidRPr="001419E0" w:rsidRDefault="00DA04FA" w:rsidP="00DA04FA">
      <w:pPr>
        <w:pStyle w:val="MDPI22heading2"/>
        <w:rPr>
          <w:noProof w:val="0"/>
          <w:lang w:val="en-GB"/>
        </w:rPr>
      </w:pPr>
      <w:r w:rsidRPr="001419E0">
        <w:rPr>
          <w:noProof w:val="0"/>
          <w:lang w:val="en-GB"/>
        </w:rPr>
        <w:t>5.4 Energy Recovery</w:t>
      </w:r>
    </w:p>
    <w:p w14:paraId="3991A284" w14:textId="77777777" w:rsidR="00312EC0" w:rsidRPr="001419E0" w:rsidRDefault="002B7CB2" w:rsidP="00DA04FA">
      <w:pPr>
        <w:pStyle w:val="MDPI31text"/>
        <w:rPr>
          <w:lang w:val="en-GB"/>
        </w:rPr>
      </w:pPr>
      <w:r w:rsidRPr="001419E0">
        <w:rPr>
          <w:lang w:val="en-GB"/>
        </w:rPr>
        <w:t xml:space="preserve">Livestock waste streams (including manure, slurry and other organic residues) can be converted into renewable energy, adding another important dimension to waste valorisation within circular agricultural systems. </w:t>
      </w:r>
    </w:p>
    <w:p w14:paraId="23147B92" w14:textId="77777777" w:rsidR="00312EC0" w:rsidRPr="001419E0" w:rsidRDefault="002B7CB2" w:rsidP="00DA04FA">
      <w:pPr>
        <w:pStyle w:val="MDPI31text"/>
        <w:rPr>
          <w:lang w:val="en-GB"/>
        </w:rPr>
      </w:pPr>
      <w:r w:rsidRPr="001419E0">
        <w:rPr>
          <w:lang w:val="en-GB"/>
        </w:rPr>
        <w:t xml:space="preserve">One of the most widely adopted technologies is anaerobic digestion, a microbial process that decomposes organic matter in the absence of oxygen to produce biogas, a mixture rich in methane that can be used to generate electricity, heat or vehicle fuel, thereby substituting fossil energy sources and enhancing energy self‑sufficiency on farms </w:t>
      </w:r>
      <w:sdt>
        <w:sdtPr>
          <w:rPr>
            <w:lang w:val="en-GB"/>
          </w:rPr>
          <w:tag w:val="MENDELEY_CITATION_v3_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"/>
          <w:id w:val="-328830531"/>
          <w:placeholder>
            <w:docPart w:val="DefaultPlaceholder_-1854013440"/>
          </w:placeholder>
        </w:sdtPr>
        <w:sdtContent>
          <w:r w:rsidR="00A71A88" w:rsidRPr="001419E0">
            <w:rPr>
              <w:lang w:val="en-GB"/>
            </w:rPr>
            <w:t>[119,120]</w:t>
          </w:r>
        </w:sdtContent>
      </w:sdt>
      <w:r w:rsidRPr="001419E0">
        <w:rPr>
          <w:lang w:val="en-GB"/>
        </w:rPr>
        <w:t xml:space="preserve">. Capturing methane through anaerobic digestion also mitigates </w:t>
      </w:r>
      <w:r w:rsidR="008416AC" w:rsidRPr="001419E0">
        <w:rPr>
          <w:lang w:val="en-GB"/>
        </w:rPr>
        <w:t>GHG</w:t>
      </w:r>
      <w:r w:rsidR="00A71A88" w:rsidRPr="001419E0">
        <w:rPr>
          <w:lang w:val="en-GB"/>
        </w:rPr>
        <w:t xml:space="preserve"> </w:t>
      </w:r>
      <w:r w:rsidRPr="001419E0">
        <w:rPr>
          <w:lang w:val="en-GB"/>
        </w:rPr>
        <w:t xml:space="preserve">emissions that would otherwise be released directly into the atmosphere from unmanaged manure and slurry decomposition </w:t>
      </w:r>
      <w:sdt>
        <w:sdtPr>
          <w:rPr>
            <w:lang w:val="en-GB"/>
          </w:rPr>
          <w:tag w:val="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"/>
          <w:id w:val="806977167"/>
          <w:placeholder>
            <w:docPart w:val="DefaultPlaceholder_-1854013440"/>
          </w:placeholder>
        </w:sdtPr>
        <w:sdtContent>
          <w:r w:rsidR="00A71A88" w:rsidRPr="001419E0">
            <w:rPr>
              <w:lang w:val="en-GB"/>
            </w:rPr>
            <w:t>[119,121]</w:t>
          </w:r>
        </w:sdtContent>
      </w:sdt>
      <w:r w:rsidRPr="001419E0">
        <w:rPr>
          <w:lang w:val="en-GB"/>
        </w:rPr>
        <w:t xml:space="preserve">. In addition to its energy value, the digestate left after fermentation remains nutrient‑rich and can be applied to agricultural land as a </w:t>
      </w:r>
      <w:proofErr w:type="spellStart"/>
      <w:r w:rsidRPr="001419E0">
        <w:rPr>
          <w:lang w:val="en-GB"/>
        </w:rPr>
        <w:t>biofertiliser</w:t>
      </w:r>
      <w:proofErr w:type="spellEnd"/>
      <w:r w:rsidRPr="001419E0">
        <w:rPr>
          <w:lang w:val="en-GB"/>
        </w:rPr>
        <w:t xml:space="preserve">, returning organic matter and plant nutrients such as </w:t>
      </w:r>
      <w:r w:rsidR="008B2182" w:rsidRPr="001419E0">
        <w:rPr>
          <w:lang w:val="en-GB"/>
        </w:rPr>
        <w:t>N</w:t>
      </w:r>
      <w:r w:rsidRPr="001419E0">
        <w:rPr>
          <w:lang w:val="en-GB"/>
        </w:rPr>
        <w:t xml:space="preserve"> and </w:t>
      </w:r>
      <w:r w:rsidR="008B2182" w:rsidRPr="001419E0">
        <w:rPr>
          <w:lang w:val="en-GB"/>
        </w:rPr>
        <w:t>P</w:t>
      </w:r>
      <w:r w:rsidRPr="001419E0">
        <w:rPr>
          <w:lang w:val="en-GB"/>
        </w:rPr>
        <w:t xml:space="preserve"> to soils and contributing to soil fertility while reducing reliance on synthetic fertilisers </w:t>
      </w:r>
      <w:sdt>
        <w:sdtPr>
          <w:rPr>
            <w:lang w:val="en-GB"/>
          </w:rPr>
          <w:tag w:val="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"/>
          <w:id w:val="1606993622"/>
          <w:placeholder>
            <w:docPart w:val="DefaultPlaceholder_-1854013440"/>
          </w:placeholder>
        </w:sdtPr>
        <w:sdtContent>
          <w:r w:rsidR="00A71A88" w:rsidRPr="001419E0">
            <w:rPr>
              <w:lang w:val="en-GB"/>
            </w:rPr>
            <w:t>[122,123]</w:t>
          </w:r>
        </w:sdtContent>
      </w:sdt>
      <w:r w:rsidRPr="001419E0">
        <w:rPr>
          <w:lang w:val="en-GB"/>
        </w:rPr>
        <w:t xml:space="preserve">. </w:t>
      </w:r>
    </w:p>
    <w:p w14:paraId="63D54CCE" w14:textId="77777777" w:rsidR="00DA04FA" w:rsidRPr="001419E0" w:rsidRDefault="00312EC0" w:rsidP="00DA04FA">
      <w:pPr>
        <w:pStyle w:val="MDPI31text"/>
        <w:rPr>
          <w:lang w:val="en-GB"/>
        </w:rPr>
      </w:pPr>
      <w:r w:rsidRPr="001419E0">
        <w:rPr>
          <w:lang w:val="en-GB"/>
        </w:rPr>
        <w:t>T</w:t>
      </w:r>
      <w:r w:rsidR="002B7CB2" w:rsidRPr="001419E0">
        <w:rPr>
          <w:lang w:val="en-GB"/>
        </w:rPr>
        <w:t>hese processes demonstrate how livestock waste can be transformed from an environmental burden into a source of renewable energy and fertile soil amendments, supporting the circular economy’s aims of resource recovery and emissions reduction.</w:t>
      </w:r>
      <w:r w:rsidRPr="001419E0">
        <w:rPr>
          <w:lang w:val="en-GB"/>
        </w:rPr>
        <w:t xml:space="preserve"> </w:t>
      </w:r>
      <w:r w:rsidR="00DA04FA" w:rsidRPr="001419E0">
        <w:rPr>
          <w:lang w:val="en-GB"/>
        </w:rPr>
        <w:t>Energy recovery exemplifies the concept of waste-to-resource transformation, a central tenet of circular agriculture.</w:t>
      </w:r>
    </w:p>
    <w:p w14:paraId="08F06098" w14:textId="77777777" w:rsidR="00DA04FA" w:rsidRPr="001419E0" w:rsidRDefault="00DA04FA" w:rsidP="00DA04FA">
      <w:pPr>
        <w:pStyle w:val="MDPI22heading2"/>
        <w:rPr>
          <w:noProof w:val="0"/>
          <w:lang w:val="en-GB"/>
        </w:rPr>
      </w:pPr>
      <w:r w:rsidRPr="001419E0">
        <w:rPr>
          <w:noProof w:val="0"/>
          <w:lang w:val="en-GB"/>
        </w:rPr>
        <w:t xml:space="preserve">5.5 Integrated Waste </w:t>
      </w:r>
      <w:r w:rsidR="00DF12D9" w:rsidRPr="001419E0">
        <w:rPr>
          <w:noProof w:val="0"/>
          <w:lang w:val="en-GB"/>
        </w:rPr>
        <w:t>Valorisation</w:t>
      </w:r>
      <w:r w:rsidRPr="001419E0">
        <w:rPr>
          <w:noProof w:val="0"/>
          <w:lang w:val="en-GB"/>
        </w:rPr>
        <w:t xml:space="preserve"> Systems</w:t>
      </w:r>
    </w:p>
    <w:p w14:paraId="08B64DF6" w14:textId="77777777" w:rsidR="00DA04FA" w:rsidRPr="001419E0" w:rsidRDefault="00BC419A" w:rsidP="00DA04FA">
      <w:pPr>
        <w:pStyle w:val="MDPI31text"/>
        <w:rPr>
          <w:lang w:val="en-GB"/>
        </w:rPr>
      </w:pPr>
      <w:r w:rsidRPr="001419E0">
        <w:rPr>
          <w:lang w:val="en-GB"/>
        </w:rPr>
        <w:t xml:space="preserve">The greatest benefits in </w:t>
      </w:r>
      <w:r w:rsidR="008416AC" w:rsidRPr="001419E0">
        <w:rPr>
          <w:lang w:val="en-GB"/>
        </w:rPr>
        <w:t>CLS</w:t>
      </w:r>
      <w:r w:rsidRPr="001419E0">
        <w:rPr>
          <w:lang w:val="en-GB"/>
        </w:rPr>
        <w:t xml:space="preserve"> are realised when multiple valorisation pathways are integrated within a farm or regional system. In such models, </w:t>
      </w:r>
      <w:proofErr w:type="spellStart"/>
      <w:r w:rsidRPr="001419E0">
        <w:rPr>
          <w:lang w:val="en-GB"/>
        </w:rPr>
        <w:t>agro</w:t>
      </w:r>
      <w:proofErr w:type="spellEnd"/>
      <w:r w:rsidRPr="001419E0">
        <w:rPr>
          <w:lang w:val="en-GB"/>
        </w:rPr>
        <w:t xml:space="preserve">‑industrial by‑products feed livestock, turning materials that would otherwise be wasted into productive inputs and helping retain nutrients within the food system </w:t>
      </w:r>
      <w:sdt>
        <w:sdtPr>
          <w:rPr>
            <w:lang w:val="en-GB"/>
          </w:rPr>
          <w:tag w:val="MENDELEY_CITATION_v3_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"/>
          <w:id w:val="-2050688122"/>
          <w:placeholder>
            <w:docPart w:val="DefaultPlaceholder_-1854013440"/>
          </w:placeholder>
        </w:sdtPr>
        <w:sdtContent>
          <w:r w:rsidR="00A71A88" w:rsidRPr="001419E0">
            <w:rPr>
              <w:lang w:val="en-GB"/>
            </w:rPr>
            <w:t>[124]</w:t>
          </w:r>
        </w:sdtContent>
      </w:sdt>
      <w:r w:rsidRPr="001419E0">
        <w:rPr>
          <w:lang w:val="en-GB"/>
        </w:rPr>
        <w:t xml:space="preserve">. At the same time, manure and processing residues can be stabilised through composting or converted via anaerobic digestion, producing nutrient‑rich soil amendments and renewable energy, which both contribute to soil fertility and reduce reliance on external inputs </w:t>
      </w:r>
      <w:sdt>
        <w:sdtPr>
          <w:rPr>
            <w:lang w:val="en-GB"/>
          </w:rPr>
          <w:tag w:val="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"/>
          <w:id w:val="116885896"/>
          <w:placeholder>
            <w:docPart w:val="DefaultPlaceholder_-1854013440"/>
          </w:placeholder>
        </w:sdtPr>
        <w:sdtContent>
          <w:r w:rsidR="00A71A88" w:rsidRPr="001419E0">
            <w:rPr>
              <w:lang w:val="en-GB"/>
            </w:rPr>
            <w:t>[121,124]</w:t>
          </w:r>
        </w:sdtContent>
      </w:sdt>
      <w:r w:rsidRPr="001419E0">
        <w:rPr>
          <w:lang w:val="en-GB"/>
        </w:rPr>
        <w:t xml:space="preserve">. Surplus food waste can also be safely recycled into animal feed following appropriate treatment and regulatory compliance, thereby diverting organic resources from disposal and enhancing feed resource efficiency </w:t>
      </w:r>
      <w:sdt>
        <w:sdtPr>
          <w:rPr>
            <w:lang w:val="en-GB"/>
          </w:rPr>
          <w:tag w:val="MENDELEY_CITATION_v3_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"/>
          <w:id w:val="112795726"/>
          <w:placeholder>
            <w:docPart w:val="DefaultPlaceholder_-1854013440"/>
          </w:placeholder>
        </w:sdtPr>
        <w:sdtContent>
          <w:r w:rsidR="00A71A88" w:rsidRPr="001419E0">
            <w:rPr>
              <w:lang w:val="en-GB"/>
            </w:rPr>
            <w:t>[124]</w:t>
          </w:r>
        </w:sdtContent>
      </w:sdt>
      <w:r w:rsidRPr="001419E0">
        <w:rPr>
          <w:lang w:val="en-GB"/>
        </w:rPr>
        <w:t xml:space="preserve">. These practices enable the nutrients from animal products, manure and digestate to be returned to crop fields, effectively completing nutrient loops and reinforcing the circular flow of resources between crop and livestock systems. </w:t>
      </w:r>
      <w:r w:rsidR="00DA04FA" w:rsidRPr="001419E0">
        <w:rPr>
          <w:lang w:val="en-GB"/>
        </w:rPr>
        <w:t xml:space="preserve">Such </w:t>
      </w:r>
      <w:r w:rsidR="00DA04FA" w:rsidRPr="001419E0">
        <w:rPr>
          <w:lang w:val="en-GB"/>
        </w:rPr>
        <w:lastRenderedPageBreak/>
        <w:t>systems exemplify the principle that one farm’s “waste” can become another’s “resource,” a defining feature of circular agriculture.</w:t>
      </w:r>
    </w:p>
    <w:p w14:paraId="54D98652" w14:textId="77777777" w:rsidR="00DA04FA" w:rsidRPr="001419E0" w:rsidRDefault="00DA04FA" w:rsidP="00DA04FA">
      <w:pPr>
        <w:pStyle w:val="MDPI22heading2"/>
        <w:rPr>
          <w:noProof w:val="0"/>
          <w:lang w:val="en-GB"/>
        </w:rPr>
      </w:pPr>
      <w:r w:rsidRPr="001419E0">
        <w:rPr>
          <w:noProof w:val="0"/>
          <w:lang w:val="en-GB"/>
        </w:rPr>
        <w:t>5.6 Challenges and Considerations</w:t>
      </w:r>
    </w:p>
    <w:p w14:paraId="3802DB38" w14:textId="77777777" w:rsidR="00BC419A" w:rsidRPr="001419E0" w:rsidRDefault="00BC419A" w:rsidP="00DA04FA">
      <w:pPr>
        <w:pStyle w:val="MDPI31text"/>
        <w:rPr>
          <w:lang w:val="en-GB"/>
        </w:rPr>
      </w:pPr>
      <w:r w:rsidRPr="001419E0">
        <w:rPr>
          <w:lang w:val="en-GB"/>
        </w:rPr>
        <w:t xml:space="preserve">Despite the clear benefits of waste valorisation in </w:t>
      </w:r>
      <w:r w:rsidR="008416AC" w:rsidRPr="001419E0">
        <w:rPr>
          <w:lang w:val="en-GB"/>
        </w:rPr>
        <w:t>CLS</w:t>
      </w:r>
      <w:r w:rsidRPr="001419E0">
        <w:rPr>
          <w:lang w:val="en-GB"/>
        </w:rPr>
        <w:t xml:space="preserve">, several challenges and considerations must be addressed to implement these pathways effectively. </w:t>
      </w:r>
    </w:p>
    <w:p w14:paraId="60A0CE9B" w14:textId="77777777" w:rsidR="00BC419A" w:rsidRPr="001419E0" w:rsidRDefault="00BC419A" w:rsidP="00DA04FA">
      <w:pPr>
        <w:pStyle w:val="MDPI31text"/>
        <w:rPr>
          <w:lang w:val="en-GB"/>
        </w:rPr>
      </w:pPr>
      <w:r w:rsidRPr="001419E0">
        <w:rPr>
          <w:lang w:val="en-GB"/>
        </w:rPr>
        <w:t xml:space="preserve">Ensuring feed safety and quality is essential because heterogeneous by‑products and food waste streams vary widely in composition and can harbour pathogens, chemical residues or contaminants if not carefully monitored and processed before inclusion in animal diets </w:t>
      </w:r>
      <w:sdt>
        <w:sdtPr>
          <w:rPr>
            <w:lang w:val="en-GB"/>
          </w:rPr>
          <w:tag w:val="MENDELEY_CITATION_v3_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"/>
          <w:id w:val="-323590804"/>
          <w:placeholder>
            <w:docPart w:val="DefaultPlaceholder_-1854013440"/>
          </w:placeholder>
        </w:sdtPr>
        <w:sdtContent>
          <w:r w:rsidR="00A71A88" w:rsidRPr="001419E0">
            <w:rPr>
              <w:lang w:val="en-GB"/>
            </w:rPr>
            <w:t>[103]</w:t>
          </w:r>
        </w:sdtContent>
      </w:sdt>
      <w:r w:rsidRPr="001419E0">
        <w:rPr>
          <w:lang w:val="en-GB"/>
        </w:rPr>
        <w:t>.</w:t>
      </w:r>
    </w:p>
    <w:p w14:paraId="1422F34B" w14:textId="77777777" w:rsidR="00BC419A" w:rsidRPr="001419E0" w:rsidRDefault="00BC419A" w:rsidP="00DA04FA">
      <w:pPr>
        <w:pStyle w:val="MDPI31text"/>
        <w:rPr>
          <w:lang w:val="en-GB"/>
        </w:rPr>
      </w:pPr>
      <w:r w:rsidRPr="001419E0">
        <w:rPr>
          <w:lang w:val="en-GB"/>
        </w:rPr>
        <w:t xml:space="preserve">Logistical challenges arise from the collection, storage and transport of by‑products, food waste and manure, which can be labour‑intensive, costly and technically complex, particularly when maintaining feed quality and preventing spoilage over time </w:t>
      </w:r>
      <w:sdt>
        <w:sdtPr>
          <w:rPr>
            <w:lang w:val="en-GB"/>
          </w:rPr>
          <w:tag w:val="MENDELEY_CITATION_v3_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"/>
          <w:id w:val="-1013681133"/>
          <w:placeholder>
            <w:docPart w:val="DefaultPlaceholder_-1854013440"/>
          </w:placeholder>
        </w:sdtPr>
        <w:sdtContent>
          <w:r w:rsidR="00A71A88" w:rsidRPr="001419E0">
            <w:rPr>
              <w:lang w:val="en-GB"/>
            </w:rPr>
            <w:t>[125]</w:t>
          </w:r>
        </w:sdtContent>
      </w:sdt>
      <w:r w:rsidRPr="001419E0">
        <w:rPr>
          <w:lang w:val="en-GB"/>
        </w:rPr>
        <w:t xml:space="preserve">. </w:t>
      </w:r>
    </w:p>
    <w:p w14:paraId="1BDC35B4" w14:textId="77777777" w:rsidR="00BC419A" w:rsidRPr="001419E0" w:rsidRDefault="00BC419A" w:rsidP="00DA04FA">
      <w:pPr>
        <w:pStyle w:val="MDPI31text"/>
        <w:rPr>
          <w:lang w:val="en-GB"/>
        </w:rPr>
      </w:pPr>
      <w:r w:rsidRPr="001419E0">
        <w:rPr>
          <w:lang w:val="en-GB"/>
        </w:rPr>
        <w:t xml:space="preserve">Regulatory compliance is a significant constraint: policies governing feed safety, manure application, and bioenergy production differ across jurisdictions and often restrict the use of certain waste streams in livestock feed to mitigate risks such as disease transmission, necessitating stringent certification, traceability and treatment protocols </w:t>
      </w:r>
      <w:sdt>
        <w:sdtPr>
          <w:rPr>
            <w:lang w:val="en-GB"/>
          </w:rPr>
          <w:tag w:val="MENDELEY_CITATION_v3_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"/>
          <w:id w:val="-390114283"/>
          <w:placeholder>
            <w:docPart w:val="DefaultPlaceholder_-1854013440"/>
          </w:placeholder>
        </w:sdtPr>
        <w:sdtContent>
          <w:r w:rsidR="00A71A88" w:rsidRPr="001419E0">
            <w:rPr>
              <w:lang w:val="en-GB"/>
            </w:rPr>
            <w:t>[66]</w:t>
          </w:r>
        </w:sdtContent>
      </w:sdt>
      <w:r w:rsidRPr="001419E0">
        <w:rPr>
          <w:lang w:val="en-GB"/>
        </w:rPr>
        <w:t xml:space="preserve">. </w:t>
      </w:r>
    </w:p>
    <w:p w14:paraId="6A04E95E" w14:textId="77777777" w:rsidR="00BC419A" w:rsidRPr="001419E0" w:rsidRDefault="00BC419A" w:rsidP="00DA04FA">
      <w:pPr>
        <w:pStyle w:val="MDPI31text"/>
        <w:rPr>
          <w:lang w:val="en-GB"/>
        </w:rPr>
      </w:pPr>
      <w:r w:rsidRPr="001419E0">
        <w:rPr>
          <w:lang w:val="en-GB"/>
        </w:rPr>
        <w:t>Finally, there are environmental trade‑offs to consider. Although upcycling can reduce waste and avoid emissions associated with landfill or incineration, livestock systems still generate greenhouse gases and other pollutants, and assessments that consider the full life cycle</w:t>
      </w:r>
      <w:r w:rsidR="0009356D" w:rsidRPr="001419E0">
        <w:rPr>
          <w:lang w:val="en-GB"/>
        </w:rPr>
        <w:t xml:space="preserve"> (</w:t>
      </w:r>
      <w:r w:rsidRPr="001419E0">
        <w:rPr>
          <w:lang w:val="en-GB"/>
        </w:rPr>
        <w:t>including emissions from processing, transport and conversion</w:t>
      </w:r>
      <w:r w:rsidR="0009356D" w:rsidRPr="001419E0">
        <w:rPr>
          <w:lang w:val="en-GB"/>
        </w:rPr>
        <w:t xml:space="preserve">) </w:t>
      </w:r>
      <w:r w:rsidRPr="001419E0">
        <w:rPr>
          <w:lang w:val="en-GB"/>
        </w:rPr>
        <w:t xml:space="preserve">are needed to avoid burden‑shifting and ensure net environmental benefits </w:t>
      </w:r>
      <w:sdt>
        <w:sdtPr>
          <w:rPr>
            <w:lang w:val="en-GB"/>
          </w:rPr>
          <w:tag w:val="MENDELEY_CITATION_v3_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"/>
          <w:id w:val="1146011662"/>
          <w:placeholder>
            <w:docPart w:val="DefaultPlaceholder_-1854013440"/>
          </w:placeholder>
        </w:sdtPr>
        <w:sdtContent>
          <w:r w:rsidR="00A71A88" w:rsidRPr="001419E0">
            <w:rPr>
              <w:lang w:val="en-GB"/>
            </w:rPr>
            <w:t>[126]</w:t>
          </w:r>
        </w:sdtContent>
      </w:sdt>
      <w:r w:rsidRPr="001419E0">
        <w:rPr>
          <w:lang w:val="en-GB"/>
        </w:rPr>
        <w:t xml:space="preserve">. </w:t>
      </w:r>
    </w:p>
    <w:p w14:paraId="5979B714" w14:textId="77777777" w:rsidR="00DA04FA" w:rsidRPr="001419E0" w:rsidRDefault="00DA04FA" w:rsidP="00DA04FA">
      <w:pPr>
        <w:pStyle w:val="MDPI31text"/>
        <w:rPr>
          <w:lang w:val="en-GB"/>
        </w:rPr>
      </w:pPr>
      <w:r w:rsidRPr="001419E0">
        <w:rPr>
          <w:lang w:val="en-GB"/>
        </w:rPr>
        <w:t>Addressing these challenges requires technological innovation, training, and supportive policies, but the potential benefits in sustainability and circularity are substantial.</w:t>
      </w:r>
    </w:p>
    <w:p w14:paraId="2D7164BD" w14:textId="77777777" w:rsidR="00DA04FA" w:rsidRPr="001419E0" w:rsidRDefault="0009356D" w:rsidP="00DA04FA">
      <w:pPr>
        <w:pStyle w:val="MDPI21heading1"/>
        <w:rPr>
          <w:lang w:val="en-GB"/>
        </w:rPr>
      </w:pPr>
      <w:r w:rsidRPr="001419E0">
        <w:rPr>
          <w:lang w:val="en-GB"/>
        </w:rPr>
        <w:t>6</w:t>
      </w:r>
      <w:r w:rsidR="00DA04FA" w:rsidRPr="001419E0">
        <w:rPr>
          <w:lang w:val="en-GB"/>
        </w:rPr>
        <w:t>. Economic and Social Implications</w:t>
      </w:r>
    </w:p>
    <w:p w14:paraId="723284C4" w14:textId="77777777" w:rsidR="00DA04FA" w:rsidRPr="001419E0" w:rsidRDefault="00DA04FA" w:rsidP="00DA04FA">
      <w:pPr>
        <w:pStyle w:val="MDPI31text"/>
        <w:rPr>
          <w:lang w:val="en-GB"/>
        </w:rPr>
      </w:pPr>
      <w:r w:rsidRPr="001419E0">
        <w:rPr>
          <w:lang w:val="en-GB"/>
        </w:rPr>
        <w:t xml:space="preserve">Beyond environmental sustainability, livestock systems in circular agriculture have significant economic and social implications. By </w:t>
      </w:r>
      <w:r w:rsidR="00DF12D9" w:rsidRPr="001419E0">
        <w:rPr>
          <w:lang w:val="en-GB"/>
        </w:rPr>
        <w:t>valorising</w:t>
      </w:r>
      <w:r w:rsidRPr="001419E0">
        <w:rPr>
          <w:lang w:val="en-GB"/>
        </w:rPr>
        <w:t xml:space="preserve"> waste streams, recycling nutrients, and producing multiple outputs, </w:t>
      </w:r>
      <w:r w:rsidR="008416AC" w:rsidRPr="001419E0">
        <w:rPr>
          <w:lang w:val="en-GB"/>
        </w:rPr>
        <w:t>CLS</w:t>
      </w:r>
      <w:r w:rsidRPr="001419E0">
        <w:rPr>
          <w:lang w:val="en-GB"/>
        </w:rPr>
        <w:t xml:space="preserve"> can enhance farm profitability, create employment opportunities, and support rural communities. However, successful implementation requires investment, infrastructure, and supportive policies. </w:t>
      </w:r>
    </w:p>
    <w:p w14:paraId="171C58CE" w14:textId="77777777" w:rsidR="00DA04FA" w:rsidRPr="001419E0" w:rsidRDefault="0009356D" w:rsidP="00DA04FA">
      <w:pPr>
        <w:pStyle w:val="MDPI22heading2"/>
        <w:rPr>
          <w:noProof w:val="0"/>
          <w:lang w:val="en-GB"/>
        </w:rPr>
      </w:pPr>
      <w:r w:rsidRPr="001419E0">
        <w:rPr>
          <w:noProof w:val="0"/>
          <w:lang w:val="en-GB"/>
        </w:rPr>
        <w:t>6</w:t>
      </w:r>
      <w:r w:rsidR="00DA04FA" w:rsidRPr="001419E0">
        <w:rPr>
          <w:noProof w:val="0"/>
          <w:lang w:val="en-GB"/>
        </w:rPr>
        <w:t>.1 Economic Benefits of Circular Livestock Systems</w:t>
      </w:r>
    </w:p>
    <w:p w14:paraId="35878538" w14:textId="77777777" w:rsidR="00D033BC" w:rsidRPr="001419E0" w:rsidRDefault="00D033BC" w:rsidP="00D033BC">
      <w:pPr>
        <w:pStyle w:val="MDPI31text"/>
        <w:rPr>
          <w:lang w:val="en-GB"/>
        </w:rPr>
      </w:pPr>
      <w:r w:rsidRPr="001419E0">
        <w:rPr>
          <w:lang w:val="en-GB"/>
        </w:rPr>
        <w:t xml:space="preserve">Beyond environmental sustainability, livestock systems within circular agriculture have significant economic and social implications. By valorising waste streams, recycling nutrients, and generating multiple outputs, </w:t>
      </w:r>
      <w:r w:rsidR="008416AC" w:rsidRPr="001419E0">
        <w:rPr>
          <w:lang w:val="en-GB"/>
        </w:rPr>
        <w:t>CLS</w:t>
      </w:r>
      <w:r w:rsidRPr="001419E0">
        <w:rPr>
          <w:lang w:val="en-GB"/>
        </w:rPr>
        <w:t xml:space="preserve"> can enhance farm profitability, create employment opportunities, and strengthen rural economies. However, their successful implementation depends on adequate investment, infrastructure, and supportive policy frameworks </w:t>
      </w:r>
      <w:sdt>
        <w:sdtPr>
          <w:rPr>
            <w:lang w:val="en-GB"/>
          </w:rPr>
          <w:tag w:val="MENDELEY_CITATION_v3_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"/>
          <w:id w:val="1812199137"/>
          <w:placeholder>
            <w:docPart w:val="DefaultPlaceholder_-1854013440"/>
          </w:placeholder>
        </w:sdtPr>
        <w:sdtContent>
          <w:r w:rsidR="00A71A88" w:rsidRPr="001419E0">
            <w:rPr>
              <w:lang w:val="en-GB"/>
            </w:rPr>
            <w:t>[44,127]</w:t>
          </w:r>
        </w:sdtContent>
      </w:sdt>
      <w:r w:rsidRPr="001419E0">
        <w:rPr>
          <w:lang w:val="en-GB"/>
        </w:rPr>
        <w:t>.</w:t>
      </w:r>
    </w:p>
    <w:p w14:paraId="2B0E7988" w14:textId="77777777" w:rsidR="00D033BC" w:rsidRPr="001419E0" w:rsidRDefault="008416AC" w:rsidP="00D033BC">
      <w:pPr>
        <w:pStyle w:val="MDPI31text"/>
        <w:rPr>
          <w:lang w:val="en-GB"/>
        </w:rPr>
      </w:pPr>
      <w:r w:rsidRPr="001419E0">
        <w:rPr>
          <w:lang w:val="en-GB"/>
        </w:rPr>
        <w:t>CLS</w:t>
      </w:r>
      <w:r w:rsidR="00D033BC" w:rsidRPr="001419E0">
        <w:rPr>
          <w:lang w:val="en-GB"/>
        </w:rPr>
        <w:t xml:space="preserve"> can generate both direct and indirect economic benefits for farmers and agribusinesses. One of the most immediate advantages is the reduction in feed costs. Feed represents the largest single expense in livestock production, and the utilisation of </w:t>
      </w:r>
      <w:proofErr w:type="spellStart"/>
      <w:r w:rsidR="00D033BC" w:rsidRPr="001419E0">
        <w:rPr>
          <w:lang w:val="en-GB"/>
        </w:rPr>
        <w:t>agro</w:t>
      </w:r>
      <w:proofErr w:type="spellEnd"/>
      <w:r w:rsidR="00D033BC" w:rsidRPr="001419E0">
        <w:rPr>
          <w:lang w:val="en-GB"/>
        </w:rPr>
        <w:t>-industrial by-products, crop residues, and safely processed food waste can significantly reduce reliance on conventional feed grains such as wheat and soybean meal. Studies have shown that incorporating by-products such as brewers’ grains, whey, and oilseed cakes into livestock diets can lower input costs while maintaining or even improving animal productivity, provided that diets are properly formulate</w:t>
      </w:r>
      <w:r w:rsidR="005E7D45" w:rsidRPr="001419E0">
        <w:rPr>
          <w:lang w:val="en-GB"/>
        </w:rPr>
        <w:t xml:space="preserve">d </w:t>
      </w:r>
      <w:sdt>
        <w:sdtPr>
          <w:rPr>
            <w:lang w:val="en-GB"/>
          </w:rPr>
          <w:tag w:val="MENDELEY_CITATION_v3_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"/>
          <w:id w:val="-561249887"/>
          <w:placeholder>
            <w:docPart w:val="DefaultPlaceholder_-1854013440"/>
          </w:placeholder>
        </w:sdtPr>
        <w:sdtContent>
          <w:r w:rsidR="00A71A88" w:rsidRPr="001419E0">
            <w:rPr>
              <w:lang w:val="en-GB"/>
            </w:rPr>
            <w:t>[23,128]</w:t>
          </w:r>
        </w:sdtContent>
      </w:sdt>
      <w:r w:rsidR="005E7D45" w:rsidRPr="001419E0">
        <w:rPr>
          <w:lang w:val="en-GB"/>
        </w:rPr>
        <w:t>.</w:t>
      </w:r>
    </w:p>
    <w:p w14:paraId="6559151F" w14:textId="77777777" w:rsidR="00D033BC" w:rsidRPr="001419E0" w:rsidRDefault="00D033BC" w:rsidP="00D033BC">
      <w:pPr>
        <w:pStyle w:val="MDPI31text"/>
        <w:rPr>
          <w:lang w:val="en-GB"/>
        </w:rPr>
      </w:pPr>
      <w:r w:rsidRPr="001419E0">
        <w:rPr>
          <w:lang w:val="en-GB"/>
        </w:rPr>
        <w:t xml:space="preserve">In addition to cost savings, </w:t>
      </w:r>
      <w:r w:rsidR="008416AC" w:rsidRPr="001419E0">
        <w:rPr>
          <w:lang w:val="en-GB"/>
        </w:rPr>
        <w:t>CLS</w:t>
      </w:r>
      <w:r w:rsidRPr="001419E0">
        <w:rPr>
          <w:lang w:val="en-GB"/>
        </w:rPr>
        <w:t xml:space="preserve"> create new revenue streams. Manure and other organic residues can be processed into organic fertilisers or used in anaerobic digestion systems to produce biogas. This not only offsets on-farm energy use but can also generate income through the sale of electricity, heat, or biomethane. Recent research highlights that integrating anaerobic digestion into livestock systems can significantly improve farm </w:t>
      </w:r>
      <w:r w:rsidRPr="001419E0">
        <w:rPr>
          <w:lang w:val="en-GB"/>
        </w:rPr>
        <w:lastRenderedPageBreak/>
        <w:t xml:space="preserve">profitability while simultaneously reducing </w:t>
      </w:r>
      <w:r w:rsidR="008416AC" w:rsidRPr="001419E0">
        <w:rPr>
          <w:lang w:val="en-GB"/>
        </w:rPr>
        <w:t>GHG</w:t>
      </w:r>
      <w:r w:rsidR="00A71A88" w:rsidRPr="001419E0">
        <w:rPr>
          <w:lang w:val="en-GB"/>
        </w:rPr>
        <w:t xml:space="preserve"> </w:t>
      </w:r>
      <w:r w:rsidRPr="001419E0">
        <w:rPr>
          <w:lang w:val="en-GB"/>
        </w:rPr>
        <w:t xml:space="preserve">emissions </w:t>
      </w:r>
      <w:sdt>
        <w:sdtPr>
          <w:rPr>
            <w:lang w:val="en-GB"/>
          </w:rPr>
          <w:tag w:val="MENDELEY_CITATION_v3_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"/>
          <w:id w:val="69321204"/>
          <w:placeholder>
            <w:docPart w:val="DefaultPlaceholder_-1854013440"/>
          </w:placeholder>
        </w:sdtPr>
        <w:sdtContent>
          <w:r w:rsidR="00A71A88" w:rsidRPr="001419E0">
            <w:rPr>
              <w:lang w:val="en-GB"/>
            </w:rPr>
            <w:t>[28,129]</w:t>
          </w:r>
        </w:sdtContent>
      </w:sdt>
      <w:r w:rsidRPr="001419E0">
        <w:rPr>
          <w:lang w:val="en-GB"/>
        </w:rPr>
        <w:t>. These diversified outputs allow farms to move beyond single-product systems and develop more resilient business models.</w:t>
      </w:r>
    </w:p>
    <w:p w14:paraId="258C2160" w14:textId="77777777" w:rsidR="00D033BC" w:rsidRPr="001419E0" w:rsidRDefault="00D033BC" w:rsidP="00D033BC">
      <w:pPr>
        <w:pStyle w:val="MDPI31text"/>
        <w:rPr>
          <w:lang w:val="en-GB"/>
        </w:rPr>
      </w:pPr>
      <w:r w:rsidRPr="001419E0">
        <w:rPr>
          <w:lang w:val="en-GB"/>
        </w:rPr>
        <w:t xml:space="preserve">Improved resource efficiency is another key economic benefit. By integrating crop and livestock systems, farms can optimise the use of available biomass, reduce waste, and increase productivity per unit of land. Circular systems enable nutrients to be reused within the farm, decreasing dependence on external inputs such as synthetic fertilisers and purchased feed. This enhanced efficiency contributes to long-term economic resilience, particularly in the face of volatile input prices and market uncertainty </w:t>
      </w:r>
      <w:sdt>
        <w:sdtPr>
          <w:rPr>
            <w:lang w:val="en-GB"/>
          </w:rPr>
          <w:tag w:val="MENDELEY_CITATION_v3_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"/>
          <w:id w:val="705457688"/>
          <w:placeholder>
            <w:docPart w:val="DefaultPlaceholder_-1854013440"/>
          </w:placeholder>
        </w:sdtPr>
        <w:sdtContent>
          <w:r w:rsidR="00A71A88" w:rsidRPr="001419E0">
            <w:rPr>
              <w:lang w:val="en-GB"/>
            </w:rPr>
            <w:t>[44,130]</w:t>
          </w:r>
        </w:sdtContent>
      </w:sdt>
      <w:r w:rsidRPr="001419E0">
        <w:rPr>
          <w:lang w:val="en-GB"/>
        </w:rPr>
        <w:t>.</w:t>
      </w:r>
    </w:p>
    <w:p w14:paraId="0BE934EC" w14:textId="77777777" w:rsidR="00D033BC" w:rsidRPr="001419E0" w:rsidRDefault="00D033BC" w:rsidP="00D033BC">
      <w:pPr>
        <w:pStyle w:val="MDPI31text"/>
        <w:rPr>
          <w:i/>
          <w:lang w:val="en-GB"/>
        </w:rPr>
      </w:pPr>
      <w:r w:rsidRPr="001419E0">
        <w:rPr>
          <w:lang w:val="en-GB"/>
        </w:rPr>
        <w:t xml:space="preserve">Furthermore, </w:t>
      </w:r>
      <w:r w:rsidR="008416AC" w:rsidRPr="001419E0">
        <w:rPr>
          <w:lang w:val="en-GB"/>
        </w:rPr>
        <w:t>CLS</w:t>
      </w:r>
      <w:r w:rsidRPr="001419E0">
        <w:rPr>
          <w:lang w:val="en-GB"/>
        </w:rPr>
        <w:t xml:space="preserve"> offer opportunities for market differentiation. As consumer awareness of environmental sustainability and ethical production increases, there is </w:t>
      </w:r>
      <w:r w:rsidR="00A71A88" w:rsidRPr="001419E0">
        <w:rPr>
          <w:lang w:val="en-GB"/>
        </w:rPr>
        <w:t xml:space="preserve">a </w:t>
      </w:r>
      <w:r w:rsidRPr="001419E0">
        <w:rPr>
          <w:lang w:val="en-GB"/>
        </w:rPr>
        <w:t xml:space="preserve">growing demand for livestock products that are produced with reduced environmental impact. Products labelled as sustainably produced, circular, or low-waste can command price premiums and improve market access. Evidence suggests that consumers are increasingly willing to pay more for environmentally friendly food products, particularly when transparency and certification schemes are in place </w:t>
      </w:r>
      <w:sdt>
        <w:sdtPr>
          <w:rPr>
            <w:lang w:val="en-GB"/>
          </w:rPr>
          <w:tag w:val="MENDELEY_CITATION_v3_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"/>
          <w:id w:val="-1580901919"/>
          <w:placeholder>
            <w:docPart w:val="DefaultPlaceholder_-1854013440"/>
          </w:placeholder>
        </w:sdtPr>
        <w:sdtContent>
          <w:r w:rsidR="00A71A88" w:rsidRPr="001419E0">
            <w:rPr>
              <w:lang w:val="en-GB"/>
            </w:rPr>
            <w:t>[131,132]</w:t>
          </w:r>
        </w:sdtContent>
      </w:sdt>
      <w:r w:rsidRPr="001419E0">
        <w:rPr>
          <w:lang w:val="en-GB"/>
        </w:rPr>
        <w:t>. This creates incentives for producers to adopt circular practices and communicate their sustainability credentials effectively.</w:t>
      </w:r>
    </w:p>
    <w:p w14:paraId="0C9FFB6F" w14:textId="77777777" w:rsidR="00DA04FA" w:rsidRPr="001419E0" w:rsidRDefault="0009356D" w:rsidP="00D033BC">
      <w:pPr>
        <w:pStyle w:val="MDPI22heading2"/>
        <w:rPr>
          <w:noProof w:val="0"/>
          <w:lang w:val="en-GB"/>
        </w:rPr>
      </w:pPr>
      <w:r w:rsidRPr="001419E0">
        <w:rPr>
          <w:noProof w:val="0"/>
          <w:lang w:val="en-GB"/>
        </w:rPr>
        <w:t>6</w:t>
      </w:r>
      <w:r w:rsidR="00DA04FA" w:rsidRPr="001419E0">
        <w:rPr>
          <w:noProof w:val="0"/>
          <w:lang w:val="en-GB"/>
        </w:rPr>
        <w:t>.2 Rural Development and Employment</w:t>
      </w:r>
    </w:p>
    <w:p w14:paraId="707D7F8D" w14:textId="77777777" w:rsidR="005E12B2" w:rsidRPr="001419E0" w:rsidRDefault="008416AC" w:rsidP="005E12B2">
      <w:pPr>
        <w:pStyle w:val="MDPI31text"/>
        <w:rPr>
          <w:lang w:val="en-GB"/>
        </w:rPr>
      </w:pPr>
      <w:r w:rsidRPr="001419E0">
        <w:rPr>
          <w:lang w:val="en-GB"/>
        </w:rPr>
        <w:t>CLS</w:t>
      </w:r>
      <w:r w:rsidR="005E12B2" w:rsidRPr="001419E0">
        <w:rPr>
          <w:lang w:val="en-GB"/>
        </w:rPr>
        <w:t xml:space="preserve"> also have important social implications, particularly in rural areas, where they contribute to employment generation, community resilience, and capacity building. The transition towards circular agriculture often increases labour demand due to the integration of activities such as feed recovery, nutrient recycling, manure management, and bioenergy production. Compared with highly specialised, industrial systems, circular and mixed farming systems tend to be more labour-intensive and can therefore stimulate rural employment and support local economic development </w:t>
      </w:r>
      <w:sdt>
        <w:sdtPr>
          <w:rPr>
            <w:lang w:val="en-GB"/>
          </w:rPr>
          <w:tag w:val="MENDELEY_CITATION_v3_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"/>
          <w:id w:val="322547585"/>
          <w:placeholder>
            <w:docPart w:val="DefaultPlaceholder_-1854013440"/>
          </w:placeholder>
        </w:sdtPr>
        <w:sdtContent>
          <w:r w:rsidR="00A71A88" w:rsidRPr="001419E0">
            <w:rPr>
              <w:lang w:val="en-GB"/>
            </w:rPr>
            <w:t>[133]</w:t>
          </w:r>
        </w:sdtContent>
      </w:sdt>
      <w:r w:rsidR="005E12B2" w:rsidRPr="001419E0">
        <w:rPr>
          <w:lang w:val="en-GB"/>
        </w:rPr>
        <w:t xml:space="preserve">. Empirical analyses of circular economy transitions in agriculture also indicate that the adoption of recycling practices and secondary resource use can create new employment opportunities across agricultural value chains, including processing, logistics, and energy sectors </w:t>
      </w:r>
      <w:sdt>
        <w:sdtPr>
          <w:rPr>
            <w:lang w:val="en-GB"/>
          </w:rPr>
          <w:tag w:val="MENDELEY_CITATION_v3_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"/>
          <w:id w:val="1929154185"/>
          <w:placeholder>
            <w:docPart w:val="DefaultPlaceholder_-1854013440"/>
          </w:placeholder>
        </w:sdtPr>
        <w:sdtContent>
          <w:r w:rsidR="00A71A88" w:rsidRPr="001419E0">
            <w:rPr>
              <w:lang w:val="en-GB"/>
            </w:rPr>
            <w:t>[134]</w:t>
          </w:r>
        </w:sdtContent>
      </w:sdt>
      <w:r w:rsidR="005E12B2" w:rsidRPr="001419E0">
        <w:rPr>
          <w:lang w:val="en-GB"/>
        </w:rPr>
        <w:t xml:space="preserve">. In addition, technologies such as anaerobic digestion associated with livestock systems generate both temporary and permanent jobs in construction, operation, and maintenance, while also supporting new entrepreneurial activities linked to energy and fertiliser production </w:t>
      </w:r>
      <w:sdt>
        <w:sdtPr>
          <w:rPr>
            <w:lang w:val="en-GB"/>
          </w:rPr>
          <w:tag w:val="MENDELEY_CITATION_v3_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"/>
          <w:id w:val="-1159839730"/>
          <w:placeholder>
            <w:docPart w:val="DefaultPlaceholder_-1854013440"/>
          </w:placeholder>
        </w:sdtPr>
        <w:sdtContent>
          <w:r w:rsidR="00A71A88" w:rsidRPr="001419E0">
            <w:rPr>
              <w:lang w:val="en-GB"/>
            </w:rPr>
            <w:t>[135]</w:t>
          </w:r>
        </w:sdtContent>
      </w:sdt>
      <w:r w:rsidR="005E12B2" w:rsidRPr="001419E0">
        <w:rPr>
          <w:lang w:val="en-GB"/>
        </w:rPr>
        <w:t>.</w:t>
      </w:r>
    </w:p>
    <w:p w14:paraId="19934733" w14:textId="77777777" w:rsidR="005E12B2" w:rsidRPr="001419E0" w:rsidRDefault="005E12B2" w:rsidP="005E12B2">
      <w:pPr>
        <w:pStyle w:val="MDPI31text"/>
        <w:rPr>
          <w:lang w:val="en-GB"/>
        </w:rPr>
      </w:pPr>
      <w:r w:rsidRPr="001419E0">
        <w:rPr>
          <w:lang w:val="en-GB"/>
        </w:rPr>
        <w:t xml:space="preserve">Beyond job creation, </w:t>
      </w:r>
      <w:r w:rsidR="008416AC" w:rsidRPr="001419E0">
        <w:rPr>
          <w:lang w:val="en-GB"/>
        </w:rPr>
        <w:t>CLS</w:t>
      </w:r>
      <w:r w:rsidRPr="001419E0">
        <w:rPr>
          <w:lang w:val="en-GB"/>
        </w:rPr>
        <w:t xml:space="preserve"> contribute to enhanced community resilience. By diversifying outputs (such as meat, milk, eggs, organic fertilisers, and renewable energy) farms reduce their dependence on single income sources and become less vulnerable to market volatility and environmental shocks. Mixed crop–livestock systems, a core component of circular agriculture, </w:t>
      </w:r>
      <w:r w:rsidR="00A71A88" w:rsidRPr="001419E0">
        <w:rPr>
          <w:lang w:val="en-GB"/>
        </w:rPr>
        <w:t>are</w:t>
      </w:r>
      <w:r w:rsidRPr="001419E0">
        <w:rPr>
          <w:lang w:val="en-GB"/>
        </w:rPr>
        <w:t xml:space="preserve"> less sensitive to price fluctuations and input dependency, thereby improving economic stability at both farm and community levels </w:t>
      </w:r>
      <w:sdt>
        <w:sdtPr>
          <w:rPr>
            <w:lang w:val="en-GB"/>
          </w:rPr>
          <w:tag w:val="MENDELEY_CITATION_v3_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"/>
          <w:id w:val="2027903997"/>
          <w:placeholder>
            <w:docPart w:val="DefaultPlaceholder_-1854013440"/>
          </w:placeholder>
        </w:sdtPr>
        <w:sdtContent>
          <w:r w:rsidR="00A71A88" w:rsidRPr="001419E0">
            <w:rPr>
              <w:lang w:val="en-GB"/>
            </w:rPr>
            <w:t>[133]</w:t>
          </w:r>
        </w:sdtContent>
      </w:sdt>
      <w:r w:rsidRPr="001419E0">
        <w:rPr>
          <w:lang w:val="en-GB"/>
        </w:rPr>
        <w:t xml:space="preserve">. Moreover, circular systems promote local resource use and internal nutrient cycling, which reduces reliance on external inputs and strengthens the adaptive capacity of rural production systems under conditions of climate and economic uncertainty </w:t>
      </w:r>
      <w:sdt>
        <w:sdtPr>
          <w:rPr>
            <w:lang w:val="en-GB"/>
          </w:rPr>
          <w:tag w:val="MENDELEY_CITATION_v3_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"/>
          <w:id w:val="1966773987"/>
          <w:placeholder>
            <w:docPart w:val="DefaultPlaceholder_-1854013440"/>
          </w:placeholder>
        </w:sdtPr>
        <w:sdtContent>
          <w:r w:rsidR="00A71A88" w:rsidRPr="001419E0">
            <w:rPr>
              <w:lang w:val="en-GB"/>
            </w:rPr>
            <w:t>[64]</w:t>
          </w:r>
        </w:sdtContent>
      </w:sdt>
      <w:r w:rsidRPr="001419E0">
        <w:rPr>
          <w:lang w:val="en-GB"/>
        </w:rPr>
        <w:t>.</w:t>
      </w:r>
    </w:p>
    <w:p w14:paraId="421F367C" w14:textId="77777777" w:rsidR="005E7D45" w:rsidRPr="001419E0" w:rsidRDefault="005E12B2" w:rsidP="005E12B2">
      <w:pPr>
        <w:pStyle w:val="MDPI31text"/>
        <w:rPr>
          <w:i/>
          <w:lang w:val="en-GB"/>
        </w:rPr>
      </w:pPr>
      <w:r w:rsidRPr="001419E0">
        <w:rPr>
          <w:lang w:val="en-GB"/>
        </w:rPr>
        <w:t xml:space="preserve">The implementation of circular livestock practices also drives skill development and knowledge transfer in rural areas. Circular systems require technical competencies in areas such as feed formulation using by-products, nutrient management, and the operation of technologies such as anaerobic digestion. This shift fosters the development of new knowledge networks, encourages farmer learning, and supports the emergence of more knowledge-intensive agricultural systems. Evidence from circular agriculture initiatives shows that such transitions are associated with the development of new skills, particularly among younger farmers and rural workers, and can enhance participation and empowerment within rural communities </w:t>
      </w:r>
      <w:sdt>
        <w:sdtPr>
          <w:rPr>
            <w:lang w:val="en-GB"/>
          </w:rPr>
          <w:tag w:val="MENDELEY_CITATION_v3_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"/>
          <w:id w:val="-585385217"/>
          <w:placeholder>
            <w:docPart w:val="DefaultPlaceholder_-1854013440"/>
          </w:placeholder>
        </w:sdtPr>
        <w:sdtContent>
          <w:r w:rsidR="00A71A88" w:rsidRPr="001419E0">
            <w:rPr>
              <w:lang w:val="en-GB"/>
            </w:rPr>
            <w:t>[135]</w:t>
          </w:r>
        </w:sdtContent>
      </w:sdt>
      <w:r w:rsidRPr="001419E0">
        <w:rPr>
          <w:lang w:val="en-GB"/>
        </w:rPr>
        <w:t xml:space="preserve">. At the same time, the transition involves broader </w:t>
      </w:r>
      <w:r w:rsidRPr="001419E0">
        <w:rPr>
          <w:lang w:val="en-GB"/>
        </w:rPr>
        <w:lastRenderedPageBreak/>
        <w:t xml:space="preserve">social change, including new forms of collaboration, organisation, and knowledge exchange across the agricultural value chain, which are essential for the successful implementation of circular systems </w:t>
      </w:r>
      <w:sdt>
        <w:sdtPr>
          <w:rPr>
            <w:lang w:val="en-GB"/>
          </w:rPr>
          <w:tag w:val="MENDELEY_CITATION_v3_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"/>
          <w:id w:val="-365298376"/>
          <w:placeholder>
            <w:docPart w:val="DefaultPlaceholder_-1854013440"/>
          </w:placeholder>
        </w:sdtPr>
        <w:sdtContent>
          <w:r w:rsidR="00A71A88" w:rsidRPr="001419E0">
            <w:rPr>
              <w:lang w:val="en-GB"/>
            </w:rPr>
            <w:t>[64]</w:t>
          </w:r>
        </w:sdtContent>
      </w:sdt>
      <w:r w:rsidR="005E7D45" w:rsidRPr="001419E0">
        <w:rPr>
          <w:lang w:val="en-GB"/>
        </w:rPr>
        <w:t>.</w:t>
      </w:r>
    </w:p>
    <w:p w14:paraId="427A0D69" w14:textId="77777777" w:rsidR="00DA04FA" w:rsidRPr="001419E0" w:rsidRDefault="0009356D" w:rsidP="005E7D45">
      <w:pPr>
        <w:pStyle w:val="MDPI22heading2"/>
        <w:rPr>
          <w:noProof w:val="0"/>
          <w:lang w:val="en-GB"/>
        </w:rPr>
      </w:pPr>
      <w:r w:rsidRPr="001419E0">
        <w:rPr>
          <w:noProof w:val="0"/>
          <w:lang w:val="en-GB"/>
        </w:rPr>
        <w:t>6</w:t>
      </w:r>
      <w:r w:rsidR="00DA04FA" w:rsidRPr="001419E0">
        <w:rPr>
          <w:noProof w:val="0"/>
          <w:lang w:val="en-GB"/>
        </w:rPr>
        <w:t>.3 Policy and Institutional Support</w:t>
      </w:r>
    </w:p>
    <w:p w14:paraId="5F61513B" w14:textId="77777777" w:rsidR="003218EC" w:rsidRPr="001419E0" w:rsidRDefault="003218EC" w:rsidP="003218EC">
      <w:pPr>
        <w:pStyle w:val="MDPI31text"/>
        <w:rPr>
          <w:lang w:val="en-GB"/>
        </w:rPr>
      </w:pPr>
      <w:r w:rsidRPr="001419E0">
        <w:rPr>
          <w:lang w:val="en-GB"/>
        </w:rPr>
        <w:t xml:space="preserve">The economic and social benefits of </w:t>
      </w:r>
      <w:r w:rsidR="008416AC" w:rsidRPr="001419E0">
        <w:rPr>
          <w:lang w:val="en-GB"/>
        </w:rPr>
        <w:t>CLS</w:t>
      </w:r>
      <w:r w:rsidRPr="001419E0">
        <w:rPr>
          <w:lang w:val="en-GB"/>
        </w:rPr>
        <w:t xml:space="preserve"> are strongly influenced by policy frameworks, which can either facilitate or constrain their adoption. Public policies play a central role in shaping the economic feasibility of circular practices, particularly through financial incentives, regulatory structures, and knowledge support systems.</w:t>
      </w:r>
    </w:p>
    <w:p w14:paraId="33762757" w14:textId="77777777" w:rsidR="003218EC" w:rsidRPr="001419E0" w:rsidRDefault="003218EC" w:rsidP="003218EC">
      <w:pPr>
        <w:pStyle w:val="MDPI31text"/>
        <w:rPr>
          <w:lang w:val="en-GB"/>
        </w:rPr>
      </w:pPr>
      <w:r w:rsidRPr="001419E0">
        <w:rPr>
          <w:lang w:val="en-GB"/>
        </w:rPr>
        <w:t xml:space="preserve">Financial support mechanisms, including subsidies and targeted incentives, are critical for promoting the adoption of circular technologies and practices in livestock systems. Investments in renewable energy infrastructure, such as anaerobic digestion plants, manure processing technologies, and sustainable feed innovations, often require substantial upfront capital. Policy instruments such as grants, feed-in tariffs, and rural development funding can significantly improve the economic viability of these systems and reduce financial risk for farmers. Evidence from European agricultural policy frameworks </w:t>
      </w:r>
      <w:r w:rsidR="00A71A88" w:rsidRPr="001419E0">
        <w:rPr>
          <w:lang w:val="en-GB"/>
        </w:rPr>
        <w:t>indicate</w:t>
      </w:r>
      <w:r w:rsidRPr="001419E0">
        <w:rPr>
          <w:lang w:val="en-GB"/>
        </w:rPr>
        <w:t xml:space="preserve"> that targeted subsidies under programmes such as the Common Agricultural Policy (CAP) have been instrumental in supporting bioenergy adoption and nutrient recycling initiatives within livestock systems </w:t>
      </w:r>
      <w:sdt>
        <w:sdtPr>
          <w:rPr>
            <w:lang w:val="en-GB"/>
          </w:rPr>
          <w:tag w:val="MENDELEY_CITATION_v3_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"/>
          <w:id w:val="831565487"/>
          <w:placeholder>
            <w:docPart w:val="DefaultPlaceholder_-1854013440"/>
          </w:placeholder>
        </w:sdtPr>
        <w:sdtContent>
          <w:r w:rsidR="00A71A88" w:rsidRPr="001419E0">
            <w:rPr>
              <w:lang w:val="en-GB"/>
            </w:rPr>
            <w:t>[28,136]</w:t>
          </w:r>
        </w:sdtContent>
      </w:sdt>
      <w:r w:rsidRPr="001419E0">
        <w:rPr>
          <w:lang w:val="en-GB"/>
        </w:rPr>
        <w:t>.</w:t>
      </w:r>
    </w:p>
    <w:p w14:paraId="56D00574" w14:textId="77777777" w:rsidR="003218EC" w:rsidRPr="001419E0" w:rsidRDefault="003218EC" w:rsidP="003218EC">
      <w:pPr>
        <w:pStyle w:val="MDPI31text"/>
        <w:rPr>
          <w:lang w:val="en-GB"/>
        </w:rPr>
      </w:pPr>
      <w:r w:rsidRPr="001419E0">
        <w:rPr>
          <w:lang w:val="en-GB"/>
        </w:rPr>
        <w:t xml:space="preserve">At the same time, regulations and standards are essential to ensure that circular livestock practices are implemented safely and sustainably. Policies governing feed safety, manure application, waste handling, and environmental protection help prevent risks related to contamination, disease transmission, and nutrient pollution. However, overly complex regulatory frameworks or high compliance costs can act as barriers, particularly for small-scale producers with limited financial and administrative capacity. Studies have shown that strict regulations on the use of food waste in animal feed, while necessary for biosecurity, can limit the adoption of circular feeding practices and reduce opportunities for waste valorisation </w:t>
      </w:r>
      <w:sdt>
        <w:sdtPr>
          <w:rPr>
            <w:lang w:val="en-GB"/>
          </w:rPr>
          <w:tag w:val="MENDELEY_CITATION_v3_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"/>
          <w:id w:val="1176685069"/>
          <w:placeholder>
            <w:docPart w:val="DefaultPlaceholder_-1854013440"/>
          </w:placeholder>
        </w:sdtPr>
        <w:sdtContent>
          <w:r w:rsidR="00A71A88" w:rsidRPr="001419E0">
            <w:rPr>
              <w:lang w:val="en-GB"/>
            </w:rPr>
            <w:t>[21,136]</w:t>
          </w:r>
        </w:sdtContent>
      </w:sdt>
      <w:r w:rsidRPr="001419E0">
        <w:rPr>
          <w:lang w:val="en-GB"/>
        </w:rPr>
        <w:t>. Achieving an appropriate balance between risk management and innovation is therefore crucial for enabling circular transitions in livestock systems.</w:t>
      </w:r>
    </w:p>
    <w:p w14:paraId="056E0C9C" w14:textId="77777777" w:rsidR="003218EC" w:rsidRPr="001419E0" w:rsidRDefault="003218EC" w:rsidP="003218EC">
      <w:pPr>
        <w:pStyle w:val="MDPI31text"/>
        <w:rPr>
          <w:lang w:val="en-GB"/>
        </w:rPr>
      </w:pPr>
      <w:r w:rsidRPr="001419E0">
        <w:rPr>
          <w:lang w:val="en-GB"/>
        </w:rPr>
        <w:t xml:space="preserve">In addition to financial and regulatory measures, research and extension services play a vital role in facilitating the uptake of circular livestock practices. Governmental and institutional support through advisory services, farmer training programmes, and knowledge transfer initiatives enhances the capacity of producers to implement new technologies and management strategies. Access to reliable information on feed formulation using by-products, nutrient management, and energy recovery systems is particularly important for ensuring both economic efficiency and environmental performance. Research has demonstrated that strong agricultural knowledge and innovation systems significantly improve adoption rates of sustainable practices and support the dissemination of best practices across farming communities </w:t>
      </w:r>
      <w:sdt>
        <w:sdtPr>
          <w:rPr>
            <w:lang w:val="en-GB"/>
          </w:rPr>
          <w:tag w:val="MENDELEY_CITATION_v3_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"/>
          <w:id w:val="-1690291092"/>
          <w:placeholder>
            <w:docPart w:val="DefaultPlaceholder_-1854013440"/>
          </w:placeholder>
        </w:sdtPr>
        <w:sdtContent>
          <w:r w:rsidR="00A71A88" w:rsidRPr="001419E0">
            <w:rPr>
              <w:lang w:val="en-GB"/>
            </w:rPr>
            <w:t>[137,138]</w:t>
          </w:r>
        </w:sdtContent>
      </w:sdt>
      <w:r w:rsidRPr="001419E0">
        <w:rPr>
          <w:lang w:val="en-GB"/>
        </w:rPr>
        <w:t>.</w:t>
      </w:r>
    </w:p>
    <w:p w14:paraId="69E66B80" w14:textId="77777777" w:rsidR="00DA04FA" w:rsidRPr="001419E0" w:rsidRDefault="0009356D" w:rsidP="003218EC">
      <w:pPr>
        <w:pStyle w:val="MDPI22heading2"/>
        <w:rPr>
          <w:noProof w:val="0"/>
          <w:lang w:val="en-GB"/>
        </w:rPr>
      </w:pPr>
      <w:r w:rsidRPr="001419E0">
        <w:rPr>
          <w:noProof w:val="0"/>
          <w:lang w:val="en-GB"/>
        </w:rPr>
        <w:t>6</w:t>
      </w:r>
      <w:r w:rsidR="00DA04FA" w:rsidRPr="001419E0">
        <w:rPr>
          <w:noProof w:val="0"/>
          <w:lang w:val="en-GB"/>
        </w:rPr>
        <w:t>.4 Challenges and Limitations</w:t>
      </w:r>
    </w:p>
    <w:p w14:paraId="47B6FB7F" w14:textId="77777777" w:rsidR="003218EC" w:rsidRPr="001419E0" w:rsidRDefault="003218EC" w:rsidP="003218EC">
      <w:pPr>
        <w:pStyle w:val="MDPI31text"/>
        <w:rPr>
          <w:lang w:val="en-GB"/>
        </w:rPr>
      </w:pPr>
      <w:r w:rsidRPr="001419E0">
        <w:rPr>
          <w:lang w:val="en-GB"/>
        </w:rPr>
        <w:t xml:space="preserve">Despite their potential benefits, </w:t>
      </w:r>
      <w:r w:rsidR="008416AC" w:rsidRPr="001419E0">
        <w:rPr>
          <w:lang w:val="en-GB"/>
        </w:rPr>
        <w:t>CLS</w:t>
      </w:r>
      <w:r w:rsidRPr="001419E0">
        <w:rPr>
          <w:lang w:val="en-GB"/>
        </w:rPr>
        <w:t xml:space="preserve"> face several economic and social challenges that can limit their adoption and scalability. One of the primary constraints is the requirement for substantial capital investment. Infrastructure associated with circular practices</w:t>
      </w:r>
      <w:r w:rsidR="001D2BCB" w:rsidRPr="001419E0">
        <w:rPr>
          <w:lang w:val="en-GB"/>
        </w:rPr>
        <w:t xml:space="preserve"> (</w:t>
      </w:r>
      <w:r w:rsidRPr="001419E0">
        <w:rPr>
          <w:lang w:val="en-GB"/>
        </w:rPr>
        <w:t>such as anaerobic digestion plants, manure processing facilities, and feed treatment technologies</w:t>
      </w:r>
      <w:r w:rsidR="001D2BCB" w:rsidRPr="001419E0">
        <w:rPr>
          <w:lang w:val="en-GB"/>
        </w:rPr>
        <w:t xml:space="preserve">) </w:t>
      </w:r>
      <w:r w:rsidRPr="001419E0">
        <w:rPr>
          <w:lang w:val="en-GB"/>
        </w:rPr>
        <w:t xml:space="preserve">often involves high upfront costs, which can be prohibitive for many farmers, particularly smallholders. Evidence suggests that while such investments can yield long-term economic and environmental benefits, the initial financial burden and uncertainty regarding returns remain significant barriers to adoption </w:t>
      </w:r>
      <w:sdt>
        <w:sdtPr>
          <w:rPr>
            <w:lang w:val="en-GB"/>
          </w:rPr>
          <w:tag w:val="MENDELEY_CITATION_v3_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"/>
          <w:id w:val="1878968869"/>
          <w:placeholder>
            <w:docPart w:val="DefaultPlaceholder_-1854013440"/>
          </w:placeholder>
        </w:sdtPr>
        <w:sdtContent>
          <w:r w:rsidR="00A71A88" w:rsidRPr="001419E0">
            <w:rPr>
              <w:lang w:val="en-GB"/>
            </w:rPr>
            <w:t>[28,139]</w:t>
          </w:r>
        </w:sdtContent>
      </w:sdt>
      <w:r w:rsidRPr="001419E0">
        <w:rPr>
          <w:lang w:val="en-GB"/>
        </w:rPr>
        <w:t>.</w:t>
      </w:r>
    </w:p>
    <w:p w14:paraId="51DB037D" w14:textId="77777777" w:rsidR="003218EC" w:rsidRPr="001419E0" w:rsidRDefault="003218EC" w:rsidP="003218EC">
      <w:pPr>
        <w:pStyle w:val="MDPI31text"/>
        <w:rPr>
          <w:lang w:val="en-GB"/>
        </w:rPr>
      </w:pPr>
      <w:r w:rsidRPr="001419E0">
        <w:rPr>
          <w:lang w:val="en-GB"/>
        </w:rPr>
        <w:t xml:space="preserve">In addition to financial constraints, knowledge gaps represent a major challenge. The implementation of circular livestock practices requires specialised expertise in areas such </w:t>
      </w:r>
      <w:r w:rsidRPr="001419E0">
        <w:rPr>
          <w:lang w:val="en-GB"/>
        </w:rPr>
        <w:lastRenderedPageBreak/>
        <w:t xml:space="preserve">as feed formulation using by-products, nutrient management, and the operation of bioenergy systems. Farmers with limited access to training, advisory services, or technical support may struggle to adopt these practices effectively. Studies highlight that insufficient knowledge transfer and weak agricultural innovation systems can significantly hinder the uptake of sustainable and circular approaches, particularly among small-scale or less-experienced producers </w:t>
      </w:r>
      <w:sdt>
        <w:sdtPr>
          <w:rPr>
            <w:lang w:val="en-GB"/>
          </w:rPr>
          <w:tag w:val="MENDELEY_CITATION_v3_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"/>
          <w:id w:val="831104413"/>
          <w:placeholder>
            <w:docPart w:val="DefaultPlaceholder_-1854013440"/>
          </w:placeholder>
        </w:sdtPr>
        <w:sdtContent>
          <w:r w:rsidR="00A71A88" w:rsidRPr="001419E0">
            <w:rPr>
              <w:lang w:val="en-GB"/>
            </w:rPr>
            <w:t>[137,138]</w:t>
          </w:r>
        </w:sdtContent>
      </w:sdt>
      <w:r w:rsidRPr="001419E0">
        <w:rPr>
          <w:lang w:val="en-GB"/>
        </w:rPr>
        <w:t>.</w:t>
      </w:r>
    </w:p>
    <w:p w14:paraId="5A21AFC5" w14:textId="77777777" w:rsidR="003218EC" w:rsidRPr="001419E0" w:rsidRDefault="003218EC" w:rsidP="003218EC">
      <w:pPr>
        <w:pStyle w:val="MDPI31text"/>
        <w:rPr>
          <w:lang w:val="en-GB"/>
        </w:rPr>
      </w:pPr>
      <w:r w:rsidRPr="001419E0">
        <w:rPr>
          <w:lang w:val="en-GB"/>
        </w:rPr>
        <w:t xml:space="preserve">Market access also poses an important limitation. While </w:t>
      </w:r>
      <w:r w:rsidR="008416AC" w:rsidRPr="001419E0">
        <w:rPr>
          <w:lang w:val="en-GB"/>
        </w:rPr>
        <w:t>CLS</w:t>
      </w:r>
      <w:r w:rsidRPr="001419E0">
        <w:rPr>
          <w:lang w:val="en-GB"/>
        </w:rPr>
        <w:t xml:space="preserve"> can produce environmentally sustainable products, access to premium markets that reward such practices is uneven. Farmers in developing regions, or those operating within conventional supply chains, may not benefit from price premiums due to limited certification schemes, weak market infrastructure, or low consumer awareness. As a result, the economic incentives for adopting circular practices may be insufficient, reducing their attractiveness despite potential environmental gains </w:t>
      </w:r>
      <w:sdt>
        <w:sdtPr>
          <w:rPr>
            <w:lang w:val="en-GB"/>
          </w:rPr>
          <w:tag w:val="MENDELEY_CITATION_v3_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"/>
          <w:id w:val="1369100736"/>
          <w:placeholder>
            <w:docPart w:val="DefaultPlaceholder_-1854013440"/>
          </w:placeholder>
        </w:sdtPr>
        <w:sdtContent>
          <w:r w:rsidR="00A71A88" w:rsidRPr="001419E0">
            <w:rPr>
              <w:lang w:val="en-GB"/>
            </w:rPr>
            <w:t>[140]</w:t>
          </w:r>
        </w:sdtContent>
      </w:sdt>
      <w:r w:rsidRPr="001419E0">
        <w:rPr>
          <w:lang w:val="en-GB"/>
        </w:rPr>
        <w:t>.</w:t>
      </w:r>
    </w:p>
    <w:p w14:paraId="5960FED8" w14:textId="77777777" w:rsidR="003218EC" w:rsidRPr="001419E0" w:rsidRDefault="003218EC" w:rsidP="003218EC">
      <w:pPr>
        <w:pStyle w:val="MDPI31text"/>
        <w:rPr>
          <w:lang w:val="en-GB"/>
        </w:rPr>
      </w:pPr>
      <w:r w:rsidRPr="001419E0">
        <w:rPr>
          <w:lang w:val="en-GB"/>
        </w:rPr>
        <w:t xml:space="preserve">Regulatory barriers further complicate the implementation of </w:t>
      </w:r>
      <w:r w:rsidR="008416AC" w:rsidRPr="001419E0">
        <w:rPr>
          <w:lang w:val="en-GB"/>
        </w:rPr>
        <w:t>CLS</w:t>
      </w:r>
      <w:r w:rsidRPr="001419E0">
        <w:rPr>
          <w:lang w:val="en-GB"/>
        </w:rPr>
        <w:t xml:space="preserve">. Legal restrictions related to feed safety, particularly the use of food waste in animal diets, as well as regulations governing manure management and renewable energy production, can limit the extent to which waste valorisation strategies are applied. Although these regulations are essential for safeguarding public and animal health, they can also impose administrative burdens and restrict innovation if not carefully designed. For example, strict controls on swill feeding in many regions have reduced opportunities for recycling food waste into livestock feed, despite its potential sustainability benefits </w:t>
      </w:r>
      <w:sdt>
        <w:sdtPr>
          <w:rPr>
            <w:lang w:val="en-GB"/>
          </w:rPr>
          <w:tag w:val="MENDELEY_CITATION_v3_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"/>
          <w:id w:val="-754042278"/>
          <w:placeholder>
            <w:docPart w:val="DefaultPlaceholder_-1854013440"/>
          </w:placeholder>
        </w:sdtPr>
        <w:sdtContent>
          <w:r w:rsidR="00A71A88" w:rsidRPr="001419E0">
            <w:rPr>
              <w:lang w:val="en-GB"/>
            </w:rPr>
            <w:t>[21,136]</w:t>
          </w:r>
        </w:sdtContent>
      </w:sdt>
      <w:r w:rsidRPr="001419E0">
        <w:rPr>
          <w:lang w:val="en-GB"/>
        </w:rPr>
        <w:t>.</w:t>
      </w:r>
    </w:p>
    <w:p w14:paraId="791D7BFB" w14:textId="77777777" w:rsidR="00DA04FA" w:rsidRPr="001419E0" w:rsidRDefault="0009356D" w:rsidP="003218EC">
      <w:pPr>
        <w:pStyle w:val="MDPI22heading2"/>
        <w:rPr>
          <w:noProof w:val="0"/>
          <w:lang w:val="en-GB"/>
        </w:rPr>
      </w:pPr>
      <w:r w:rsidRPr="001419E0">
        <w:rPr>
          <w:noProof w:val="0"/>
          <w:lang w:val="en-GB"/>
        </w:rPr>
        <w:t>6</w:t>
      </w:r>
      <w:r w:rsidR="00DA04FA" w:rsidRPr="001419E0">
        <w:rPr>
          <w:noProof w:val="0"/>
          <w:lang w:val="en-GB"/>
        </w:rPr>
        <w:t>.5 Social Acceptance and Perception</w:t>
      </w:r>
    </w:p>
    <w:p w14:paraId="7B2A5260" w14:textId="77777777" w:rsidR="001D2BCB" w:rsidRPr="001419E0" w:rsidRDefault="001D2BCB" w:rsidP="001D2BCB">
      <w:pPr>
        <w:pStyle w:val="MDPI31text"/>
        <w:rPr>
          <w:lang w:val="en-GB"/>
        </w:rPr>
      </w:pPr>
      <w:r w:rsidRPr="001419E0">
        <w:rPr>
          <w:lang w:val="en-GB"/>
        </w:rPr>
        <w:t xml:space="preserve">The societal dimension plays a crucial role in shaping the success and acceptance of circular livestock practices. Public perception of livestock systems strongly influences market demand, particularly as consumers become increasingly aware of environmental sustainability and ethical production issues. Consumer awareness and understanding of how livestock contribute to circularity (through waste upcycling, nutrient recycling, and reduced resource use) can positively affect acceptance and purchasing behaviour. Studies indicate that consumers are more likely to support livestock products perceived as environmentally sustainable, especially when clear information and credible labelling are provided </w:t>
      </w:r>
      <w:sdt>
        <w:sdtPr>
          <w:rPr>
            <w:lang w:val="en-GB"/>
          </w:rPr>
          <w:tag w:val="MENDELEY_CITATION_v3_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"/>
          <w:id w:val="-1371296770"/>
          <w:placeholder>
            <w:docPart w:val="DefaultPlaceholder_-1854013440"/>
          </w:placeholder>
        </w:sdtPr>
        <w:sdtContent>
          <w:r w:rsidR="00A71A88" w:rsidRPr="001419E0">
            <w:rPr>
              <w:lang w:val="en-GB"/>
            </w:rPr>
            <w:t>[131,141]</w:t>
          </w:r>
        </w:sdtContent>
      </w:sdt>
      <w:r w:rsidRPr="001419E0">
        <w:rPr>
          <w:lang w:val="en-GB"/>
        </w:rPr>
        <w:t>. Improving transparency and communication regarding circular practices is therefore essential to enhance consumer trust and market uptake.</w:t>
      </w:r>
    </w:p>
    <w:p w14:paraId="21A7395E" w14:textId="77777777" w:rsidR="001D2BCB" w:rsidRPr="001419E0" w:rsidRDefault="001D2BCB" w:rsidP="001D2BCB">
      <w:pPr>
        <w:pStyle w:val="MDPI31text"/>
        <w:rPr>
          <w:lang w:val="en-GB"/>
        </w:rPr>
      </w:pPr>
      <w:r w:rsidRPr="001419E0">
        <w:rPr>
          <w:lang w:val="en-GB"/>
        </w:rPr>
        <w:t xml:space="preserve">Animal welfare considerations also represent a central societal concern. While </w:t>
      </w:r>
      <w:r w:rsidR="008416AC" w:rsidRPr="001419E0">
        <w:rPr>
          <w:lang w:val="en-GB"/>
        </w:rPr>
        <w:t>CLS</w:t>
      </w:r>
      <w:r w:rsidRPr="001419E0">
        <w:rPr>
          <w:lang w:val="en-GB"/>
        </w:rPr>
        <w:t xml:space="preserve"> aim to improve resource efficiency, </w:t>
      </w:r>
      <w:r w:rsidR="00A71A88" w:rsidRPr="001419E0">
        <w:rPr>
          <w:lang w:val="en-GB"/>
        </w:rPr>
        <w:t>it</w:t>
      </w:r>
      <w:r w:rsidRPr="001419E0">
        <w:rPr>
          <w:lang w:val="en-GB"/>
        </w:rPr>
        <w:t xml:space="preserve"> must also ensure that animal health and welfare are not compromised. Consumers and regulatory bodies increasingly demand high welfare standards, and failure to meet these expectations can undermine the social acceptability of livestock production systems. Research shows that animal welfare is a key determinant of consumer attitudes towards animal-based food products, often interacting with environmental concerns in shaping purchasing decisions </w:t>
      </w:r>
      <w:sdt>
        <w:sdtPr>
          <w:rPr>
            <w:lang w:val="en-GB"/>
          </w:rPr>
          <w:tag w:val="MENDELEY_CITATION_v3_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"/>
          <w:id w:val="1070617746"/>
          <w:placeholder>
            <w:docPart w:val="DefaultPlaceholder_-1854013440"/>
          </w:placeholder>
        </w:sdtPr>
        <w:sdtContent>
          <w:r w:rsidR="00A71A88" w:rsidRPr="001419E0">
            <w:rPr>
              <w:lang w:val="en-GB"/>
            </w:rPr>
            <w:t>[142,143]</w:t>
          </w:r>
        </w:sdtContent>
      </w:sdt>
      <w:r w:rsidRPr="001419E0">
        <w:rPr>
          <w:lang w:val="en-GB"/>
        </w:rPr>
        <w:t xml:space="preserve">. Consequently, </w:t>
      </w:r>
      <w:r w:rsidR="008416AC" w:rsidRPr="001419E0">
        <w:rPr>
          <w:lang w:val="en-GB"/>
        </w:rPr>
        <w:t>CLS</w:t>
      </w:r>
      <w:r w:rsidRPr="001419E0">
        <w:rPr>
          <w:lang w:val="en-GB"/>
        </w:rPr>
        <w:t xml:space="preserve"> must balance efficiency gains with ethical livestock management practices to maintain legitimacy and public support.</w:t>
      </w:r>
    </w:p>
    <w:p w14:paraId="275094CE" w14:textId="77777777" w:rsidR="00DA04FA" w:rsidRPr="001419E0" w:rsidRDefault="001D2BCB" w:rsidP="001D2BCB">
      <w:pPr>
        <w:pStyle w:val="MDPI31text"/>
        <w:rPr>
          <w:lang w:val="en-GB"/>
        </w:rPr>
      </w:pPr>
      <w:r w:rsidRPr="001419E0">
        <w:rPr>
          <w:lang w:val="en-GB"/>
        </w:rPr>
        <w:t xml:space="preserve">Community engagement is another critical factor influencing the long-term viability of </w:t>
      </w:r>
      <w:r w:rsidR="008416AC" w:rsidRPr="001419E0">
        <w:rPr>
          <w:lang w:val="en-GB"/>
        </w:rPr>
        <w:t>CLS</w:t>
      </w:r>
      <w:r w:rsidRPr="001419E0">
        <w:rPr>
          <w:lang w:val="en-GB"/>
        </w:rPr>
        <w:t xml:space="preserve">. The integration of local knowledge, participatory decision-making, and stakeholder involvement enhances the relevance and acceptance of circular practices at the local level. Engaging farmers, communities, and other stakeholders in the design and implementation of circular systems can improve adoption rates and foster a sense of ownership and trust. Evidence suggests that inclusive and participatory approaches to agricultural innovation strengthen social acceptance and facilitate the successful transition to more sustainable and resilient food systems </w:t>
      </w:r>
      <w:sdt>
        <w:sdtPr>
          <w:rPr>
            <w:lang w:val="en-GB"/>
          </w:rPr>
          <w:tag w:val="MENDELEY_CITATION_v3_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"/>
          <w:id w:val="783927559"/>
          <w:placeholder>
            <w:docPart w:val="DefaultPlaceholder_-1854013440"/>
          </w:placeholder>
        </w:sdtPr>
        <w:sdtContent>
          <w:r w:rsidR="00A71A88" w:rsidRPr="001419E0">
            <w:rPr>
              <w:lang w:val="en-GB"/>
            </w:rPr>
            <w:t>[137,144]</w:t>
          </w:r>
        </w:sdtContent>
      </w:sdt>
      <w:r w:rsidRPr="001419E0">
        <w:rPr>
          <w:lang w:val="en-GB"/>
        </w:rPr>
        <w:t>. Furthermore, demonstrating tangible local benefits</w:t>
      </w:r>
      <w:r w:rsidR="007960A2" w:rsidRPr="001419E0">
        <w:rPr>
          <w:lang w:val="en-GB"/>
        </w:rPr>
        <w:t xml:space="preserve"> (</w:t>
      </w:r>
      <w:r w:rsidRPr="001419E0">
        <w:rPr>
          <w:lang w:val="en-GB"/>
        </w:rPr>
        <w:t xml:space="preserve">such as employment opportunities, improved soil fertility, or renewable </w:t>
      </w:r>
      <w:r w:rsidRPr="001419E0">
        <w:rPr>
          <w:lang w:val="en-GB"/>
        </w:rPr>
        <w:lastRenderedPageBreak/>
        <w:t>energy generation</w:t>
      </w:r>
      <w:r w:rsidR="007960A2" w:rsidRPr="001419E0">
        <w:rPr>
          <w:lang w:val="en-GB"/>
        </w:rPr>
        <w:t xml:space="preserve">) </w:t>
      </w:r>
      <w:r w:rsidRPr="001419E0">
        <w:rPr>
          <w:lang w:val="en-GB"/>
        </w:rPr>
        <w:t>can reinforce community support and ensure the durability of circular livestock initiatives.</w:t>
      </w:r>
    </w:p>
    <w:p w14:paraId="59696B84" w14:textId="77777777" w:rsidR="00DA04FA" w:rsidRPr="001419E0" w:rsidRDefault="0009356D" w:rsidP="00DA04FA">
      <w:pPr>
        <w:pStyle w:val="MDPI21heading1"/>
        <w:rPr>
          <w:lang w:val="en-GB"/>
        </w:rPr>
      </w:pPr>
      <w:r w:rsidRPr="001419E0">
        <w:rPr>
          <w:lang w:val="en-GB"/>
        </w:rPr>
        <w:t>7</w:t>
      </w:r>
      <w:r w:rsidR="00DA04FA" w:rsidRPr="001419E0">
        <w:rPr>
          <w:lang w:val="en-GB"/>
        </w:rPr>
        <w:t>. Discussion</w:t>
      </w:r>
    </w:p>
    <w:p w14:paraId="3C4E8823" w14:textId="77777777" w:rsidR="007960A2" w:rsidRPr="001419E0" w:rsidRDefault="007960A2" w:rsidP="007960A2">
      <w:pPr>
        <w:pStyle w:val="MDPI31text"/>
        <w:rPr>
          <w:lang w:val="en-GB"/>
        </w:rPr>
      </w:pPr>
      <w:r w:rsidRPr="001419E0">
        <w:rPr>
          <w:lang w:val="en-GB"/>
        </w:rPr>
        <w:t>The concept of circular agriculture reframes livestock systems from being primarily resource-intensive to potentially resource-efficient components of sustainable food systems. Within this framework, livestock function not merely as consumers of biomass but as active agents of upcycling, nutrient recycling, and system integration. This perspective challenges conventional narratives and highlights the conditions under which livestock can contribute positively to sustainability outcomes.</w:t>
      </w:r>
    </w:p>
    <w:p w14:paraId="2BC970BF" w14:textId="77777777" w:rsidR="007960A2" w:rsidRPr="001419E0" w:rsidRDefault="007960A2" w:rsidP="007960A2">
      <w:pPr>
        <w:pStyle w:val="MDPI31text"/>
        <w:rPr>
          <w:lang w:val="en-GB"/>
        </w:rPr>
      </w:pPr>
      <w:r w:rsidRPr="001419E0">
        <w:rPr>
          <w:lang w:val="en-GB"/>
        </w:rPr>
        <w:t xml:space="preserve">Livestock act as biological </w:t>
      </w:r>
      <w:proofErr w:type="spellStart"/>
      <w:r w:rsidRPr="001419E0">
        <w:rPr>
          <w:lang w:val="en-GB"/>
        </w:rPr>
        <w:t>upcyclers</w:t>
      </w:r>
      <w:proofErr w:type="spellEnd"/>
      <w:r w:rsidRPr="001419E0">
        <w:rPr>
          <w:lang w:val="en-GB"/>
        </w:rPr>
        <w:t xml:space="preserve"> by converting low-value or non-human-edible biomass into nutrient-dense food products. Ruminants, owing to their specialised digestive systems, are particularly effective at utilising fibrous materials such as pasture, crop residues, and </w:t>
      </w:r>
      <w:proofErr w:type="spellStart"/>
      <w:r w:rsidRPr="001419E0">
        <w:rPr>
          <w:lang w:val="en-GB"/>
        </w:rPr>
        <w:t>agro</w:t>
      </w:r>
      <w:proofErr w:type="spellEnd"/>
      <w:r w:rsidRPr="001419E0">
        <w:rPr>
          <w:lang w:val="en-GB"/>
        </w:rPr>
        <w:t>-industrial by-products, whereas monogastric species such as pigs and poultry efficiently convert more concentrated by-products and permissible food-waste streams. This functional complementarity across species enables a broader utilisation of available biomass and supports more efficient resource use. However, the extent of this benefit depends critically on feed composition; systems that rely heavily on human-edible feed inputs undermine the upcycling advantage and intensify food–feed competition.</w:t>
      </w:r>
    </w:p>
    <w:p w14:paraId="69F7148B" w14:textId="77777777" w:rsidR="007960A2" w:rsidRPr="001419E0" w:rsidRDefault="007960A2" w:rsidP="007960A2">
      <w:pPr>
        <w:pStyle w:val="MDPI31text"/>
        <w:rPr>
          <w:lang w:val="en-GB"/>
        </w:rPr>
      </w:pPr>
      <w:r w:rsidRPr="001419E0">
        <w:rPr>
          <w:lang w:val="en-GB"/>
        </w:rPr>
        <w:t xml:space="preserve">The role of livestock in nutrient recycling further reinforces their potential contribution to circular systems. Manure represents a key pathway for returning essential nutrients, including </w:t>
      </w:r>
      <w:r w:rsidR="008B2182" w:rsidRPr="001419E0">
        <w:rPr>
          <w:lang w:val="en-GB"/>
        </w:rPr>
        <w:t>N</w:t>
      </w:r>
      <w:r w:rsidRPr="001419E0">
        <w:rPr>
          <w:lang w:val="en-GB"/>
        </w:rPr>
        <w:t xml:space="preserve">, </w:t>
      </w:r>
      <w:r w:rsidR="008B2182" w:rsidRPr="001419E0">
        <w:rPr>
          <w:lang w:val="en-GB"/>
        </w:rPr>
        <w:t>P</w:t>
      </w:r>
      <w:r w:rsidRPr="001419E0">
        <w:rPr>
          <w:lang w:val="en-GB"/>
        </w:rPr>
        <w:t xml:space="preserve">, and organic matter, to agricultural soils, thereby reducing reliance on synthetic fertilisers and improving soil health. When integrated effectively with crop production, livestock systems can contribute to closing nutrient loops and enhancing agroecosystem resilience. Nevertheless, these benefits are highly context-dependent. Poor manure management can lead to nutrient losses, water pollution, and </w:t>
      </w:r>
      <w:r w:rsidR="008416AC" w:rsidRPr="001419E0">
        <w:rPr>
          <w:lang w:val="en-GB"/>
        </w:rPr>
        <w:t>GHG</w:t>
      </w:r>
      <w:r w:rsidR="00A71A88" w:rsidRPr="001419E0">
        <w:rPr>
          <w:lang w:val="en-GB"/>
        </w:rPr>
        <w:t xml:space="preserve"> </w:t>
      </w:r>
      <w:r w:rsidRPr="001419E0">
        <w:rPr>
          <w:lang w:val="en-GB"/>
        </w:rPr>
        <w:t>emissions, indicating that circularity is not inherently achieved but must be actively managed.</w:t>
      </w:r>
    </w:p>
    <w:p w14:paraId="46DC0B70" w14:textId="77777777" w:rsidR="007960A2" w:rsidRPr="001419E0" w:rsidRDefault="007960A2" w:rsidP="007960A2">
      <w:pPr>
        <w:pStyle w:val="MDPI31text"/>
        <w:rPr>
          <w:lang w:val="en-GB"/>
        </w:rPr>
      </w:pPr>
      <w:r w:rsidRPr="001419E0">
        <w:rPr>
          <w:lang w:val="en-GB"/>
        </w:rPr>
        <w:t xml:space="preserve">Waste valorisation pathways, including the use of </w:t>
      </w:r>
      <w:proofErr w:type="spellStart"/>
      <w:r w:rsidRPr="001419E0">
        <w:rPr>
          <w:lang w:val="en-GB"/>
        </w:rPr>
        <w:t>agro</w:t>
      </w:r>
      <w:proofErr w:type="spellEnd"/>
      <w:r w:rsidRPr="001419E0">
        <w:rPr>
          <w:lang w:val="en-GB"/>
        </w:rPr>
        <w:t xml:space="preserve">-industrial by-products, food waste, and energy recovery technologies, further illustrate the transformative potential of </w:t>
      </w:r>
      <w:r w:rsidR="008416AC" w:rsidRPr="001419E0">
        <w:rPr>
          <w:lang w:val="en-GB"/>
        </w:rPr>
        <w:t>CLS</w:t>
      </w:r>
      <w:r w:rsidRPr="001419E0">
        <w:rPr>
          <w:lang w:val="en-GB"/>
        </w:rPr>
        <w:t>. By redirecting materials that would otherwise be discarded, these systems can reduce environmental burdens while improving economic efficiency through lower input costs and diversified revenue streams. Integrated systems, in which crop residues feed livestock, manure fertilises crops, and organic waste is converted into energy, exemplify the systemic synergies central to circular agriculture. At the same time, the feasibility of such integration depends on logistical, technological, and regulatory conditions, which vary widely across regions and production systems.</w:t>
      </w:r>
    </w:p>
    <w:p w14:paraId="02AF9398" w14:textId="77777777" w:rsidR="007960A2" w:rsidRPr="001419E0" w:rsidRDefault="007960A2" w:rsidP="007960A2">
      <w:pPr>
        <w:pStyle w:val="MDPI31text"/>
        <w:rPr>
          <w:lang w:val="en-GB"/>
        </w:rPr>
      </w:pPr>
      <w:r w:rsidRPr="001419E0">
        <w:rPr>
          <w:lang w:val="en-GB"/>
        </w:rPr>
        <w:t xml:space="preserve">Despite these advantages, significant challenges and trade-offs remain. Livestock production continues to be associated with </w:t>
      </w:r>
      <w:r w:rsidR="008416AC" w:rsidRPr="001419E0">
        <w:rPr>
          <w:lang w:val="en-GB"/>
        </w:rPr>
        <w:t>GHG</w:t>
      </w:r>
      <w:r w:rsidR="00A71A88" w:rsidRPr="001419E0">
        <w:rPr>
          <w:lang w:val="en-GB"/>
        </w:rPr>
        <w:t xml:space="preserve"> </w:t>
      </w:r>
      <w:r w:rsidRPr="001419E0">
        <w:rPr>
          <w:lang w:val="en-GB"/>
        </w:rPr>
        <w:t xml:space="preserve">emissions, particularly methane from enteric fermentation and nitrous oxide from manure management. While circular approaches can mitigate some of these impacts, they do not eliminate them, and in some cases may shift environmental burdens rather than reduce them overall. In addition, variability in by-product availability and quality, regulatory restrictions on waste use, and biosecurity concerns limit the scalability of certain circular practices. Economic barriers, including high capital investment requirements for infrastructure such as anaerobic digestion, further constrain adoption, particularly among small-scale producers. Social and institutional factors, including consumer perceptions, animal welfare concerns, and policy frameworks, also play a decisive role in shaping the feasibility of </w:t>
      </w:r>
      <w:r w:rsidR="008416AC" w:rsidRPr="001419E0">
        <w:rPr>
          <w:lang w:val="en-GB"/>
        </w:rPr>
        <w:t>CLS</w:t>
      </w:r>
      <w:r w:rsidRPr="001419E0">
        <w:rPr>
          <w:lang w:val="en-GB"/>
        </w:rPr>
        <w:t>.</w:t>
      </w:r>
    </w:p>
    <w:p w14:paraId="24BDE1C5" w14:textId="77777777" w:rsidR="007960A2" w:rsidRPr="001419E0" w:rsidRDefault="007960A2" w:rsidP="007960A2">
      <w:pPr>
        <w:pStyle w:val="MDPI31text"/>
        <w:rPr>
          <w:lang w:val="en-GB"/>
        </w:rPr>
      </w:pPr>
      <w:r w:rsidRPr="001419E0">
        <w:rPr>
          <w:lang w:val="en-GB"/>
        </w:rPr>
        <w:t xml:space="preserve">Consequently, </w:t>
      </w:r>
      <w:r w:rsidR="008416AC" w:rsidRPr="001419E0">
        <w:rPr>
          <w:lang w:val="en-GB"/>
        </w:rPr>
        <w:t>CLS</w:t>
      </w:r>
      <w:r w:rsidRPr="001419E0">
        <w:rPr>
          <w:lang w:val="en-GB"/>
        </w:rPr>
        <w:t xml:space="preserve"> should not be viewed as a universal solution but rather as a context-dependent strategy with significant potential when appropriately designed. Their effectiveness depends on aligning feed resources with non-human-edible biomass, optimising nutrient management, integrating crop and livestock production, and adopting </w:t>
      </w:r>
      <w:r w:rsidRPr="001419E0">
        <w:rPr>
          <w:lang w:val="en-GB"/>
        </w:rPr>
        <w:lastRenderedPageBreak/>
        <w:t>enabling technologies. Equally important are supportive policy environments, access to knowledge and training, and market structures that reward sustainable practices.</w:t>
      </w:r>
    </w:p>
    <w:p w14:paraId="238B1B36" w14:textId="77777777" w:rsidR="007960A2" w:rsidRPr="001419E0" w:rsidRDefault="007960A2" w:rsidP="007960A2">
      <w:pPr>
        <w:pStyle w:val="MDPI31text"/>
        <w:rPr>
          <w:lang w:val="en-GB"/>
        </w:rPr>
      </w:pPr>
      <w:r w:rsidRPr="001419E0">
        <w:rPr>
          <w:lang w:val="en-GB"/>
        </w:rPr>
        <w:t xml:space="preserve">Beyond their environmental implications, </w:t>
      </w:r>
      <w:r w:rsidR="008416AC" w:rsidRPr="001419E0">
        <w:rPr>
          <w:lang w:val="en-GB"/>
        </w:rPr>
        <w:t>CLS</w:t>
      </w:r>
      <w:r w:rsidRPr="001419E0">
        <w:rPr>
          <w:lang w:val="en-GB"/>
        </w:rPr>
        <w:t xml:space="preserve"> offer broader societal benefits. By enhancing resource efficiency, reducing waste, and generating renewable energy, they contribute to climate mitigation and resource conservation. At the same time, their integration into farming systems can support rural development by creating employment, diversifying income streams, and facilitating knowledge transfer. These multidimensional contributions highlight the importance of adopting a systems perspective when evaluating livestock within sustainable agriculture.</w:t>
      </w:r>
    </w:p>
    <w:p w14:paraId="2A9FAC87" w14:textId="77777777" w:rsidR="007960A2" w:rsidRPr="001419E0" w:rsidRDefault="007960A2" w:rsidP="007960A2">
      <w:pPr>
        <w:pStyle w:val="MDPI31text"/>
        <w:rPr>
          <w:b/>
          <w:lang w:val="en-GB"/>
        </w:rPr>
      </w:pPr>
      <w:r w:rsidRPr="001419E0">
        <w:rPr>
          <w:lang w:val="en-GB"/>
        </w:rPr>
        <w:t xml:space="preserve">The transition towards </w:t>
      </w:r>
      <w:r w:rsidR="008416AC" w:rsidRPr="001419E0">
        <w:rPr>
          <w:lang w:val="en-GB"/>
        </w:rPr>
        <w:t>CLS</w:t>
      </w:r>
      <w:r w:rsidRPr="001419E0">
        <w:rPr>
          <w:lang w:val="en-GB"/>
        </w:rPr>
        <w:t xml:space="preserve"> requires not only technological innovation but also systemic change in how agricultural systems are organised, managed, and valued. Recognising both the opportunities and limitations of livestock within circular frameworks is essential for developing balanced, realistic pathways towards sustainable food systems.</w:t>
      </w:r>
    </w:p>
    <w:p w14:paraId="4AAA7C93" w14:textId="77777777" w:rsidR="00DA04FA" w:rsidRPr="001419E0" w:rsidRDefault="0009356D" w:rsidP="007960A2">
      <w:pPr>
        <w:pStyle w:val="MDPI21heading1"/>
        <w:rPr>
          <w:lang w:val="en-GB"/>
        </w:rPr>
      </w:pPr>
      <w:r w:rsidRPr="001419E0">
        <w:rPr>
          <w:lang w:val="en-GB"/>
        </w:rPr>
        <w:t>8</w:t>
      </w:r>
      <w:r w:rsidR="00DA04FA" w:rsidRPr="001419E0">
        <w:rPr>
          <w:lang w:val="en-GB"/>
        </w:rPr>
        <w:t>. Future Perspectives and Innovations</w:t>
      </w:r>
    </w:p>
    <w:p w14:paraId="097A02D3" w14:textId="77777777" w:rsidR="00DA04FA" w:rsidRPr="001419E0" w:rsidRDefault="00DA04FA" w:rsidP="00DA04FA">
      <w:pPr>
        <w:pStyle w:val="MDPI31text"/>
        <w:rPr>
          <w:lang w:val="en-GB"/>
        </w:rPr>
      </w:pPr>
      <w:r w:rsidRPr="001419E0">
        <w:rPr>
          <w:lang w:val="en-GB"/>
        </w:rPr>
        <w:t xml:space="preserve">The transition of livestock systems toward circular agriculture presents significant opportunities for innovation and systemic improvement. As global populations rise and environmental pressures intensify, livestock must increasingly function not only as producers of food but also as biological </w:t>
      </w:r>
      <w:proofErr w:type="spellStart"/>
      <w:r w:rsidRPr="001419E0">
        <w:rPr>
          <w:lang w:val="en-GB"/>
        </w:rPr>
        <w:t>upcyclers</w:t>
      </w:r>
      <w:proofErr w:type="spellEnd"/>
      <w:r w:rsidRPr="001419E0">
        <w:rPr>
          <w:lang w:val="en-GB"/>
        </w:rPr>
        <w:t>, nutrient recyclers, and drivers of sustainable resource use. Advancements in technology, feed development, and policy support will be essential to realise this potential.</w:t>
      </w:r>
    </w:p>
    <w:p w14:paraId="28CB0FF3" w14:textId="77777777" w:rsidR="00DA04FA" w:rsidRPr="001419E0" w:rsidRDefault="00DA04FA" w:rsidP="00DA04FA">
      <w:pPr>
        <w:pStyle w:val="MDPI31text"/>
        <w:rPr>
          <w:lang w:val="en-GB"/>
        </w:rPr>
      </w:pPr>
      <w:r w:rsidRPr="001419E0">
        <w:rPr>
          <w:lang w:val="en-GB"/>
        </w:rPr>
        <w:t xml:space="preserve">Precision livestock farming offers considerable promise by enabling real-time monitoring of animal health, growth, and feed efficiency. Sensors and automated systems can optimise feed allocation, improve nutrient utilisation, and reduce waste while simultaneously enhancing animal welfare. This approach allows farmers to fine-tune diets to individual animals, minimising methane and </w:t>
      </w:r>
      <w:r w:rsidR="008B2182" w:rsidRPr="001419E0">
        <w:rPr>
          <w:lang w:val="en-GB"/>
        </w:rPr>
        <w:t>N</w:t>
      </w:r>
      <w:r w:rsidRPr="001419E0">
        <w:rPr>
          <w:lang w:val="en-GB"/>
        </w:rPr>
        <w:t xml:space="preserve"> emissions and improving the overall efficiency of circular systems.</w:t>
      </w:r>
    </w:p>
    <w:p w14:paraId="112FB911" w14:textId="77777777" w:rsidR="00DA04FA" w:rsidRPr="001419E0" w:rsidRDefault="00DA04FA" w:rsidP="00DA04FA">
      <w:pPr>
        <w:pStyle w:val="MDPI31text"/>
        <w:rPr>
          <w:lang w:val="en-GB"/>
        </w:rPr>
      </w:pPr>
      <w:r w:rsidRPr="001419E0">
        <w:rPr>
          <w:lang w:val="en-GB"/>
        </w:rPr>
        <w:t xml:space="preserve">Innovations in feed resources also have transformative potential. Novel sources such as insect-based protein, microalgae, and </w:t>
      </w:r>
      <w:r w:rsidR="00A71A88" w:rsidRPr="001419E0">
        <w:rPr>
          <w:lang w:val="en-GB"/>
        </w:rPr>
        <w:t>pre-treated</w:t>
      </w:r>
      <w:r w:rsidRPr="001419E0">
        <w:rPr>
          <w:lang w:val="en-GB"/>
        </w:rPr>
        <w:t xml:space="preserve"> food waste can expand the range of non-human-edible biomass converted into high-quality animal products. Insects, for example, efficiently transform organic waste into protein suitable for pigs, poultry, and aquaculture, while microalgae can provide nutrient-rich supplements and even utilise nutrient streams from livestock waste, closing multiple loops simultaneously. These feed innovations not only reduce reliance on conventional grains but also increase the overall sustainability and resilience of livestock production.</w:t>
      </w:r>
    </w:p>
    <w:p w14:paraId="6EDB8835" w14:textId="77777777" w:rsidR="00DA04FA" w:rsidRPr="001419E0" w:rsidRDefault="00DA04FA" w:rsidP="00DA04FA">
      <w:pPr>
        <w:pStyle w:val="MDPI31text"/>
        <w:rPr>
          <w:lang w:val="en-GB"/>
        </w:rPr>
      </w:pPr>
      <w:r w:rsidRPr="001419E0">
        <w:rPr>
          <w:lang w:val="en-GB"/>
        </w:rPr>
        <w:t xml:space="preserve">Manure and other livestock residues can be further valorised through energy and nutrient recovery technologies. Anaerobic digestion converts manure into biogas for electricity, heat, or vehicle fuel, while the residual digestate serves as a nutrient-rich fertiliser for crops. Emerging nutrient recovery systems can extract </w:t>
      </w:r>
      <w:r w:rsidR="008B2182" w:rsidRPr="001419E0">
        <w:rPr>
          <w:lang w:val="en-GB"/>
        </w:rPr>
        <w:t>N</w:t>
      </w:r>
      <w:r w:rsidRPr="001419E0">
        <w:rPr>
          <w:lang w:val="en-GB"/>
        </w:rPr>
        <w:t xml:space="preserve">, </w:t>
      </w:r>
      <w:r w:rsidR="008B2182" w:rsidRPr="001419E0">
        <w:rPr>
          <w:lang w:val="en-GB"/>
        </w:rPr>
        <w:t>P</w:t>
      </w:r>
      <w:r w:rsidRPr="001419E0">
        <w:rPr>
          <w:lang w:val="en-GB"/>
        </w:rPr>
        <w:t xml:space="preserve">, and </w:t>
      </w:r>
      <w:r w:rsidR="008B2182" w:rsidRPr="001419E0">
        <w:rPr>
          <w:lang w:val="en-GB"/>
        </w:rPr>
        <w:t>K</w:t>
      </w:r>
      <w:r w:rsidRPr="001419E0">
        <w:rPr>
          <w:lang w:val="en-GB"/>
        </w:rPr>
        <w:t xml:space="preserve"> from waste streams, creating standardised fertilisers that reduce environmental pollution and add economic value. Coupled with renewable energy integration, these approaches transform waste streams into productive resources, reinforcing the circularity of livestock systems.</w:t>
      </w:r>
    </w:p>
    <w:p w14:paraId="77053A95" w14:textId="77777777" w:rsidR="00DA04FA" w:rsidRPr="001419E0" w:rsidRDefault="00DA04FA" w:rsidP="00DA04FA">
      <w:pPr>
        <w:pStyle w:val="MDPI31text"/>
        <w:rPr>
          <w:lang w:val="en-GB"/>
        </w:rPr>
      </w:pPr>
      <w:r w:rsidRPr="001419E0">
        <w:rPr>
          <w:lang w:val="en-GB"/>
        </w:rPr>
        <w:t xml:space="preserve">Digital tools and data-driven decision-making will play an increasing role in optimising circular livestock production. Platforms that track by-product availability, monitor nutrient flows, and predict environmental and economic outcomes enable precision management at farm and regional scales. </w:t>
      </w:r>
      <w:r w:rsidR="00A71A88" w:rsidRPr="001419E0">
        <w:rPr>
          <w:lang w:val="en-GB"/>
        </w:rPr>
        <w:t>LCA</w:t>
      </w:r>
      <w:r w:rsidRPr="001419E0">
        <w:rPr>
          <w:lang w:val="en-GB"/>
        </w:rPr>
        <w:t xml:space="preserve"> and predictive modelling help evaluate trade-offs between emissions, productivity, and economic performance, guiding informed decisions and improving system resilience.</w:t>
      </w:r>
    </w:p>
    <w:p w14:paraId="1EA56489" w14:textId="77777777" w:rsidR="00DA04FA" w:rsidRPr="001419E0" w:rsidRDefault="00DA04FA" w:rsidP="00DA04FA">
      <w:pPr>
        <w:pStyle w:val="MDPI31text"/>
        <w:rPr>
          <w:lang w:val="en-GB"/>
        </w:rPr>
      </w:pPr>
      <w:r w:rsidRPr="001419E0">
        <w:rPr>
          <w:lang w:val="en-GB"/>
        </w:rPr>
        <w:t xml:space="preserve">Policy and institutional support will be essential to scale these innovations. Incentives such as subsidies, tax benefits, or premium pricing for sustainably produced livestock products can encourage adoption. Standards and certification schemes enhance </w:t>
      </w:r>
      <w:r w:rsidRPr="001419E0">
        <w:rPr>
          <w:lang w:val="en-GB"/>
        </w:rPr>
        <w:lastRenderedPageBreak/>
        <w:t xml:space="preserve">consumer confidence, while research and extension services provide the technical guidance necessary for implementation. Combined with education and awareness campaigns, such frameworks can bridge the gap between technological potential and practical adoption, ensuring </w:t>
      </w:r>
      <w:r w:rsidR="008416AC" w:rsidRPr="001419E0">
        <w:rPr>
          <w:lang w:val="en-GB"/>
        </w:rPr>
        <w:t>CLS</w:t>
      </w:r>
      <w:r w:rsidRPr="001419E0">
        <w:rPr>
          <w:lang w:val="en-GB"/>
        </w:rPr>
        <w:t xml:space="preserve"> are economically viable, environmentally responsible, and socially acceptable.</w:t>
      </w:r>
    </w:p>
    <w:p w14:paraId="4A0E9FBB" w14:textId="77777777" w:rsidR="00DA04FA" w:rsidRPr="001419E0" w:rsidRDefault="008416AC" w:rsidP="00DA04FA">
      <w:pPr>
        <w:pStyle w:val="MDPI31text"/>
        <w:rPr>
          <w:lang w:val="en-GB"/>
        </w:rPr>
      </w:pPr>
      <w:r w:rsidRPr="001419E0">
        <w:rPr>
          <w:lang w:val="en-GB"/>
        </w:rPr>
        <w:t>CLS</w:t>
      </w:r>
      <w:r w:rsidR="00DA04FA" w:rsidRPr="001419E0">
        <w:rPr>
          <w:lang w:val="en-GB"/>
        </w:rPr>
        <w:t xml:space="preserve"> also align closely with global sustainability and climate objectives. By improving feed efficiency, recycling nutrients, and generating renewable energy, they contribute to </w:t>
      </w:r>
      <w:r w:rsidRPr="001419E0">
        <w:rPr>
          <w:lang w:val="en-GB"/>
        </w:rPr>
        <w:t>GHG</w:t>
      </w:r>
      <w:r w:rsidR="00A71A88" w:rsidRPr="001419E0">
        <w:rPr>
          <w:lang w:val="en-GB"/>
        </w:rPr>
        <w:t xml:space="preserve"> </w:t>
      </w:r>
      <w:r w:rsidR="00DA04FA" w:rsidRPr="001419E0">
        <w:rPr>
          <w:lang w:val="en-GB"/>
        </w:rPr>
        <w:t xml:space="preserve">mitigation, resource efficiency, and food security. Future research and innovation should focus on expanding feed options, improving manure and nutrient management, evaluating trade-offs through </w:t>
      </w:r>
      <w:r w:rsidR="00A71A88" w:rsidRPr="001419E0">
        <w:rPr>
          <w:lang w:val="en-GB"/>
        </w:rPr>
        <w:t>LCA</w:t>
      </w:r>
      <w:r w:rsidR="00DA04FA" w:rsidRPr="001419E0">
        <w:rPr>
          <w:lang w:val="en-GB"/>
        </w:rPr>
        <w:t>s, and exploring economic and social feasibility.</w:t>
      </w:r>
    </w:p>
    <w:p w14:paraId="2E12991C" w14:textId="77777777" w:rsidR="00DA04FA" w:rsidRPr="001419E0" w:rsidRDefault="00DA04FA" w:rsidP="00DA04FA">
      <w:pPr>
        <w:pStyle w:val="MDPI21heading1"/>
        <w:rPr>
          <w:lang w:val="en-GB"/>
        </w:rPr>
      </w:pPr>
      <w:r w:rsidRPr="001419E0">
        <w:rPr>
          <w:lang w:val="en-GB"/>
        </w:rPr>
        <w:t>Conclusion</w:t>
      </w:r>
    </w:p>
    <w:p w14:paraId="1A88884A" w14:textId="77777777" w:rsidR="00555513" w:rsidRPr="001419E0" w:rsidRDefault="00555513" w:rsidP="00555513">
      <w:pPr>
        <w:pStyle w:val="MDPI31text"/>
        <w:rPr>
          <w:lang w:val="en-GB"/>
        </w:rPr>
      </w:pPr>
      <w:r w:rsidRPr="001419E0">
        <w:rPr>
          <w:lang w:val="en-GB"/>
        </w:rPr>
        <w:t xml:space="preserve">Livestock occupy a pivotal role within circular agriculture, functioning as biological </w:t>
      </w:r>
      <w:proofErr w:type="spellStart"/>
      <w:r w:rsidRPr="001419E0">
        <w:rPr>
          <w:lang w:val="en-GB"/>
        </w:rPr>
        <w:t>upcyclers</w:t>
      </w:r>
      <w:proofErr w:type="spellEnd"/>
      <w:r w:rsidRPr="001419E0">
        <w:rPr>
          <w:lang w:val="en-GB"/>
        </w:rPr>
        <w:t xml:space="preserve">, nutrient recyclers, and integrators of crop-livestock systems. By converting non-human-edible biomass (including crop residues, </w:t>
      </w:r>
      <w:proofErr w:type="spellStart"/>
      <w:r w:rsidRPr="001419E0">
        <w:rPr>
          <w:lang w:val="en-GB"/>
        </w:rPr>
        <w:t>agro</w:t>
      </w:r>
      <w:proofErr w:type="spellEnd"/>
      <w:r w:rsidRPr="001419E0">
        <w:rPr>
          <w:lang w:val="en-GB"/>
        </w:rPr>
        <w:t xml:space="preserve">-industrial by-products, and food waste) into high-quality protein, milk, and eggs, livestock enhance resource efficiency while reducing pressure on conventional feed crops. Their manure further contributes to soil fertility and renewable energy production, closing nutrient and energy loops that </w:t>
      </w:r>
      <w:r w:rsidR="008416AC" w:rsidRPr="001419E0">
        <w:rPr>
          <w:lang w:val="en-GB"/>
        </w:rPr>
        <w:t>reveal</w:t>
      </w:r>
      <w:r w:rsidRPr="001419E0">
        <w:rPr>
          <w:lang w:val="en-GB"/>
        </w:rPr>
        <w:t xml:space="preserve"> the principles of circular agriculture. This dual function of converting low-value biomass into nutritious food and recycling nutrients positions livestock as essential agents in sustainable food systems.</w:t>
      </w:r>
    </w:p>
    <w:p w14:paraId="02E12C71" w14:textId="77777777" w:rsidR="00555513" w:rsidRPr="001419E0" w:rsidRDefault="00555513" w:rsidP="00555513">
      <w:pPr>
        <w:pStyle w:val="MDPI31text"/>
        <w:rPr>
          <w:lang w:val="en-GB"/>
        </w:rPr>
      </w:pPr>
      <w:r w:rsidRPr="001419E0">
        <w:rPr>
          <w:lang w:val="en-GB"/>
        </w:rPr>
        <w:t xml:space="preserve">However, realising this potential requires careful system design, species-specific management, and technological innovation. Ruminants excel at fibrous biomass conversion and grassland utilisation, whereas </w:t>
      </w:r>
      <w:r w:rsidR="00A71A88" w:rsidRPr="001419E0">
        <w:rPr>
          <w:lang w:val="en-GB"/>
        </w:rPr>
        <w:t>monogastric</w:t>
      </w:r>
      <w:r w:rsidRPr="001419E0">
        <w:rPr>
          <w:lang w:val="en-GB"/>
        </w:rPr>
        <w:t xml:space="preserve"> efficiently process concentrated by-products. Integrating these complementary roles, alongside effective manure management and waste valorisation strategies, maximises environmental and economic benefits. Nevertheless, challenges persist, including </w:t>
      </w:r>
      <w:r w:rsidR="008416AC" w:rsidRPr="001419E0">
        <w:rPr>
          <w:lang w:val="en-GB"/>
        </w:rPr>
        <w:t>GHG</w:t>
      </w:r>
      <w:r w:rsidR="00A71A88" w:rsidRPr="001419E0">
        <w:rPr>
          <w:lang w:val="en-GB"/>
        </w:rPr>
        <w:t xml:space="preserve"> </w:t>
      </w:r>
      <w:r w:rsidRPr="001419E0">
        <w:rPr>
          <w:lang w:val="en-GB"/>
        </w:rPr>
        <w:t>emissions, feed variability, regulatory constraints, capital investment needs, and social acceptance. Addressing these barriers demands policy support, farmer training, and research-driven innovation.</w:t>
      </w:r>
    </w:p>
    <w:p w14:paraId="1372AF50" w14:textId="77777777" w:rsidR="00FA7F8F" w:rsidRPr="001419E0" w:rsidRDefault="00555513" w:rsidP="00555513">
      <w:pPr>
        <w:pStyle w:val="MDPI31text"/>
        <w:rPr>
          <w:lang w:val="en-GB"/>
        </w:rPr>
      </w:pPr>
      <w:r w:rsidRPr="001419E0">
        <w:rPr>
          <w:lang w:val="en-GB"/>
        </w:rPr>
        <w:t xml:space="preserve">Looking forward, emerging technologies (such as precision livestock farming, alternative protein feeds, and advanced nutrient recovery) offer pathways to enhance circularity, reduce environmental impacts, and strengthen system resilience. Livestock should not be viewed solely as contributors to environmental pressures but as active participants in a regenerative agricultural paradigm. By aligning management practices, technological innovations, and policy frameworks, </w:t>
      </w:r>
      <w:r w:rsidR="008416AC" w:rsidRPr="001419E0">
        <w:rPr>
          <w:lang w:val="en-GB"/>
        </w:rPr>
        <w:t>CLS</w:t>
      </w:r>
      <w:r w:rsidRPr="001419E0">
        <w:rPr>
          <w:lang w:val="en-GB"/>
        </w:rPr>
        <w:t xml:space="preserve"> can simultaneously support food security, environmental sustainability, and rural development, representing a transformative approach to resilient and resource-efficient agriculture.</w:t>
      </w:r>
    </w:p>
    <w:p w14:paraId="31BC55C0" w14:textId="77777777" w:rsidR="00876564" w:rsidRPr="001419E0" w:rsidRDefault="00876564" w:rsidP="00455852">
      <w:pPr>
        <w:pStyle w:val="MDPI31text"/>
        <w:rPr>
          <w:lang w:val="en-GB"/>
        </w:rPr>
      </w:pPr>
    </w:p>
    <w:p w14:paraId="21326E62" w14:textId="77777777" w:rsidR="00876564" w:rsidRPr="001419E0" w:rsidRDefault="00876564" w:rsidP="00455852">
      <w:pPr>
        <w:pStyle w:val="MDPI62backmatter"/>
        <w:rPr>
          <w:lang w:val="en-GB"/>
        </w:rPr>
      </w:pPr>
      <w:r w:rsidRPr="001419E0">
        <w:rPr>
          <w:b/>
          <w:lang w:val="en-GB"/>
        </w:rPr>
        <w:t>Author Contributions:</w:t>
      </w:r>
      <w:r w:rsidRPr="001419E0">
        <w:rPr>
          <w:lang w:val="en-GB"/>
        </w:rPr>
        <w:t xml:space="preserve"> </w:t>
      </w:r>
      <w:r w:rsidR="00555513" w:rsidRPr="001419E0">
        <w:rPr>
          <w:lang w:val="en-GB"/>
        </w:rPr>
        <w:t>Conceptualisation, F.M.; methodology, F.M.; formal analysis, F.M; writing—original draft preparation, F.M., M.J., J.S.; writing—review and editing, F.M., M.J., J.S.; supervision, F.M. All authors have read and agreed to the published version of the manuscript.</w:t>
      </w:r>
    </w:p>
    <w:p w14:paraId="26C171F5" w14:textId="77777777" w:rsidR="00876564" w:rsidRPr="001419E0" w:rsidRDefault="00876564" w:rsidP="00455852">
      <w:pPr>
        <w:pStyle w:val="MDPI62backmatter"/>
        <w:rPr>
          <w:lang w:val="en-GB"/>
        </w:rPr>
      </w:pPr>
      <w:r w:rsidRPr="001419E0">
        <w:rPr>
          <w:b/>
          <w:lang w:val="en-GB"/>
        </w:rPr>
        <w:t>Funding:</w:t>
      </w:r>
      <w:r w:rsidRPr="001419E0">
        <w:rPr>
          <w:lang w:val="en-GB"/>
        </w:rPr>
        <w:t xml:space="preserve"> Please add: This research received no external funding</w:t>
      </w:r>
    </w:p>
    <w:p w14:paraId="663D7B00" w14:textId="77777777" w:rsidR="00582732" w:rsidRPr="001419E0" w:rsidRDefault="00582732" w:rsidP="00455852">
      <w:pPr>
        <w:pStyle w:val="MDPI62backmatter"/>
        <w:rPr>
          <w:lang w:val="en-GB"/>
        </w:rPr>
      </w:pPr>
      <w:bookmarkStart w:id="1" w:name="_Hlk89945590"/>
      <w:r w:rsidRPr="001419E0">
        <w:rPr>
          <w:b/>
          <w:lang w:val="en-GB"/>
        </w:rPr>
        <w:t xml:space="preserve">Institutional Review Board Statement: </w:t>
      </w:r>
      <w:r w:rsidR="00DB624D" w:rsidRPr="001419E0">
        <w:rPr>
          <w:lang w:val="en-GB"/>
        </w:rPr>
        <w:t>Not applicable</w:t>
      </w:r>
    </w:p>
    <w:p w14:paraId="5FA49547" w14:textId="77777777" w:rsidR="00565D9F" w:rsidRPr="001419E0" w:rsidRDefault="00565D9F" w:rsidP="00FA7F8F">
      <w:pPr>
        <w:pStyle w:val="MDPI62backmatter"/>
        <w:rPr>
          <w:lang w:val="en-GB"/>
        </w:rPr>
      </w:pPr>
      <w:bookmarkStart w:id="2" w:name="_Hlk60054323"/>
      <w:bookmarkEnd w:id="1"/>
      <w:r w:rsidRPr="001419E0">
        <w:rPr>
          <w:b/>
          <w:lang w:val="en-GB"/>
        </w:rPr>
        <w:t xml:space="preserve">Informed Consent Statement: </w:t>
      </w:r>
      <w:r w:rsidRPr="001419E0">
        <w:rPr>
          <w:lang w:val="en-GB"/>
        </w:rPr>
        <w:t>Not applicable</w:t>
      </w:r>
      <w:r w:rsidR="00FA7F8F" w:rsidRPr="001419E0">
        <w:rPr>
          <w:lang w:val="en-GB"/>
        </w:rPr>
        <w:t>.</w:t>
      </w:r>
    </w:p>
    <w:bookmarkEnd w:id="2"/>
    <w:p w14:paraId="47FF9C4F" w14:textId="77777777" w:rsidR="00566E95" w:rsidRPr="001419E0" w:rsidRDefault="00566E95" w:rsidP="00455852">
      <w:pPr>
        <w:pStyle w:val="MDPI62backmatter"/>
        <w:rPr>
          <w:lang w:val="en-GB"/>
        </w:rPr>
      </w:pPr>
      <w:r w:rsidRPr="001419E0">
        <w:rPr>
          <w:b/>
          <w:lang w:val="en-GB"/>
        </w:rPr>
        <w:t>Data Availability Statement:</w:t>
      </w:r>
      <w:r w:rsidRPr="001419E0">
        <w:rPr>
          <w:lang w:val="en-GB"/>
        </w:rPr>
        <w:t xml:space="preserve"> </w:t>
      </w:r>
      <w:r w:rsidR="00FA7F8F" w:rsidRPr="001419E0">
        <w:rPr>
          <w:lang w:val="en-GB"/>
        </w:rPr>
        <w:t>No new data were created or analysed in this study. Data sharing does not apply to this article.</w:t>
      </w:r>
    </w:p>
    <w:p w14:paraId="341C6289" w14:textId="77777777" w:rsidR="00876564" w:rsidRPr="001419E0" w:rsidRDefault="00FA7F8F" w:rsidP="00455852">
      <w:pPr>
        <w:pStyle w:val="MDPI62backmatter"/>
        <w:rPr>
          <w:lang w:val="en-GB"/>
        </w:rPr>
      </w:pPr>
      <w:r w:rsidRPr="001419E0">
        <w:rPr>
          <w:b/>
          <w:lang w:val="en-GB"/>
        </w:rPr>
        <w:t>Acknowledgements</w:t>
      </w:r>
      <w:r w:rsidR="00876564" w:rsidRPr="001419E0">
        <w:rPr>
          <w:b/>
          <w:lang w:val="en-GB"/>
        </w:rPr>
        <w:t>:</w:t>
      </w:r>
      <w:r w:rsidR="00876564" w:rsidRPr="001419E0">
        <w:rPr>
          <w:lang w:val="en-GB"/>
        </w:rPr>
        <w:t xml:space="preserve"> </w:t>
      </w:r>
      <w:r w:rsidRPr="001419E0">
        <w:rPr>
          <w:lang w:val="en-GB"/>
        </w:rPr>
        <w:t>To the Foundation for Science and Technology (FCT, Portugal) for financial support to CISAS UIDB/05937/2020 and UIDP/05937/2020.</w:t>
      </w:r>
    </w:p>
    <w:p w14:paraId="3FFCE175" w14:textId="77777777" w:rsidR="00876564" w:rsidRPr="001419E0" w:rsidRDefault="00876564" w:rsidP="00455852">
      <w:pPr>
        <w:pStyle w:val="MDPI62backmatter"/>
        <w:rPr>
          <w:lang w:val="en-GB"/>
        </w:rPr>
      </w:pPr>
      <w:r w:rsidRPr="001419E0">
        <w:rPr>
          <w:b/>
          <w:lang w:val="en-GB"/>
        </w:rPr>
        <w:lastRenderedPageBreak/>
        <w:t>Conflicts of Interest:</w:t>
      </w:r>
      <w:r w:rsidRPr="001419E0">
        <w:rPr>
          <w:lang w:val="en-GB"/>
        </w:rPr>
        <w:t xml:space="preserve"> The </w:t>
      </w:r>
      <w:r w:rsidR="00C05D51" w:rsidRPr="001419E0">
        <w:rPr>
          <w:lang w:val="en-GB"/>
        </w:rPr>
        <w:t>author declare</w:t>
      </w:r>
      <w:r w:rsidR="00FA7F8F" w:rsidRPr="001419E0">
        <w:rPr>
          <w:lang w:val="en-GB"/>
        </w:rPr>
        <w:t>s</w:t>
      </w:r>
      <w:r w:rsidR="00C05D51" w:rsidRPr="001419E0">
        <w:rPr>
          <w:lang w:val="en-GB"/>
        </w:rPr>
        <w:t xml:space="preserve"> no conflicts of </w:t>
      </w:r>
      <w:r w:rsidRPr="001419E0">
        <w:rPr>
          <w:lang w:val="en-GB"/>
        </w:rPr>
        <w:t>interest.</w:t>
      </w:r>
    </w:p>
    <w:p w14:paraId="63622E7A" w14:textId="77777777" w:rsidR="00876564" w:rsidRPr="001419E0" w:rsidRDefault="00876564" w:rsidP="00455852">
      <w:pPr>
        <w:pStyle w:val="MDPI21heading1"/>
        <w:ind w:left="0"/>
        <w:rPr>
          <w:lang w:val="en-GB"/>
        </w:rPr>
      </w:pPr>
      <w:r w:rsidRPr="001419E0">
        <w:rPr>
          <w:lang w:val="en-GB"/>
        </w:rPr>
        <w:t>References</w:t>
      </w:r>
    </w:p>
    <w:sdt>
      <w:sdtPr>
        <w:rPr>
          <w:rFonts w:eastAsia="Times New Roman"/>
          <w:sz w:val="18"/>
          <w:lang w:val="en-GB" w:eastAsia="de-DE" w:bidi="en-US"/>
        </w:rPr>
        <w:tag w:val="MENDELEY_BIBLIOGRAPHY"/>
        <w:id w:val="1830017724"/>
        <w:placeholder>
          <w:docPart w:val="DefaultPlaceholder_-1854013440"/>
        </w:placeholder>
      </w:sdtPr>
      <w:sdtContent>
        <w:p w14:paraId="489DEA84" w14:textId="77777777" w:rsidR="00A71A88" w:rsidRPr="00CA2F7C" w:rsidRDefault="00A71A88">
          <w:pPr>
            <w:autoSpaceDE w:val="0"/>
            <w:autoSpaceDN w:val="0"/>
            <w:ind w:hanging="640"/>
            <w:divId w:val="1704865365"/>
            <w:rPr>
              <w:rFonts w:eastAsia="Times New Roman"/>
              <w:sz w:val="18"/>
              <w:szCs w:val="24"/>
              <w:lang w:val="en-GB"/>
            </w:rPr>
          </w:pPr>
          <w:r w:rsidRPr="00CA2F7C">
            <w:rPr>
              <w:rFonts w:eastAsia="Times New Roman"/>
              <w:sz w:val="18"/>
              <w:lang w:val="en-GB"/>
            </w:rPr>
            <w:t xml:space="preserve">1. </w:t>
          </w:r>
          <w:r w:rsidRPr="00CA2F7C">
            <w:rPr>
              <w:rFonts w:eastAsia="Times New Roman"/>
              <w:sz w:val="18"/>
              <w:lang w:val="en-GB"/>
            </w:rPr>
            <w:tab/>
            <w:t xml:space="preserve">FAO, F. and A.O. of the U.N. The State of Food and Agriculture 2022: Leveraging Automation in Agriculture for Transforming </w:t>
          </w:r>
          <w:proofErr w:type="spellStart"/>
          <w:r w:rsidRPr="00CA2F7C">
            <w:rPr>
              <w:rFonts w:eastAsia="Times New Roman"/>
              <w:sz w:val="18"/>
              <w:lang w:val="en-GB"/>
            </w:rPr>
            <w:t>Agrifood</w:t>
          </w:r>
          <w:proofErr w:type="spellEnd"/>
          <w:r w:rsidRPr="00CA2F7C">
            <w:rPr>
              <w:rFonts w:eastAsia="Times New Roman"/>
              <w:sz w:val="18"/>
              <w:lang w:val="en-GB"/>
            </w:rPr>
            <w:t xml:space="preserve"> Systems 2022.</w:t>
          </w:r>
        </w:p>
        <w:p w14:paraId="6D3AAEE1" w14:textId="77777777" w:rsidR="00A71A88" w:rsidRPr="00CA2F7C" w:rsidRDefault="00A71A88">
          <w:pPr>
            <w:autoSpaceDE w:val="0"/>
            <w:autoSpaceDN w:val="0"/>
            <w:ind w:hanging="640"/>
            <w:divId w:val="457334981"/>
            <w:rPr>
              <w:rFonts w:eastAsia="Times New Roman"/>
              <w:sz w:val="18"/>
              <w:lang w:val="en-GB"/>
            </w:rPr>
          </w:pPr>
          <w:r w:rsidRPr="00CA2F7C">
            <w:rPr>
              <w:rFonts w:eastAsia="Times New Roman"/>
              <w:sz w:val="18"/>
              <w:lang w:val="en-GB"/>
            </w:rPr>
            <w:t xml:space="preserve">2. </w:t>
          </w:r>
          <w:r w:rsidRPr="00CA2F7C">
            <w:rPr>
              <w:rFonts w:eastAsia="Times New Roman"/>
              <w:sz w:val="18"/>
              <w:lang w:val="en-GB"/>
            </w:rPr>
            <w:tab/>
            <w:t xml:space="preserve">Willett, W.; </w:t>
          </w:r>
          <w:proofErr w:type="spellStart"/>
          <w:r w:rsidRPr="00CA2F7C">
            <w:rPr>
              <w:rFonts w:eastAsia="Times New Roman"/>
              <w:sz w:val="18"/>
              <w:lang w:val="en-GB"/>
            </w:rPr>
            <w:t>Rockström</w:t>
          </w:r>
          <w:proofErr w:type="spellEnd"/>
          <w:r w:rsidRPr="00CA2F7C">
            <w:rPr>
              <w:rFonts w:eastAsia="Times New Roman"/>
              <w:sz w:val="18"/>
              <w:lang w:val="en-GB"/>
            </w:rPr>
            <w:t xml:space="preserve">, J.; </w:t>
          </w:r>
          <w:proofErr w:type="spellStart"/>
          <w:r w:rsidRPr="00CA2F7C">
            <w:rPr>
              <w:rFonts w:eastAsia="Times New Roman"/>
              <w:sz w:val="18"/>
              <w:lang w:val="en-GB"/>
            </w:rPr>
            <w:t>Loken</w:t>
          </w:r>
          <w:proofErr w:type="spellEnd"/>
          <w:r w:rsidRPr="00CA2F7C">
            <w:rPr>
              <w:rFonts w:eastAsia="Times New Roman"/>
              <w:sz w:val="18"/>
              <w:lang w:val="en-GB"/>
            </w:rPr>
            <w:t xml:space="preserve">, B.; </w:t>
          </w:r>
          <w:proofErr w:type="spellStart"/>
          <w:r w:rsidRPr="00CA2F7C">
            <w:rPr>
              <w:rFonts w:eastAsia="Times New Roman"/>
              <w:sz w:val="18"/>
              <w:lang w:val="en-GB"/>
            </w:rPr>
            <w:t>Springmann</w:t>
          </w:r>
          <w:proofErr w:type="spellEnd"/>
          <w:r w:rsidRPr="00CA2F7C">
            <w:rPr>
              <w:rFonts w:eastAsia="Times New Roman"/>
              <w:sz w:val="18"/>
              <w:lang w:val="en-GB"/>
            </w:rPr>
            <w:t xml:space="preserve">, M.; Lang, T.; Vermeulen, S.; Garnett, T.; Tilman, D.; </w:t>
          </w:r>
          <w:proofErr w:type="spellStart"/>
          <w:r w:rsidRPr="00CA2F7C">
            <w:rPr>
              <w:rFonts w:eastAsia="Times New Roman"/>
              <w:sz w:val="18"/>
              <w:lang w:val="en-GB"/>
            </w:rPr>
            <w:t>DeClerck</w:t>
          </w:r>
          <w:proofErr w:type="spellEnd"/>
          <w:r w:rsidRPr="00CA2F7C">
            <w:rPr>
              <w:rFonts w:eastAsia="Times New Roman"/>
              <w:sz w:val="18"/>
              <w:lang w:val="en-GB"/>
            </w:rPr>
            <w:t>, F.; Wood, A.; et al. Food in the Anthropocene: The EAT&amp;#x2013;&lt;</w:t>
          </w:r>
          <w:proofErr w:type="spellStart"/>
          <w:r w:rsidRPr="00CA2F7C">
            <w:rPr>
              <w:rFonts w:eastAsia="Times New Roman"/>
              <w:sz w:val="18"/>
              <w:lang w:val="en-GB"/>
            </w:rPr>
            <w:t>em</w:t>
          </w:r>
          <w:proofErr w:type="spellEnd"/>
          <w:r w:rsidRPr="00CA2F7C">
            <w:rPr>
              <w:rFonts w:eastAsia="Times New Roman"/>
              <w:sz w:val="18"/>
              <w:lang w:val="en-GB"/>
            </w:rPr>
            <w:t>&gt;Lancet&lt;/</w:t>
          </w:r>
          <w:proofErr w:type="spellStart"/>
          <w:r w:rsidRPr="00CA2F7C">
            <w:rPr>
              <w:rFonts w:eastAsia="Times New Roman"/>
              <w:sz w:val="18"/>
              <w:lang w:val="en-GB"/>
            </w:rPr>
            <w:t>Em</w:t>
          </w:r>
          <w:proofErr w:type="spellEnd"/>
          <w:r w:rsidRPr="00CA2F7C">
            <w:rPr>
              <w:rFonts w:eastAsia="Times New Roman"/>
              <w:sz w:val="18"/>
              <w:lang w:val="en-GB"/>
            </w:rPr>
            <w:t xml:space="preserve">&gt; Commission on Healthy Diets from Sustainable Food Systems. </w:t>
          </w:r>
          <w:r w:rsidRPr="00CA2F7C">
            <w:rPr>
              <w:rFonts w:eastAsia="Times New Roman"/>
              <w:i/>
              <w:iCs/>
              <w:sz w:val="18"/>
              <w:lang w:val="en-GB"/>
            </w:rPr>
            <w:t>The Lancet</w:t>
          </w:r>
          <w:r w:rsidRPr="00CA2F7C">
            <w:rPr>
              <w:rFonts w:eastAsia="Times New Roman"/>
              <w:sz w:val="18"/>
              <w:lang w:val="en-GB"/>
            </w:rPr>
            <w:t xml:space="preserve"> </w:t>
          </w:r>
          <w:r w:rsidRPr="00CA2F7C">
            <w:rPr>
              <w:rFonts w:eastAsia="Times New Roman"/>
              <w:b/>
              <w:bCs/>
              <w:sz w:val="18"/>
              <w:lang w:val="en-GB"/>
            </w:rPr>
            <w:t>2019</w:t>
          </w:r>
          <w:r w:rsidRPr="00CA2F7C">
            <w:rPr>
              <w:rFonts w:eastAsia="Times New Roman"/>
              <w:sz w:val="18"/>
              <w:lang w:val="en-GB"/>
            </w:rPr>
            <w:t xml:space="preserve">, </w:t>
          </w:r>
          <w:r w:rsidRPr="00CA2F7C">
            <w:rPr>
              <w:rFonts w:eastAsia="Times New Roman"/>
              <w:i/>
              <w:iCs/>
              <w:sz w:val="18"/>
              <w:lang w:val="en-GB"/>
            </w:rPr>
            <w:t>393</w:t>
          </w:r>
          <w:r w:rsidRPr="00CA2F7C">
            <w:rPr>
              <w:rFonts w:eastAsia="Times New Roman"/>
              <w:sz w:val="18"/>
              <w:lang w:val="en-GB"/>
            </w:rPr>
            <w:t>, 447–492, doi:10.1016/S0140-6736(18)31788-4.</w:t>
          </w:r>
        </w:p>
        <w:p w14:paraId="7F53E146" w14:textId="77777777" w:rsidR="00A71A88" w:rsidRPr="00CA2F7C" w:rsidRDefault="00A71A88">
          <w:pPr>
            <w:autoSpaceDE w:val="0"/>
            <w:autoSpaceDN w:val="0"/>
            <w:ind w:hanging="640"/>
            <w:divId w:val="202522013"/>
            <w:rPr>
              <w:rFonts w:eastAsia="Times New Roman"/>
              <w:sz w:val="18"/>
              <w:lang w:val="en-GB"/>
            </w:rPr>
          </w:pPr>
          <w:r w:rsidRPr="00CA2F7C">
            <w:rPr>
              <w:rFonts w:eastAsia="Times New Roman"/>
              <w:sz w:val="18"/>
              <w:lang w:val="en-GB"/>
            </w:rPr>
            <w:t xml:space="preserve">3. </w:t>
          </w:r>
          <w:r w:rsidRPr="00CA2F7C">
            <w:rPr>
              <w:rFonts w:eastAsia="Times New Roman"/>
              <w:sz w:val="18"/>
              <w:lang w:val="en-GB"/>
            </w:rPr>
            <w:tab/>
            <w:t xml:space="preserve">EC, E.C. A New Circular Economy Action Plan for a Cleaner and More Competitive Europe. </w:t>
          </w:r>
          <w:r w:rsidRPr="00CA2F7C">
            <w:rPr>
              <w:rFonts w:eastAsia="Times New Roman"/>
              <w:i/>
              <w:iCs/>
              <w:sz w:val="18"/>
              <w:lang w:val="en-GB"/>
            </w:rPr>
            <w:t>European Commission: Brussels, Belgium</w:t>
          </w:r>
          <w:r w:rsidRPr="00CA2F7C">
            <w:rPr>
              <w:rFonts w:eastAsia="Times New Roman"/>
              <w:sz w:val="18"/>
              <w:lang w:val="en-GB"/>
            </w:rPr>
            <w:t xml:space="preserve"> </w:t>
          </w:r>
          <w:r w:rsidRPr="00CA2F7C">
            <w:rPr>
              <w:rFonts w:eastAsia="Times New Roman"/>
              <w:b/>
              <w:bCs/>
              <w:sz w:val="18"/>
              <w:lang w:val="en-GB"/>
            </w:rPr>
            <w:t>2020</w:t>
          </w:r>
          <w:r w:rsidRPr="00CA2F7C">
            <w:rPr>
              <w:rFonts w:eastAsia="Times New Roman"/>
              <w:sz w:val="18"/>
              <w:lang w:val="en-GB"/>
            </w:rPr>
            <w:t>, 1–20.</w:t>
          </w:r>
        </w:p>
        <w:p w14:paraId="4FF63E14" w14:textId="77777777" w:rsidR="00A71A88" w:rsidRPr="00CA2F7C" w:rsidRDefault="00A71A88">
          <w:pPr>
            <w:autoSpaceDE w:val="0"/>
            <w:autoSpaceDN w:val="0"/>
            <w:ind w:hanging="640"/>
            <w:divId w:val="1561356940"/>
            <w:rPr>
              <w:rFonts w:eastAsia="Times New Roman"/>
              <w:sz w:val="18"/>
              <w:lang w:val="en-GB"/>
            </w:rPr>
          </w:pPr>
          <w:r w:rsidRPr="00CA2F7C">
            <w:rPr>
              <w:rFonts w:eastAsia="Times New Roman"/>
              <w:sz w:val="18"/>
              <w:lang w:val="en-GB"/>
            </w:rPr>
            <w:t xml:space="preserve">4. </w:t>
          </w:r>
          <w:r w:rsidRPr="00CA2F7C">
            <w:rPr>
              <w:rFonts w:eastAsia="Times New Roman"/>
              <w:sz w:val="18"/>
              <w:lang w:val="en-GB"/>
            </w:rPr>
            <w:tab/>
          </w:r>
          <w:proofErr w:type="spellStart"/>
          <w:r w:rsidRPr="00CA2F7C">
            <w:rPr>
              <w:rFonts w:eastAsia="Times New Roman"/>
              <w:sz w:val="18"/>
              <w:lang w:val="en-GB"/>
            </w:rPr>
            <w:t>Parodi</w:t>
          </w:r>
          <w:proofErr w:type="spellEnd"/>
          <w:r w:rsidRPr="00CA2F7C">
            <w:rPr>
              <w:rFonts w:eastAsia="Times New Roman"/>
              <w:sz w:val="18"/>
              <w:lang w:val="en-GB"/>
            </w:rPr>
            <w:t xml:space="preserve">, A.; Valencia-Salazar, S.; </w:t>
          </w:r>
          <w:proofErr w:type="spellStart"/>
          <w:r w:rsidRPr="00CA2F7C">
            <w:rPr>
              <w:rFonts w:eastAsia="Times New Roman"/>
              <w:sz w:val="18"/>
              <w:lang w:val="en-GB"/>
            </w:rPr>
            <w:t>Loboguerrero</w:t>
          </w:r>
          <w:proofErr w:type="spellEnd"/>
          <w:r w:rsidRPr="00CA2F7C">
            <w:rPr>
              <w:rFonts w:eastAsia="Times New Roman"/>
              <w:sz w:val="18"/>
              <w:lang w:val="en-GB"/>
            </w:rPr>
            <w:t>, A.M.; Martínez-</w:t>
          </w:r>
          <w:proofErr w:type="spellStart"/>
          <w:r w:rsidRPr="00CA2F7C">
            <w:rPr>
              <w:rFonts w:eastAsia="Times New Roman"/>
              <w:sz w:val="18"/>
              <w:lang w:val="en-GB"/>
            </w:rPr>
            <w:t>Barón</w:t>
          </w:r>
          <w:proofErr w:type="spellEnd"/>
          <w:r w:rsidRPr="00CA2F7C">
            <w:rPr>
              <w:rFonts w:eastAsia="Times New Roman"/>
              <w:sz w:val="18"/>
              <w:lang w:val="en-GB"/>
            </w:rPr>
            <w:t xml:space="preserve">, D.; </w:t>
          </w:r>
          <w:proofErr w:type="spellStart"/>
          <w:r w:rsidRPr="00CA2F7C">
            <w:rPr>
              <w:rFonts w:eastAsia="Times New Roman"/>
              <w:sz w:val="18"/>
              <w:lang w:val="en-GB"/>
            </w:rPr>
            <w:t>Murgueitio</w:t>
          </w:r>
          <w:proofErr w:type="spellEnd"/>
          <w:r w:rsidRPr="00CA2F7C">
            <w:rPr>
              <w:rFonts w:eastAsia="Times New Roman"/>
              <w:sz w:val="18"/>
              <w:lang w:val="en-GB"/>
            </w:rPr>
            <w:t xml:space="preserve">, E.; Vázquez-Rowe, I. The Sustainable Transformation of the Colombian Cattle Sector: Assessing Its Circularity. </w:t>
          </w:r>
          <w:proofErr w:type="spellStart"/>
          <w:r w:rsidRPr="00CA2F7C">
            <w:rPr>
              <w:rFonts w:eastAsia="Times New Roman"/>
              <w:i/>
              <w:iCs/>
              <w:sz w:val="18"/>
              <w:lang w:val="en-GB"/>
            </w:rPr>
            <w:t>Plos</w:t>
          </w:r>
          <w:proofErr w:type="spellEnd"/>
          <w:r w:rsidRPr="00CA2F7C">
            <w:rPr>
              <w:rFonts w:eastAsia="Times New Roman"/>
              <w:i/>
              <w:iCs/>
              <w:sz w:val="18"/>
              <w:lang w:val="en-GB"/>
            </w:rPr>
            <w:t xml:space="preserve"> Climate</w:t>
          </w:r>
          <w:r w:rsidRPr="00CA2F7C">
            <w:rPr>
              <w:rFonts w:eastAsia="Times New Roman"/>
              <w:sz w:val="18"/>
              <w:lang w:val="en-GB"/>
            </w:rPr>
            <w:t xml:space="preserve"> </w:t>
          </w:r>
          <w:r w:rsidRPr="00CA2F7C">
            <w:rPr>
              <w:rFonts w:eastAsia="Times New Roman"/>
              <w:b/>
              <w:bCs/>
              <w:sz w:val="18"/>
              <w:lang w:val="en-GB"/>
            </w:rPr>
            <w:t>2022</w:t>
          </w:r>
          <w:r w:rsidRPr="00CA2F7C">
            <w:rPr>
              <w:rFonts w:eastAsia="Times New Roman"/>
              <w:sz w:val="18"/>
              <w:lang w:val="en-GB"/>
            </w:rPr>
            <w:t xml:space="preserve">, </w:t>
          </w:r>
          <w:r w:rsidRPr="00CA2F7C">
            <w:rPr>
              <w:rFonts w:eastAsia="Times New Roman"/>
              <w:i/>
              <w:iCs/>
              <w:sz w:val="18"/>
              <w:lang w:val="en-GB"/>
            </w:rPr>
            <w:t>1</w:t>
          </w:r>
          <w:r w:rsidRPr="00CA2F7C">
            <w:rPr>
              <w:rFonts w:eastAsia="Times New Roman"/>
              <w:sz w:val="18"/>
              <w:lang w:val="en-GB"/>
            </w:rPr>
            <w:t>, e0000074.</w:t>
          </w:r>
        </w:p>
        <w:p w14:paraId="34B864A6" w14:textId="77777777" w:rsidR="00A71A88" w:rsidRPr="00CA2F7C" w:rsidRDefault="00A71A88">
          <w:pPr>
            <w:autoSpaceDE w:val="0"/>
            <w:autoSpaceDN w:val="0"/>
            <w:ind w:hanging="640"/>
            <w:divId w:val="553589251"/>
            <w:rPr>
              <w:rFonts w:eastAsia="Times New Roman"/>
              <w:sz w:val="18"/>
              <w:lang w:val="en-GB"/>
            </w:rPr>
          </w:pPr>
          <w:r w:rsidRPr="00CA2F7C">
            <w:rPr>
              <w:rFonts w:eastAsia="Times New Roman"/>
              <w:sz w:val="18"/>
              <w:lang w:val="en-GB"/>
            </w:rPr>
            <w:t xml:space="preserve">5. </w:t>
          </w:r>
          <w:r w:rsidRPr="00CA2F7C">
            <w:rPr>
              <w:rFonts w:eastAsia="Times New Roman"/>
              <w:sz w:val="18"/>
              <w:lang w:val="en-GB"/>
            </w:rPr>
            <w:tab/>
          </w:r>
          <w:proofErr w:type="spellStart"/>
          <w:r w:rsidRPr="00CA2F7C">
            <w:rPr>
              <w:rFonts w:eastAsia="Times New Roman"/>
              <w:sz w:val="18"/>
              <w:lang w:val="en-GB"/>
            </w:rPr>
            <w:t>Uwizeye</w:t>
          </w:r>
          <w:proofErr w:type="spellEnd"/>
          <w:r w:rsidRPr="00CA2F7C">
            <w:rPr>
              <w:rFonts w:eastAsia="Times New Roman"/>
              <w:sz w:val="18"/>
              <w:lang w:val="en-GB"/>
            </w:rPr>
            <w:t xml:space="preserve">, A.; de Boer, I.J.M.; </w:t>
          </w:r>
          <w:proofErr w:type="spellStart"/>
          <w:r w:rsidRPr="00CA2F7C">
            <w:rPr>
              <w:rFonts w:eastAsia="Times New Roman"/>
              <w:sz w:val="18"/>
              <w:lang w:val="en-GB"/>
            </w:rPr>
            <w:t>Opio</w:t>
          </w:r>
          <w:proofErr w:type="spellEnd"/>
          <w:r w:rsidRPr="00CA2F7C">
            <w:rPr>
              <w:rFonts w:eastAsia="Times New Roman"/>
              <w:sz w:val="18"/>
              <w:lang w:val="en-GB"/>
            </w:rPr>
            <w:t xml:space="preserve">, C.I.; Schulte, R.P.O.; </w:t>
          </w:r>
          <w:proofErr w:type="spellStart"/>
          <w:r w:rsidRPr="00CA2F7C">
            <w:rPr>
              <w:rFonts w:eastAsia="Times New Roman"/>
              <w:sz w:val="18"/>
              <w:lang w:val="en-GB"/>
            </w:rPr>
            <w:t>Falcucci</w:t>
          </w:r>
          <w:proofErr w:type="spellEnd"/>
          <w:r w:rsidRPr="00CA2F7C">
            <w:rPr>
              <w:rFonts w:eastAsia="Times New Roman"/>
              <w:sz w:val="18"/>
              <w:lang w:val="en-GB"/>
            </w:rPr>
            <w:t xml:space="preserve">, A.; </w:t>
          </w:r>
          <w:proofErr w:type="spellStart"/>
          <w:r w:rsidRPr="00CA2F7C">
            <w:rPr>
              <w:rFonts w:eastAsia="Times New Roman"/>
              <w:sz w:val="18"/>
              <w:lang w:val="en-GB"/>
            </w:rPr>
            <w:t>Tempio</w:t>
          </w:r>
          <w:proofErr w:type="spellEnd"/>
          <w:r w:rsidRPr="00CA2F7C">
            <w:rPr>
              <w:rFonts w:eastAsia="Times New Roman"/>
              <w:sz w:val="18"/>
              <w:lang w:val="en-GB"/>
            </w:rPr>
            <w:t xml:space="preserve">, G.; </w:t>
          </w:r>
          <w:proofErr w:type="spellStart"/>
          <w:r w:rsidRPr="00CA2F7C">
            <w:rPr>
              <w:rFonts w:eastAsia="Times New Roman"/>
              <w:sz w:val="18"/>
              <w:lang w:val="en-GB"/>
            </w:rPr>
            <w:t>Teillard</w:t>
          </w:r>
          <w:proofErr w:type="spellEnd"/>
          <w:r w:rsidRPr="00CA2F7C">
            <w:rPr>
              <w:rFonts w:eastAsia="Times New Roman"/>
              <w:sz w:val="18"/>
              <w:lang w:val="en-GB"/>
            </w:rPr>
            <w:t xml:space="preserve">, F.; </w:t>
          </w:r>
          <w:proofErr w:type="spellStart"/>
          <w:r w:rsidRPr="00CA2F7C">
            <w:rPr>
              <w:rFonts w:eastAsia="Times New Roman"/>
              <w:sz w:val="18"/>
              <w:lang w:val="en-GB"/>
            </w:rPr>
            <w:t>Casu</w:t>
          </w:r>
          <w:proofErr w:type="spellEnd"/>
          <w:r w:rsidRPr="00CA2F7C">
            <w:rPr>
              <w:rFonts w:eastAsia="Times New Roman"/>
              <w:sz w:val="18"/>
              <w:lang w:val="en-GB"/>
            </w:rPr>
            <w:t xml:space="preserve">, F.; </w:t>
          </w:r>
          <w:proofErr w:type="spellStart"/>
          <w:r w:rsidRPr="00CA2F7C">
            <w:rPr>
              <w:rFonts w:eastAsia="Times New Roman"/>
              <w:sz w:val="18"/>
              <w:lang w:val="en-GB"/>
            </w:rPr>
            <w:t>Rulli</w:t>
          </w:r>
          <w:proofErr w:type="spellEnd"/>
          <w:r w:rsidRPr="00CA2F7C">
            <w:rPr>
              <w:rFonts w:eastAsia="Times New Roman"/>
              <w:sz w:val="18"/>
              <w:lang w:val="en-GB"/>
            </w:rPr>
            <w:t xml:space="preserve">, M.; Galloway, J.N.; et al. Nitrogen Emissions along Global Livestock Supply Chains. </w:t>
          </w:r>
          <w:r w:rsidRPr="00CA2F7C">
            <w:rPr>
              <w:rFonts w:eastAsia="Times New Roman"/>
              <w:i/>
              <w:iCs/>
              <w:sz w:val="18"/>
              <w:lang w:val="en-GB"/>
            </w:rPr>
            <w:t>Nat. Food</w:t>
          </w:r>
          <w:r w:rsidRPr="00CA2F7C">
            <w:rPr>
              <w:rFonts w:eastAsia="Times New Roman"/>
              <w:sz w:val="18"/>
              <w:lang w:val="en-GB"/>
            </w:rPr>
            <w:t xml:space="preserve"> </w:t>
          </w:r>
          <w:r w:rsidRPr="00CA2F7C">
            <w:rPr>
              <w:rFonts w:eastAsia="Times New Roman"/>
              <w:b/>
              <w:bCs/>
              <w:sz w:val="18"/>
              <w:lang w:val="en-GB"/>
            </w:rPr>
            <w:t>2020</w:t>
          </w:r>
          <w:r w:rsidRPr="00CA2F7C">
            <w:rPr>
              <w:rFonts w:eastAsia="Times New Roman"/>
              <w:sz w:val="18"/>
              <w:lang w:val="en-GB"/>
            </w:rPr>
            <w:t xml:space="preserve">, </w:t>
          </w:r>
          <w:r w:rsidRPr="00CA2F7C">
            <w:rPr>
              <w:rFonts w:eastAsia="Times New Roman"/>
              <w:i/>
              <w:iCs/>
              <w:sz w:val="18"/>
              <w:lang w:val="en-GB"/>
            </w:rPr>
            <w:t>1</w:t>
          </w:r>
          <w:r w:rsidRPr="00CA2F7C">
            <w:rPr>
              <w:rFonts w:eastAsia="Times New Roman"/>
              <w:sz w:val="18"/>
              <w:lang w:val="en-GB"/>
            </w:rPr>
            <w:t>, 437–446, doi:10.1038/s43016-020-0113-y.</w:t>
          </w:r>
        </w:p>
        <w:p w14:paraId="20FA16EA" w14:textId="77777777" w:rsidR="00A71A88" w:rsidRPr="00CA2F7C" w:rsidRDefault="00A71A88">
          <w:pPr>
            <w:autoSpaceDE w:val="0"/>
            <w:autoSpaceDN w:val="0"/>
            <w:ind w:hanging="640"/>
            <w:divId w:val="7871575"/>
            <w:rPr>
              <w:rFonts w:eastAsia="Times New Roman"/>
              <w:sz w:val="18"/>
              <w:lang w:val="en-GB"/>
            </w:rPr>
          </w:pPr>
          <w:r w:rsidRPr="00CA2F7C">
            <w:rPr>
              <w:rFonts w:eastAsia="Times New Roman"/>
              <w:sz w:val="18"/>
              <w:lang w:val="en-GB"/>
            </w:rPr>
            <w:t xml:space="preserve">6. </w:t>
          </w:r>
          <w:r w:rsidRPr="00CA2F7C">
            <w:rPr>
              <w:rFonts w:eastAsia="Times New Roman"/>
              <w:sz w:val="18"/>
              <w:lang w:val="en-GB"/>
            </w:rPr>
            <w:tab/>
          </w:r>
          <w:proofErr w:type="spellStart"/>
          <w:r w:rsidRPr="00CA2F7C">
            <w:rPr>
              <w:rFonts w:eastAsia="Times New Roman"/>
              <w:sz w:val="18"/>
              <w:lang w:val="en-GB"/>
            </w:rPr>
            <w:t>Poore</w:t>
          </w:r>
          <w:proofErr w:type="spellEnd"/>
          <w:r w:rsidRPr="00CA2F7C">
            <w:rPr>
              <w:rFonts w:eastAsia="Times New Roman"/>
              <w:sz w:val="18"/>
              <w:lang w:val="en-GB"/>
            </w:rPr>
            <w:t xml:space="preserve">, J.; </w:t>
          </w:r>
          <w:proofErr w:type="spellStart"/>
          <w:r w:rsidRPr="00CA2F7C">
            <w:rPr>
              <w:rFonts w:eastAsia="Times New Roman"/>
              <w:sz w:val="18"/>
              <w:lang w:val="en-GB"/>
            </w:rPr>
            <w:t>Nemecek</w:t>
          </w:r>
          <w:proofErr w:type="spellEnd"/>
          <w:r w:rsidRPr="00CA2F7C">
            <w:rPr>
              <w:rFonts w:eastAsia="Times New Roman"/>
              <w:sz w:val="18"/>
              <w:lang w:val="en-GB"/>
            </w:rPr>
            <w:t xml:space="preserve">, T. Reducing Food’s Environmental Impacts through Producers and Consumers. </w:t>
          </w:r>
          <w:r w:rsidRPr="00CA2F7C">
            <w:rPr>
              <w:rFonts w:eastAsia="Times New Roman"/>
              <w:i/>
              <w:iCs/>
              <w:sz w:val="18"/>
              <w:lang w:val="en-GB"/>
            </w:rPr>
            <w:t>Science (1979).</w:t>
          </w:r>
          <w:r w:rsidRPr="00CA2F7C">
            <w:rPr>
              <w:rFonts w:eastAsia="Times New Roman"/>
              <w:sz w:val="18"/>
              <w:lang w:val="en-GB"/>
            </w:rPr>
            <w:t xml:space="preserve"> </w:t>
          </w:r>
          <w:r w:rsidRPr="00CA2F7C">
            <w:rPr>
              <w:rFonts w:eastAsia="Times New Roman"/>
              <w:b/>
              <w:bCs/>
              <w:sz w:val="18"/>
              <w:lang w:val="en-GB"/>
            </w:rPr>
            <w:t>2018</w:t>
          </w:r>
          <w:r w:rsidRPr="00CA2F7C">
            <w:rPr>
              <w:rFonts w:eastAsia="Times New Roman"/>
              <w:sz w:val="18"/>
              <w:lang w:val="en-GB"/>
            </w:rPr>
            <w:t xml:space="preserve">, </w:t>
          </w:r>
          <w:r w:rsidRPr="00CA2F7C">
            <w:rPr>
              <w:rFonts w:eastAsia="Times New Roman"/>
              <w:i/>
              <w:iCs/>
              <w:sz w:val="18"/>
              <w:lang w:val="en-GB"/>
            </w:rPr>
            <w:t>360</w:t>
          </w:r>
          <w:r w:rsidRPr="00CA2F7C">
            <w:rPr>
              <w:rFonts w:eastAsia="Times New Roman"/>
              <w:sz w:val="18"/>
              <w:lang w:val="en-GB"/>
            </w:rPr>
            <w:t>, 987–992.</w:t>
          </w:r>
        </w:p>
        <w:p w14:paraId="354DC3FC" w14:textId="77777777" w:rsidR="00A71A88" w:rsidRPr="00CA2F7C" w:rsidRDefault="00A71A88">
          <w:pPr>
            <w:autoSpaceDE w:val="0"/>
            <w:autoSpaceDN w:val="0"/>
            <w:ind w:hanging="640"/>
            <w:divId w:val="1351907841"/>
            <w:rPr>
              <w:rFonts w:eastAsia="Times New Roman"/>
              <w:sz w:val="18"/>
              <w:lang w:val="en-GB"/>
            </w:rPr>
          </w:pPr>
          <w:r w:rsidRPr="00CA2F7C">
            <w:rPr>
              <w:rFonts w:eastAsia="Times New Roman"/>
              <w:sz w:val="18"/>
              <w:lang w:val="en-GB"/>
            </w:rPr>
            <w:t xml:space="preserve">7. </w:t>
          </w:r>
          <w:r w:rsidRPr="00CA2F7C">
            <w:rPr>
              <w:rFonts w:eastAsia="Times New Roman"/>
              <w:sz w:val="18"/>
              <w:lang w:val="en-GB"/>
            </w:rPr>
            <w:tab/>
          </w:r>
          <w:proofErr w:type="spellStart"/>
          <w:r w:rsidRPr="00CA2F7C">
            <w:rPr>
              <w:rFonts w:eastAsia="Times New Roman"/>
              <w:sz w:val="18"/>
              <w:lang w:val="en-GB"/>
            </w:rPr>
            <w:t>Jurgilevich</w:t>
          </w:r>
          <w:proofErr w:type="spellEnd"/>
          <w:r w:rsidRPr="00CA2F7C">
            <w:rPr>
              <w:rFonts w:eastAsia="Times New Roman"/>
              <w:sz w:val="18"/>
              <w:lang w:val="en-GB"/>
            </w:rPr>
            <w:t xml:space="preserve">, A.; </w:t>
          </w:r>
          <w:proofErr w:type="spellStart"/>
          <w:r w:rsidRPr="00CA2F7C">
            <w:rPr>
              <w:rFonts w:eastAsia="Times New Roman"/>
              <w:sz w:val="18"/>
              <w:lang w:val="en-GB"/>
            </w:rPr>
            <w:t>Birge</w:t>
          </w:r>
          <w:proofErr w:type="spellEnd"/>
          <w:r w:rsidRPr="00CA2F7C">
            <w:rPr>
              <w:rFonts w:eastAsia="Times New Roman"/>
              <w:sz w:val="18"/>
              <w:lang w:val="en-GB"/>
            </w:rPr>
            <w:t xml:space="preserve">, T.; </w:t>
          </w:r>
          <w:proofErr w:type="spellStart"/>
          <w:r w:rsidRPr="00CA2F7C">
            <w:rPr>
              <w:rFonts w:eastAsia="Times New Roman"/>
              <w:sz w:val="18"/>
              <w:lang w:val="en-GB"/>
            </w:rPr>
            <w:t>Kentala</w:t>
          </w:r>
          <w:proofErr w:type="spellEnd"/>
          <w:r w:rsidRPr="00CA2F7C">
            <w:rPr>
              <w:rFonts w:eastAsia="Times New Roman"/>
              <w:sz w:val="18"/>
              <w:lang w:val="en-GB"/>
            </w:rPr>
            <w:t>-Lehtonen, J.; Korhonen-</w:t>
          </w:r>
          <w:proofErr w:type="spellStart"/>
          <w:r w:rsidRPr="00CA2F7C">
            <w:rPr>
              <w:rFonts w:eastAsia="Times New Roman"/>
              <w:sz w:val="18"/>
              <w:lang w:val="en-GB"/>
            </w:rPr>
            <w:t>Kurki</w:t>
          </w:r>
          <w:proofErr w:type="spellEnd"/>
          <w:r w:rsidRPr="00CA2F7C">
            <w:rPr>
              <w:rFonts w:eastAsia="Times New Roman"/>
              <w:sz w:val="18"/>
              <w:lang w:val="en-GB"/>
            </w:rPr>
            <w:t xml:space="preserve">, K.; </w:t>
          </w:r>
          <w:proofErr w:type="spellStart"/>
          <w:r w:rsidRPr="00CA2F7C">
            <w:rPr>
              <w:rFonts w:eastAsia="Times New Roman"/>
              <w:sz w:val="18"/>
              <w:lang w:val="en-GB"/>
            </w:rPr>
            <w:t>Pietikäinen</w:t>
          </w:r>
          <w:proofErr w:type="spellEnd"/>
          <w:r w:rsidRPr="00CA2F7C">
            <w:rPr>
              <w:rFonts w:eastAsia="Times New Roman"/>
              <w:sz w:val="18"/>
              <w:lang w:val="en-GB"/>
            </w:rPr>
            <w:t xml:space="preserve">, J.; </w:t>
          </w:r>
          <w:proofErr w:type="spellStart"/>
          <w:r w:rsidRPr="00CA2F7C">
            <w:rPr>
              <w:rFonts w:eastAsia="Times New Roman"/>
              <w:sz w:val="18"/>
              <w:lang w:val="en-GB"/>
            </w:rPr>
            <w:t>Saikku</w:t>
          </w:r>
          <w:proofErr w:type="spellEnd"/>
          <w:r w:rsidRPr="00CA2F7C">
            <w:rPr>
              <w:rFonts w:eastAsia="Times New Roman"/>
              <w:sz w:val="18"/>
              <w:lang w:val="en-GB"/>
            </w:rPr>
            <w:t xml:space="preserve">, L.; </w:t>
          </w:r>
          <w:proofErr w:type="spellStart"/>
          <w:r w:rsidRPr="00CA2F7C">
            <w:rPr>
              <w:rFonts w:eastAsia="Times New Roman"/>
              <w:sz w:val="18"/>
              <w:lang w:val="en-GB"/>
            </w:rPr>
            <w:t>Schösler</w:t>
          </w:r>
          <w:proofErr w:type="spellEnd"/>
          <w:r w:rsidRPr="00CA2F7C">
            <w:rPr>
              <w:rFonts w:eastAsia="Times New Roman"/>
              <w:sz w:val="18"/>
              <w:lang w:val="en-GB"/>
            </w:rPr>
            <w:t xml:space="preserve">, H. Transition towards Circular Economy in the Food System. </w:t>
          </w:r>
          <w:r w:rsidRPr="00CA2F7C">
            <w:rPr>
              <w:rFonts w:eastAsia="Times New Roman"/>
              <w:i/>
              <w:iCs/>
              <w:sz w:val="18"/>
              <w:lang w:val="en-GB"/>
            </w:rPr>
            <w:t>Sustainability</w:t>
          </w:r>
          <w:r w:rsidRPr="00CA2F7C">
            <w:rPr>
              <w:rFonts w:eastAsia="Times New Roman"/>
              <w:sz w:val="18"/>
              <w:lang w:val="en-GB"/>
            </w:rPr>
            <w:t xml:space="preserve"> </w:t>
          </w:r>
          <w:r w:rsidRPr="00CA2F7C">
            <w:rPr>
              <w:rFonts w:eastAsia="Times New Roman"/>
              <w:b/>
              <w:bCs/>
              <w:sz w:val="18"/>
              <w:lang w:val="en-GB"/>
            </w:rPr>
            <w:t>2016</w:t>
          </w:r>
          <w:r w:rsidRPr="00CA2F7C">
            <w:rPr>
              <w:rFonts w:eastAsia="Times New Roman"/>
              <w:sz w:val="18"/>
              <w:lang w:val="en-GB"/>
            </w:rPr>
            <w:t xml:space="preserve">, </w:t>
          </w:r>
          <w:r w:rsidRPr="00CA2F7C">
            <w:rPr>
              <w:rFonts w:eastAsia="Times New Roman"/>
              <w:i/>
              <w:iCs/>
              <w:sz w:val="18"/>
              <w:lang w:val="en-GB"/>
            </w:rPr>
            <w:t>8</w:t>
          </w:r>
          <w:r w:rsidRPr="00CA2F7C">
            <w:rPr>
              <w:rFonts w:eastAsia="Times New Roman"/>
              <w:sz w:val="18"/>
              <w:lang w:val="en-GB"/>
            </w:rPr>
            <w:t>, 69.</w:t>
          </w:r>
        </w:p>
        <w:p w14:paraId="03645E23" w14:textId="77777777" w:rsidR="00A71A88" w:rsidRPr="00CA2F7C" w:rsidRDefault="00A71A88">
          <w:pPr>
            <w:autoSpaceDE w:val="0"/>
            <w:autoSpaceDN w:val="0"/>
            <w:ind w:hanging="640"/>
            <w:divId w:val="364058957"/>
            <w:rPr>
              <w:rFonts w:eastAsia="Times New Roman"/>
              <w:sz w:val="18"/>
              <w:lang w:val="en-GB"/>
            </w:rPr>
          </w:pPr>
          <w:r w:rsidRPr="00CA2F7C">
            <w:rPr>
              <w:rFonts w:eastAsia="Times New Roman"/>
              <w:sz w:val="18"/>
              <w:lang w:val="en-GB"/>
            </w:rPr>
            <w:t xml:space="preserve">8. </w:t>
          </w:r>
          <w:r w:rsidRPr="00CA2F7C">
            <w:rPr>
              <w:rFonts w:eastAsia="Times New Roman"/>
              <w:sz w:val="18"/>
              <w:lang w:val="en-GB"/>
            </w:rPr>
            <w:tab/>
          </w:r>
          <w:proofErr w:type="spellStart"/>
          <w:r w:rsidRPr="00CA2F7C">
            <w:rPr>
              <w:rFonts w:eastAsia="Times New Roman"/>
              <w:sz w:val="18"/>
              <w:lang w:val="en-GB"/>
            </w:rPr>
            <w:t>Parodi</w:t>
          </w:r>
          <w:proofErr w:type="spellEnd"/>
          <w:r w:rsidRPr="00CA2F7C">
            <w:rPr>
              <w:rFonts w:eastAsia="Times New Roman"/>
              <w:sz w:val="18"/>
              <w:lang w:val="en-GB"/>
            </w:rPr>
            <w:t xml:space="preserve">, A.; Valencia-Salazar, S.; </w:t>
          </w:r>
          <w:proofErr w:type="spellStart"/>
          <w:r w:rsidRPr="00CA2F7C">
            <w:rPr>
              <w:rFonts w:eastAsia="Times New Roman"/>
              <w:sz w:val="18"/>
              <w:lang w:val="en-GB"/>
            </w:rPr>
            <w:t>Loboguerrero</w:t>
          </w:r>
          <w:proofErr w:type="spellEnd"/>
          <w:r w:rsidRPr="00CA2F7C">
            <w:rPr>
              <w:rFonts w:eastAsia="Times New Roman"/>
              <w:sz w:val="18"/>
              <w:lang w:val="en-GB"/>
            </w:rPr>
            <w:t>, A.M.; Martínez-</w:t>
          </w:r>
          <w:proofErr w:type="spellStart"/>
          <w:r w:rsidRPr="00CA2F7C">
            <w:rPr>
              <w:rFonts w:eastAsia="Times New Roman"/>
              <w:sz w:val="18"/>
              <w:lang w:val="en-GB"/>
            </w:rPr>
            <w:t>Barón</w:t>
          </w:r>
          <w:proofErr w:type="spellEnd"/>
          <w:r w:rsidRPr="00CA2F7C">
            <w:rPr>
              <w:rFonts w:eastAsia="Times New Roman"/>
              <w:sz w:val="18"/>
              <w:lang w:val="en-GB"/>
            </w:rPr>
            <w:t xml:space="preserve">, D.; </w:t>
          </w:r>
          <w:proofErr w:type="spellStart"/>
          <w:r w:rsidRPr="00CA2F7C">
            <w:rPr>
              <w:rFonts w:eastAsia="Times New Roman"/>
              <w:sz w:val="18"/>
              <w:lang w:val="en-GB"/>
            </w:rPr>
            <w:t>Murgueitio</w:t>
          </w:r>
          <w:proofErr w:type="spellEnd"/>
          <w:r w:rsidRPr="00CA2F7C">
            <w:rPr>
              <w:rFonts w:eastAsia="Times New Roman"/>
              <w:sz w:val="18"/>
              <w:lang w:val="en-GB"/>
            </w:rPr>
            <w:t xml:space="preserve">, E.; Vázquez-Rowe, I. The Sustainable Transformation of the Colombian Cattle Sector: Assessing Its Circularity. </w:t>
          </w:r>
          <w:proofErr w:type="spellStart"/>
          <w:r w:rsidRPr="00CA2F7C">
            <w:rPr>
              <w:rFonts w:eastAsia="Times New Roman"/>
              <w:i/>
              <w:iCs/>
              <w:sz w:val="18"/>
              <w:lang w:val="en-GB"/>
            </w:rPr>
            <w:t>Plos</w:t>
          </w:r>
          <w:proofErr w:type="spellEnd"/>
          <w:r w:rsidRPr="00CA2F7C">
            <w:rPr>
              <w:rFonts w:eastAsia="Times New Roman"/>
              <w:i/>
              <w:iCs/>
              <w:sz w:val="18"/>
              <w:lang w:val="en-GB"/>
            </w:rPr>
            <w:t xml:space="preserve"> Climate</w:t>
          </w:r>
          <w:r w:rsidRPr="00CA2F7C">
            <w:rPr>
              <w:rFonts w:eastAsia="Times New Roman"/>
              <w:sz w:val="18"/>
              <w:lang w:val="en-GB"/>
            </w:rPr>
            <w:t xml:space="preserve"> </w:t>
          </w:r>
          <w:r w:rsidRPr="00CA2F7C">
            <w:rPr>
              <w:rFonts w:eastAsia="Times New Roman"/>
              <w:b/>
              <w:bCs/>
              <w:sz w:val="18"/>
              <w:lang w:val="en-GB"/>
            </w:rPr>
            <w:t>2022</w:t>
          </w:r>
          <w:r w:rsidRPr="00CA2F7C">
            <w:rPr>
              <w:rFonts w:eastAsia="Times New Roman"/>
              <w:sz w:val="18"/>
              <w:lang w:val="en-GB"/>
            </w:rPr>
            <w:t xml:space="preserve">, </w:t>
          </w:r>
          <w:r w:rsidRPr="00CA2F7C">
            <w:rPr>
              <w:rFonts w:eastAsia="Times New Roman"/>
              <w:i/>
              <w:iCs/>
              <w:sz w:val="18"/>
              <w:lang w:val="en-GB"/>
            </w:rPr>
            <w:t>1</w:t>
          </w:r>
          <w:r w:rsidRPr="00CA2F7C">
            <w:rPr>
              <w:rFonts w:eastAsia="Times New Roman"/>
              <w:sz w:val="18"/>
              <w:lang w:val="en-GB"/>
            </w:rPr>
            <w:t>, e0000074.</w:t>
          </w:r>
        </w:p>
        <w:p w14:paraId="3C7C120C" w14:textId="77777777" w:rsidR="00A71A88" w:rsidRPr="00CA2F7C" w:rsidRDefault="00A71A88">
          <w:pPr>
            <w:autoSpaceDE w:val="0"/>
            <w:autoSpaceDN w:val="0"/>
            <w:ind w:hanging="640"/>
            <w:divId w:val="1019313109"/>
            <w:rPr>
              <w:rFonts w:eastAsia="Times New Roman"/>
              <w:sz w:val="18"/>
              <w:lang w:val="en-GB"/>
            </w:rPr>
          </w:pPr>
          <w:r w:rsidRPr="00CA2F7C">
            <w:rPr>
              <w:rFonts w:eastAsia="Times New Roman"/>
              <w:sz w:val="18"/>
              <w:lang w:val="en-GB"/>
            </w:rPr>
            <w:t xml:space="preserve">9. </w:t>
          </w:r>
          <w:r w:rsidRPr="00CA2F7C">
            <w:rPr>
              <w:rFonts w:eastAsia="Times New Roman"/>
              <w:sz w:val="18"/>
              <w:lang w:val="en-GB"/>
            </w:rPr>
            <w:tab/>
          </w:r>
          <w:proofErr w:type="spellStart"/>
          <w:r w:rsidRPr="00CA2F7C">
            <w:rPr>
              <w:rFonts w:eastAsia="Times New Roman"/>
              <w:sz w:val="18"/>
              <w:lang w:val="en-GB"/>
            </w:rPr>
            <w:t>Mottet</w:t>
          </w:r>
          <w:proofErr w:type="spellEnd"/>
          <w:r w:rsidRPr="00CA2F7C">
            <w:rPr>
              <w:rFonts w:eastAsia="Times New Roman"/>
              <w:sz w:val="18"/>
              <w:lang w:val="en-GB"/>
            </w:rPr>
            <w:t xml:space="preserve">, A.; de </w:t>
          </w:r>
          <w:proofErr w:type="spellStart"/>
          <w:r w:rsidRPr="00CA2F7C">
            <w:rPr>
              <w:rFonts w:eastAsia="Times New Roman"/>
              <w:sz w:val="18"/>
              <w:lang w:val="en-GB"/>
            </w:rPr>
            <w:t>Haan</w:t>
          </w:r>
          <w:proofErr w:type="spellEnd"/>
          <w:r w:rsidRPr="00CA2F7C">
            <w:rPr>
              <w:rFonts w:eastAsia="Times New Roman"/>
              <w:sz w:val="18"/>
              <w:lang w:val="en-GB"/>
            </w:rPr>
            <w:t xml:space="preserve">, C.; </w:t>
          </w:r>
          <w:proofErr w:type="spellStart"/>
          <w:r w:rsidRPr="00CA2F7C">
            <w:rPr>
              <w:rFonts w:eastAsia="Times New Roman"/>
              <w:sz w:val="18"/>
              <w:lang w:val="en-GB"/>
            </w:rPr>
            <w:t>Falcucci</w:t>
          </w:r>
          <w:proofErr w:type="spellEnd"/>
          <w:r w:rsidRPr="00CA2F7C">
            <w:rPr>
              <w:rFonts w:eastAsia="Times New Roman"/>
              <w:sz w:val="18"/>
              <w:lang w:val="en-GB"/>
            </w:rPr>
            <w:t xml:space="preserve">, A.; </w:t>
          </w:r>
          <w:proofErr w:type="spellStart"/>
          <w:r w:rsidRPr="00CA2F7C">
            <w:rPr>
              <w:rFonts w:eastAsia="Times New Roman"/>
              <w:sz w:val="18"/>
              <w:lang w:val="en-GB"/>
            </w:rPr>
            <w:t>Tempio</w:t>
          </w:r>
          <w:proofErr w:type="spellEnd"/>
          <w:r w:rsidRPr="00CA2F7C">
            <w:rPr>
              <w:rFonts w:eastAsia="Times New Roman"/>
              <w:sz w:val="18"/>
              <w:lang w:val="en-GB"/>
            </w:rPr>
            <w:t xml:space="preserve">, G.; </w:t>
          </w:r>
          <w:proofErr w:type="spellStart"/>
          <w:r w:rsidRPr="00CA2F7C">
            <w:rPr>
              <w:rFonts w:eastAsia="Times New Roman"/>
              <w:sz w:val="18"/>
              <w:lang w:val="en-GB"/>
            </w:rPr>
            <w:t>Opio</w:t>
          </w:r>
          <w:proofErr w:type="spellEnd"/>
          <w:r w:rsidRPr="00CA2F7C">
            <w:rPr>
              <w:rFonts w:eastAsia="Times New Roman"/>
              <w:sz w:val="18"/>
              <w:lang w:val="en-GB"/>
            </w:rPr>
            <w:t xml:space="preserve">, C.; Gerber, P. Livestock: On Our Plates or Eating at Our Table? A New Analysis of the Feed/Food Debate. </w:t>
          </w:r>
          <w:r w:rsidRPr="00CA2F7C">
            <w:rPr>
              <w:rFonts w:eastAsia="Times New Roman"/>
              <w:i/>
              <w:iCs/>
              <w:sz w:val="18"/>
              <w:lang w:val="en-GB"/>
            </w:rPr>
            <w:t>Glob. Food Sec.</w:t>
          </w:r>
          <w:r w:rsidRPr="00CA2F7C">
            <w:rPr>
              <w:rFonts w:eastAsia="Times New Roman"/>
              <w:sz w:val="18"/>
              <w:lang w:val="en-GB"/>
            </w:rPr>
            <w:t xml:space="preserve"> </w:t>
          </w:r>
          <w:r w:rsidRPr="00CA2F7C">
            <w:rPr>
              <w:rFonts w:eastAsia="Times New Roman"/>
              <w:b/>
              <w:bCs/>
              <w:sz w:val="18"/>
              <w:lang w:val="en-GB"/>
            </w:rPr>
            <w:t>2017</w:t>
          </w:r>
          <w:r w:rsidRPr="00CA2F7C">
            <w:rPr>
              <w:rFonts w:eastAsia="Times New Roman"/>
              <w:sz w:val="18"/>
              <w:lang w:val="en-GB"/>
            </w:rPr>
            <w:t xml:space="preserve">, </w:t>
          </w:r>
          <w:r w:rsidRPr="00CA2F7C">
            <w:rPr>
              <w:rFonts w:eastAsia="Times New Roman"/>
              <w:i/>
              <w:iCs/>
              <w:sz w:val="18"/>
              <w:lang w:val="en-GB"/>
            </w:rPr>
            <w:t>14</w:t>
          </w:r>
          <w:r w:rsidRPr="00CA2F7C">
            <w:rPr>
              <w:rFonts w:eastAsia="Times New Roman"/>
              <w:sz w:val="18"/>
              <w:lang w:val="en-GB"/>
            </w:rPr>
            <w:t xml:space="preserve">, 1–8, </w:t>
          </w:r>
          <w:proofErr w:type="spellStart"/>
          <w:proofErr w:type="gramStart"/>
          <w:r w:rsidRPr="00CA2F7C">
            <w:rPr>
              <w:rFonts w:eastAsia="Times New Roman"/>
              <w:sz w:val="18"/>
              <w:lang w:val="en-GB"/>
            </w:rPr>
            <w:t>doi:https</w:t>
          </w:r>
          <w:proofErr w:type="spellEnd"/>
          <w:r w:rsidRPr="00CA2F7C">
            <w:rPr>
              <w:rFonts w:eastAsia="Times New Roman"/>
              <w:sz w:val="18"/>
              <w:lang w:val="en-GB"/>
            </w:rPr>
            <w:t>://doi.org/10.1016/j.gfs.2017.01.001</w:t>
          </w:r>
          <w:proofErr w:type="gramEnd"/>
          <w:r w:rsidRPr="00CA2F7C">
            <w:rPr>
              <w:rFonts w:eastAsia="Times New Roman"/>
              <w:sz w:val="18"/>
              <w:lang w:val="en-GB"/>
            </w:rPr>
            <w:t>.</w:t>
          </w:r>
        </w:p>
        <w:p w14:paraId="7ECD2C13" w14:textId="77777777" w:rsidR="00A71A88" w:rsidRPr="00CA2F7C" w:rsidRDefault="00A71A88">
          <w:pPr>
            <w:autoSpaceDE w:val="0"/>
            <w:autoSpaceDN w:val="0"/>
            <w:ind w:hanging="640"/>
            <w:divId w:val="1177884639"/>
            <w:rPr>
              <w:rFonts w:eastAsia="Times New Roman"/>
              <w:sz w:val="18"/>
              <w:lang w:val="en-GB"/>
            </w:rPr>
          </w:pPr>
          <w:r w:rsidRPr="00CA2F7C">
            <w:rPr>
              <w:rFonts w:eastAsia="Times New Roman"/>
              <w:sz w:val="18"/>
              <w:lang w:val="en-GB"/>
            </w:rPr>
            <w:t xml:space="preserve">10. </w:t>
          </w:r>
          <w:r w:rsidRPr="00CA2F7C">
            <w:rPr>
              <w:rFonts w:eastAsia="Times New Roman"/>
              <w:sz w:val="18"/>
              <w:lang w:val="en-GB"/>
            </w:rPr>
            <w:tab/>
            <w:t xml:space="preserve">Wilkinson, J.M. Re-Defining Efficiency of Feed Use by Livestock. </w:t>
          </w:r>
          <w:r w:rsidRPr="00CA2F7C">
            <w:rPr>
              <w:rFonts w:eastAsia="Times New Roman"/>
              <w:i/>
              <w:iCs/>
              <w:sz w:val="18"/>
              <w:lang w:val="en-GB"/>
            </w:rPr>
            <w:t>Animal</w:t>
          </w:r>
          <w:r w:rsidRPr="00CA2F7C">
            <w:rPr>
              <w:rFonts w:eastAsia="Times New Roman"/>
              <w:sz w:val="18"/>
              <w:lang w:val="en-GB"/>
            </w:rPr>
            <w:t xml:space="preserve"> </w:t>
          </w:r>
          <w:r w:rsidRPr="00CA2F7C">
            <w:rPr>
              <w:rFonts w:eastAsia="Times New Roman"/>
              <w:b/>
              <w:bCs/>
              <w:sz w:val="18"/>
              <w:lang w:val="en-GB"/>
            </w:rPr>
            <w:t>2011</w:t>
          </w:r>
          <w:r w:rsidRPr="00CA2F7C">
            <w:rPr>
              <w:rFonts w:eastAsia="Times New Roman"/>
              <w:sz w:val="18"/>
              <w:lang w:val="en-GB"/>
            </w:rPr>
            <w:t xml:space="preserve">, </w:t>
          </w:r>
          <w:r w:rsidRPr="00CA2F7C">
            <w:rPr>
              <w:rFonts w:eastAsia="Times New Roman"/>
              <w:i/>
              <w:iCs/>
              <w:sz w:val="18"/>
              <w:lang w:val="en-GB"/>
            </w:rPr>
            <w:t>5</w:t>
          </w:r>
          <w:r w:rsidRPr="00CA2F7C">
            <w:rPr>
              <w:rFonts w:eastAsia="Times New Roman"/>
              <w:sz w:val="18"/>
              <w:lang w:val="en-GB"/>
            </w:rPr>
            <w:t xml:space="preserve">, 1014–1022, </w:t>
          </w:r>
          <w:proofErr w:type="spellStart"/>
          <w:proofErr w:type="gramStart"/>
          <w:r w:rsidRPr="00CA2F7C">
            <w:rPr>
              <w:rFonts w:eastAsia="Times New Roman"/>
              <w:sz w:val="18"/>
              <w:lang w:val="en-GB"/>
            </w:rPr>
            <w:t>doi:https</w:t>
          </w:r>
          <w:proofErr w:type="spellEnd"/>
          <w:r w:rsidRPr="00CA2F7C">
            <w:rPr>
              <w:rFonts w:eastAsia="Times New Roman"/>
              <w:sz w:val="18"/>
              <w:lang w:val="en-GB"/>
            </w:rPr>
            <w:t>://doi.org/10.1017/S175173111100005X</w:t>
          </w:r>
          <w:proofErr w:type="gramEnd"/>
          <w:r w:rsidRPr="00CA2F7C">
            <w:rPr>
              <w:rFonts w:eastAsia="Times New Roman"/>
              <w:sz w:val="18"/>
              <w:lang w:val="en-GB"/>
            </w:rPr>
            <w:t>.</w:t>
          </w:r>
        </w:p>
        <w:p w14:paraId="2020CD50" w14:textId="77777777" w:rsidR="00A71A88" w:rsidRPr="00CA2F7C" w:rsidRDefault="00A71A88">
          <w:pPr>
            <w:autoSpaceDE w:val="0"/>
            <w:autoSpaceDN w:val="0"/>
            <w:ind w:hanging="640"/>
            <w:divId w:val="1633367609"/>
            <w:rPr>
              <w:rFonts w:eastAsia="Times New Roman"/>
              <w:sz w:val="18"/>
              <w:lang w:val="en-GB"/>
            </w:rPr>
          </w:pPr>
          <w:r w:rsidRPr="00CA2F7C">
            <w:rPr>
              <w:rFonts w:eastAsia="Times New Roman"/>
              <w:sz w:val="18"/>
              <w:lang w:val="en-GB"/>
            </w:rPr>
            <w:t xml:space="preserve">11. </w:t>
          </w:r>
          <w:r w:rsidRPr="00CA2F7C">
            <w:rPr>
              <w:rFonts w:eastAsia="Times New Roman"/>
              <w:sz w:val="18"/>
              <w:lang w:val="en-GB"/>
            </w:rPr>
            <w:tab/>
            <w:t xml:space="preserve">Van </w:t>
          </w:r>
          <w:proofErr w:type="spellStart"/>
          <w:r w:rsidRPr="00CA2F7C">
            <w:rPr>
              <w:rFonts w:eastAsia="Times New Roman"/>
              <w:sz w:val="18"/>
              <w:lang w:val="en-GB"/>
            </w:rPr>
            <w:t>Kernebeek</w:t>
          </w:r>
          <w:proofErr w:type="spellEnd"/>
          <w:r w:rsidRPr="00CA2F7C">
            <w:rPr>
              <w:rFonts w:eastAsia="Times New Roman"/>
              <w:sz w:val="18"/>
              <w:lang w:val="en-GB"/>
            </w:rPr>
            <w:t xml:space="preserve">, H.R.J.; </w:t>
          </w:r>
          <w:proofErr w:type="spellStart"/>
          <w:r w:rsidRPr="00CA2F7C">
            <w:rPr>
              <w:rFonts w:eastAsia="Times New Roman"/>
              <w:sz w:val="18"/>
              <w:lang w:val="en-GB"/>
            </w:rPr>
            <w:t>Oosting</w:t>
          </w:r>
          <w:proofErr w:type="spellEnd"/>
          <w:r w:rsidRPr="00CA2F7C">
            <w:rPr>
              <w:rFonts w:eastAsia="Times New Roman"/>
              <w:sz w:val="18"/>
              <w:lang w:val="en-GB"/>
            </w:rPr>
            <w:t xml:space="preserve">, S.J.; Van </w:t>
          </w:r>
          <w:proofErr w:type="spellStart"/>
          <w:r w:rsidRPr="00CA2F7C">
            <w:rPr>
              <w:rFonts w:eastAsia="Times New Roman"/>
              <w:sz w:val="18"/>
              <w:lang w:val="en-GB"/>
            </w:rPr>
            <w:t>Ittersum</w:t>
          </w:r>
          <w:proofErr w:type="spellEnd"/>
          <w:r w:rsidRPr="00CA2F7C">
            <w:rPr>
              <w:rFonts w:eastAsia="Times New Roman"/>
              <w:sz w:val="18"/>
              <w:lang w:val="en-GB"/>
            </w:rPr>
            <w:t xml:space="preserve">, M.K.; </w:t>
          </w:r>
          <w:proofErr w:type="spellStart"/>
          <w:r w:rsidRPr="00CA2F7C">
            <w:rPr>
              <w:rFonts w:eastAsia="Times New Roman"/>
              <w:sz w:val="18"/>
              <w:lang w:val="en-GB"/>
            </w:rPr>
            <w:t>Bikker</w:t>
          </w:r>
          <w:proofErr w:type="spellEnd"/>
          <w:r w:rsidRPr="00CA2F7C">
            <w:rPr>
              <w:rFonts w:eastAsia="Times New Roman"/>
              <w:sz w:val="18"/>
              <w:lang w:val="en-GB"/>
            </w:rPr>
            <w:t xml:space="preserve">, P.; De Boer, I.J.M. Saving Land to Feed a Growing Population: Consequences for Consumption of Crop and Livestock Products. </w:t>
          </w:r>
          <w:r w:rsidRPr="00CA2F7C">
            <w:rPr>
              <w:rFonts w:eastAsia="Times New Roman"/>
              <w:i/>
              <w:iCs/>
              <w:sz w:val="18"/>
              <w:lang w:val="en-GB"/>
            </w:rPr>
            <w:t>Int. J. Life Cycle Assess.</w:t>
          </w:r>
          <w:r w:rsidRPr="00CA2F7C">
            <w:rPr>
              <w:rFonts w:eastAsia="Times New Roman"/>
              <w:sz w:val="18"/>
              <w:lang w:val="en-GB"/>
            </w:rPr>
            <w:t xml:space="preserve"> </w:t>
          </w:r>
          <w:r w:rsidRPr="00CA2F7C">
            <w:rPr>
              <w:rFonts w:eastAsia="Times New Roman"/>
              <w:b/>
              <w:bCs/>
              <w:sz w:val="18"/>
              <w:lang w:val="en-GB"/>
            </w:rPr>
            <w:t>2016</w:t>
          </w:r>
          <w:r w:rsidRPr="00CA2F7C">
            <w:rPr>
              <w:rFonts w:eastAsia="Times New Roman"/>
              <w:sz w:val="18"/>
              <w:lang w:val="en-GB"/>
            </w:rPr>
            <w:t xml:space="preserve">, </w:t>
          </w:r>
          <w:r w:rsidRPr="00CA2F7C">
            <w:rPr>
              <w:rFonts w:eastAsia="Times New Roman"/>
              <w:i/>
              <w:iCs/>
              <w:sz w:val="18"/>
              <w:lang w:val="en-GB"/>
            </w:rPr>
            <w:t>21</w:t>
          </w:r>
          <w:r w:rsidRPr="00CA2F7C">
            <w:rPr>
              <w:rFonts w:eastAsia="Times New Roman"/>
              <w:sz w:val="18"/>
              <w:lang w:val="en-GB"/>
            </w:rPr>
            <w:t>, 677–687, doi:10.1007/s11367-015-0923-6.</w:t>
          </w:r>
        </w:p>
        <w:p w14:paraId="25714C02" w14:textId="77777777" w:rsidR="00A71A88" w:rsidRPr="00CA2F7C" w:rsidRDefault="00A71A88">
          <w:pPr>
            <w:autoSpaceDE w:val="0"/>
            <w:autoSpaceDN w:val="0"/>
            <w:ind w:hanging="640"/>
            <w:divId w:val="1219584622"/>
            <w:rPr>
              <w:rFonts w:eastAsia="Times New Roman"/>
              <w:sz w:val="18"/>
              <w:lang w:val="en-GB"/>
            </w:rPr>
          </w:pPr>
          <w:r w:rsidRPr="00CA2F7C">
            <w:rPr>
              <w:rFonts w:eastAsia="Times New Roman"/>
              <w:sz w:val="18"/>
              <w:lang w:val="en-GB"/>
            </w:rPr>
            <w:t xml:space="preserve">12. </w:t>
          </w:r>
          <w:r w:rsidRPr="00CA2F7C">
            <w:rPr>
              <w:rFonts w:eastAsia="Times New Roman"/>
              <w:sz w:val="18"/>
              <w:lang w:val="en-GB"/>
            </w:rPr>
            <w:tab/>
          </w:r>
          <w:proofErr w:type="spellStart"/>
          <w:r w:rsidRPr="00CA2F7C">
            <w:rPr>
              <w:rFonts w:eastAsia="Times New Roman"/>
              <w:sz w:val="18"/>
              <w:lang w:val="en-GB"/>
            </w:rPr>
            <w:t>Russelle</w:t>
          </w:r>
          <w:proofErr w:type="spellEnd"/>
          <w:r w:rsidRPr="00CA2F7C">
            <w:rPr>
              <w:rFonts w:eastAsia="Times New Roman"/>
              <w:sz w:val="18"/>
              <w:lang w:val="en-GB"/>
            </w:rPr>
            <w:t xml:space="preserve">, M.P.; </w:t>
          </w:r>
          <w:proofErr w:type="spellStart"/>
          <w:r w:rsidRPr="00CA2F7C">
            <w:rPr>
              <w:rFonts w:eastAsia="Times New Roman"/>
              <w:sz w:val="18"/>
              <w:lang w:val="en-GB"/>
            </w:rPr>
            <w:t>Entz</w:t>
          </w:r>
          <w:proofErr w:type="spellEnd"/>
          <w:r w:rsidRPr="00CA2F7C">
            <w:rPr>
              <w:rFonts w:eastAsia="Times New Roman"/>
              <w:sz w:val="18"/>
              <w:lang w:val="en-GB"/>
            </w:rPr>
            <w:t xml:space="preserve">, M.H.; </w:t>
          </w:r>
          <w:proofErr w:type="spellStart"/>
          <w:r w:rsidRPr="00CA2F7C">
            <w:rPr>
              <w:rFonts w:eastAsia="Times New Roman"/>
              <w:sz w:val="18"/>
              <w:lang w:val="en-GB"/>
            </w:rPr>
            <w:t>Franzluebbers</w:t>
          </w:r>
          <w:proofErr w:type="spellEnd"/>
          <w:r w:rsidRPr="00CA2F7C">
            <w:rPr>
              <w:rFonts w:eastAsia="Times New Roman"/>
              <w:sz w:val="18"/>
              <w:lang w:val="en-GB"/>
            </w:rPr>
            <w:t xml:space="preserve">, A.J. Reconsidering Integrated Crop–Livestock Systems in North America. </w:t>
          </w:r>
          <w:proofErr w:type="spellStart"/>
          <w:r w:rsidRPr="00CA2F7C">
            <w:rPr>
              <w:rFonts w:eastAsia="Times New Roman"/>
              <w:i/>
              <w:iCs/>
              <w:sz w:val="18"/>
              <w:lang w:val="en-GB"/>
            </w:rPr>
            <w:t>Agron</w:t>
          </w:r>
          <w:proofErr w:type="spellEnd"/>
          <w:r w:rsidRPr="00CA2F7C">
            <w:rPr>
              <w:rFonts w:eastAsia="Times New Roman"/>
              <w:i/>
              <w:iCs/>
              <w:sz w:val="18"/>
              <w:lang w:val="en-GB"/>
            </w:rPr>
            <w:t>. J.</w:t>
          </w:r>
          <w:r w:rsidRPr="00CA2F7C">
            <w:rPr>
              <w:rFonts w:eastAsia="Times New Roman"/>
              <w:sz w:val="18"/>
              <w:lang w:val="en-GB"/>
            </w:rPr>
            <w:t xml:space="preserve"> </w:t>
          </w:r>
          <w:r w:rsidRPr="00CA2F7C">
            <w:rPr>
              <w:rFonts w:eastAsia="Times New Roman"/>
              <w:b/>
              <w:bCs/>
              <w:sz w:val="18"/>
              <w:lang w:val="en-GB"/>
            </w:rPr>
            <w:t>2007</w:t>
          </w:r>
          <w:r w:rsidRPr="00CA2F7C">
            <w:rPr>
              <w:rFonts w:eastAsia="Times New Roman"/>
              <w:sz w:val="18"/>
              <w:lang w:val="en-GB"/>
            </w:rPr>
            <w:t xml:space="preserve">, </w:t>
          </w:r>
          <w:r w:rsidRPr="00CA2F7C">
            <w:rPr>
              <w:rFonts w:eastAsia="Times New Roman"/>
              <w:i/>
              <w:iCs/>
              <w:sz w:val="18"/>
              <w:lang w:val="en-GB"/>
            </w:rPr>
            <w:t>99</w:t>
          </w:r>
          <w:r w:rsidRPr="00CA2F7C">
            <w:rPr>
              <w:rFonts w:eastAsia="Times New Roman"/>
              <w:sz w:val="18"/>
              <w:lang w:val="en-GB"/>
            </w:rPr>
            <w:t>, 325–334.</w:t>
          </w:r>
        </w:p>
        <w:p w14:paraId="067DA952" w14:textId="77777777" w:rsidR="00A71A88" w:rsidRPr="00CA2F7C" w:rsidRDefault="00A71A88">
          <w:pPr>
            <w:autoSpaceDE w:val="0"/>
            <w:autoSpaceDN w:val="0"/>
            <w:ind w:hanging="640"/>
            <w:divId w:val="775566806"/>
            <w:rPr>
              <w:rFonts w:eastAsia="Times New Roman"/>
              <w:sz w:val="18"/>
              <w:lang w:val="en-GB"/>
            </w:rPr>
          </w:pPr>
          <w:r w:rsidRPr="00CA2F7C">
            <w:rPr>
              <w:rFonts w:eastAsia="Times New Roman"/>
              <w:sz w:val="18"/>
              <w:lang w:val="en-GB"/>
            </w:rPr>
            <w:t xml:space="preserve">13. </w:t>
          </w:r>
          <w:r w:rsidRPr="00CA2F7C">
            <w:rPr>
              <w:rFonts w:eastAsia="Times New Roman"/>
              <w:sz w:val="18"/>
              <w:lang w:val="en-GB"/>
            </w:rPr>
            <w:tab/>
          </w:r>
          <w:proofErr w:type="spellStart"/>
          <w:r w:rsidRPr="00CA2F7C">
            <w:rPr>
              <w:rFonts w:eastAsia="Times New Roman"/>
              <w:sz w:val="18"/>
              <w:lang w:val="en-GB"/>
            </w:rPr>
            <w:t>Bonaudo</w:t>
          </w:r>
          <w:proofErr w:type="spellEnd"/>
          <w:r w:rsidRPr="00CA2F7C">
            <w:rPr>
              <w:rFonts w:eastAsia="Times New Roman"/>
              <w:sz w:val="18"/>
              <w:lang w:val="en-GB"/>
            </w:rPr>
            <w:t xml:space="preserve">, T.; </w:t>
          </w:r>
          <w:proofErr w:type="spellStart"/>
          <w:r w:rsidRPr="00CA2F7C">
            <w:rPr>
              <w:rFonts w:eastAsia="Times New Roman"/>
              <w:sz w:val="18"/>
              <w:lang w:val="en-GB"/>
            </w:rPr>
            <w:t>Bendahan</w:t>
          </w:r>
          <w:proofErr w:type="spellEnd"/>
          <w:r w:rsidRPr="00CA2F7C">
            <w:rPr>
              <w:rFonts w:eastAsia="Times New Roman"/>
              <w:sz w:val="18"/>
              <w:lang w:val="en-GB"/>
            </w:rPr>
            <w:t xml:space="preserve">, A.B.; Sabatier, R.; </w:t>
          </w:r>
          <w:proofErr w:type="spellStart"/>
          <w:r w:rsidRPr="00CA2F7C">
            <w:rPr>
              <w:rFonts w:eastAsia="Times New Roman"/>
              <w:sz w:val="18"/>
              <w:lang w:val="en-GB"/>
            </w:rPr>
            <w:t>Ryschawy</w:t>
          </w:r>
          <w:proofErr w:type="spellEnd"/>
          <w:r w:rsidRPr="00CA2F7C">
            <w:rPr>
              <w:rFonts w:eastAsia="Times New Roman"/>
              <w:sz w:val="18"/>
              <w:lang w:val="en-GB"/>
            </w:rPr>
            <w:t xml:space="preserve">, J.; </w:t>
          </w:r>
          <w:proofErr w:type="spellStart"/>
          <w:r w:rsidRPr="00CA2F7C">
            <w:rPr>
              <w:rFonts w:eastAsia="Times New Roman"/>
              <w:sz w:val="18"/>
              <w:lang w:val="en-GB"/>
            </w:rPr>
            <w:t>Bellon</w:t>
          </w:r>
          <w:proofErr w:type="spellEnd"/>
          <w:r w:rsidRPr="00CA2F7C">
            <w:rPr>
              <w:rFonts w:eastAsia="Times New Roman"/>
              <w:sz w:val="18"/>
              <w:lang w:val="en-GB"/>
            </w:rPr>
            <w:t xml:space="preserve">, S.; Leger, F.; Magda, D.; </w:t>
          </w:r>
          <w:proofErr w:type="spellStart"/>
          <w:r w:rsidRPr="00CA2F7C">
            <w:rPr>
              <w:rFonts w:eastAsia="Times New Roman"/>
              <w:sz w:val="18"/>
              <w:lang w:val="en-GB"/>
            </w:rPr>
            <w:t>Tichit</w:t>
          </w:r>
          <w:proofErr w:type="spellEnd"/>
          <w:r w:rsidRPr="00CA2F7C">
            <w:rPr>
              <w:rFonts w:eastAsia="Times New Roman"/>
              <w:sz w:val="18"/>
              <w:lang w:val="en-GB"/>
            </w:rPr>
            <w:t xml:space="preserve">, M. Agroecological Principles for the Redesign of Integrated Crop–Livestock Systems. </w:t>
          </w:r>
          <w:r w:rsidRPr="00CA2F7C">
            <w:rPr>
              <w:rFonts w:eastAsia="Times New Roman"/>
              <w:i/>
              <w:iCs/>
              <w:sz w:val="18"/>
              <w:lang w:val="en-GB"/>
            </w:rPr>
            <w:t>European Journal of Agronomy</w:t>
          </w:r>
          <w:r w:rsidRPr="00CA2F7C">
            <w:rPr>
              <w:rFonts w:eastAsia="Times New Roman"/>
              <w:sz w:val="18"/>
              <w:lang w:val="en-GB"/>
            </w:rPr>
            <w:t xml:space="preserve"> </w:t>
          </w:r>
          <w:r w:rsidRPr="00CA2F7C">
            <w:rPr>
              <w:rFonts w:eastAsia="Times New Roman"/>
              <w:b/>
              <w:bCs/>
              <w:sz w:val="18"/>
              <w:lang w:val="en-GB"/>
            </w:rPr>
            <w:t>2014</w:t>
          </w:r>
          <w:r w:rsidRPr="00CA2F7C">
            <w:rPr>
              <w:rFonts w:eastAsia="Times New Roman"/>
              <w:sz w:val="18"/>
              <w:lang w:val="en-GB"/>
            </w:rPr>
            <w:t xml:space="preserve">, </w:t>
          </w:r>
          <w:r w:rsidRPr="00CA2F7C">
            <w:rPr>
              <w:rFonts w:eastAsia="Times New Roman"/>
              <w:i/>
              <w:iCs/>
              <w:sz w:val="18"/>
              <w:lang w:val="en-GB"/>
            </w:rPr>
            <w:t>57</w:t>
          </w:r>
          <w:r w:rsidRPr="00CA2F7C">
            <w:rPr>
              <w:rFonts w:eastAsia="Times New Roman"/>
              <w:sz w:val="18"/>
              <w:lang w:val="en-GB"/>
            </w:rPr>
            <w:t xml:space="preserve">, 43–51, </w:t>
          </w:r>
          <w:proofErr w:type="spellStart"/>
          <w:proofErr w:type="gramStart"/>
          <w:r w:rsidRPr="00CA2F7C">
            <w:rPr>
              <w:rFonts w:eastAsia="Times New Roman"/>
              <w:sz w:val="18"/>
              <w:lang w:val="en-GB"/>
            </w:rPr>
            <w:t>doi:https</w:t>
          </w:r>
          <w:proofErr w:type="spellEnd"/>
          <w:r w:rsidRPr="00CA2F7C">
            <w:rPr>
              <w:rFonts w:eastAsia="Times New Roman"/>
              <w:sz w:val="18"/>
              <w:lang w:val="en-GB"/>
            </w:rPr>
            <w:t>://doi.org/10.1016/j.eja.2013.09.010</w:t>
          </w:r>
          <w:proofErr w:type="gramEnd"/>
          <w:r w:rsidRPr="00CA2F7C">
            <w:rPr>
              <w:rFonts w:eastAsia="Times New Roman"/>
              <w:sz w:val="18"/>
              <w:lang w:val="en-GB"/>
            </w:rPr>
            <w:t>.</w:t>
          </w:r>
        </w:p>
        <w:p w14:paraId="1DD551EF" w14:textId="77777777" w:rsidR="00A71A88" w:rsidRPr="00CA2F7C" w:rsidRDefault="00A71A88">
          <w:pPr>
            <w:autoSpaceDE w:val="0"/>
            <w:autoSpaceDN w:val="0"/>
            <w:ind w:hanging="640"/>
            <w:divId w:val="1871453184"/>
            <w:rPr>
              <w:rFonts w:eastAsia="Times New Roman"/>
              <w:sz w:val="18"/>
              <w:lang w:val="en-GB"/>
            </w:rPr>
          </w:pPr>
          <w:r w:rsidRPr="00CA2F7C">
            <w:rPr>
              <w:rFonts w:eastAsia="Times New Roman"/>
              <w:sz w:val="18"/>
              <w:lang w:val="en-GB"/>
            </w:rPr>
            <w:t xml:space="preserve">14. </w:t>
          </w:r>
          <w:r w:rsidRPr="00CA2F7C">
            <w:rPr>
              <w:rFonts w:eastAsia="Times New Roman"/>
              <w:sz w:val="18"/>
              <w:lang w:val="en-GB"/>
            </w:rPr>
            <w:tab/>
          </w:r>
          <w:proofErr w:type="spellStart"/>
          <w:r w:rsidRPr="00CA2F7C">
            <w:rPr>
              <w:rFonts w:eastAsia="Times New Roman"/>
              <w:sz w:val="18"/>
              <w:lang w:val="en-GB"/>
            </w:rPr>
            <w:t>Billen</w:t>
          </w:r>
          <w:proofErr w:type="spellEnd"/>
          <w:r w:rsidRPr="00CA2F7C">
            <w:rPr>
              <w:rFonts w:eastAsia="Times New Roman"/>
              <w:sz w:val="18"/>
              <w:lang w:val="en-GB"/>
            </w:rPr>
            <w:t xml:space="preserve">, G.; </w:t>
          </w:r>
          <w:proofErr w:type="spellStart"/>
          <w:r w:rsidRPr="00CA2F7C">
            <w:rPr>
              <w:rFonts w:eastAsia="Times New Roman"/>
              <w:sz w:val="18"/>
              <w:lang w:val="en-GB"/>
            </w:rPr>
            <w:t>Lassaletta</w:t>
          </w:r>
          <w:proofErr w:type="spellEnd"/>
          <w:r w:rsidRPr="00CA2F7C">
            <w:rPr>
              <w:rFonts w:eastAsia="Times New Roman"/>
              <w:sz w:val="18"/>
              <w:lang w:val="en-GB"/>
            </w:rPr>
            <w:t xml:space="preserve">, L.; Garnier, J. A Biogeochemical View of the Global </w:t>
          </w:r>
          <w:proofErr w:type="spellStart"/>
          <w:r w:rsidRPr="00CA2F7C">
            <w:rPr>
              <w:rFonts w:eastAsia="Times New Roman"/>
              <w:sz w:val="18"/>
              <w:lang w:val="en-GB"/>
            </w:rPr>
            <w:t>Agro</w:t>
          </w:r>
          <w:proofErr w:type="spellEnd"/>
          <w:r w:rsidRPr="00CA2F7C">
            <w:rPr>
              <w:rFonts w:eastAsia="Times New Roman"/>
              <w:sz w:val="18"/>
              <w:lang w:val="en-GB"/>
            </w:rPr>
            <w:t xml:space="preserve">-Food System: Nitrogen Flows Associated with Protein Production, Consumption and Trade. </w:t>
          </w:r>
          <w:r w:rsidRPr="00CA2F7C">
            <w:rPr>
              <w:rFonts w:eastAsia="Times New Roman"/>
              <w:i/>
              <w:iCs/>
              <w:sz w:val="18"/>
              <w:lang w:val="en-GB"/>
            </w:rPr>
            <w:t>Glob. Food Sec.</w:t>
          </w:r>
          <w:r w:rsidRPr="00CA2F7C">
            <w:rPr>
              <w:rFonts w:eastAsia="Times New Roman"/>
              <w:sz w:val="18"/>
              <w:lang w:val="en-GB"/>
            </w:rPr>
            <w:t xml:space="preserve"> </w:t>
          </w:r>
          <w:r w:rsidRPr="00CA2F7C">
            <w:rPr>
              <w:rFonts w:eastAsia="Times New Roman"/>
              <w:b/>
              <w:bCs/>
              <w:sz w:val="18"/>
              <w:lang w:val="en-GB"/>
            </w:rPr>
            <w:t>2014</w:t>
          </w:r>
          <w:r w:rsidRPr="00CA2F7C">
            <w:rPr>
              <w:rFonts w:eastAsia="Times New Roman"/>
              <w:sz w:val="18"/>
              <w:lang w:val="en-GB"/>
            </w:rPr>
            <w:t xml:space="preserve">, </w:t>
          </w:r>
          <w:r w:rsidRPr="00CA2F7C">
            <w:rPr>
              <w:rFonts w:eastAsia="Times New Roman"/>
              <w:i/>
              <w:iCs/>
              <w:sz w:val="18"/>
              <w:lang w:val="en-GB"/>
            </w:rPr>
            <w:t>3</w:t>
          </w:r>
          <w:r w:rsidRPr="00CA2F7C">
            <w:rPr>
              <w:rFonts w:eastAsia="Times New Roman"/>
              <w:sz w:val="18"/>
              <w:lang w:val="en-GB"/>
            </w:rPr>
            <w:t>, 209–219.</w:t>
          </w:r>
        </w:p>
        <w:p w14:paraId="1BB4F892" w14:textId="77777777" w:rsidR="00A71A88" w:rsidRPr="00CA2F7C" w:rsidRDefault="00A71A88">
          <w:pPr>
            <w:autoSpaceDE w:val="0"/>
            <w:autoSpaceDN w:val="0"/>
            <w:ind w:hanging="640"/>
            <w:divId w:val="1331906631"/>
            <w:rPr>
              <w:rFonts w:eastAsia="Times New Roman"/>
              <w:sz w:val="18"/>
              <w:lang w:val="en-GB"/>
            </w:rPr>
          </w:pPr>
          <w:r w:rsidRPr="00CA2F7C">
            <w:rPr>
              <w:rFonts w:eastAsia="Times New Roman"/>
              <w:sz w:val="18"/>
              <w:lang w:val="en-GB"/>
            </w:rPr>
            <w:t xml:space="preserve">15. </w:t>
          </w:r>
          <w:r w:rsidRPr="00CA2F7C">
            <w:rPr>
              <w:rFonts w:eastAsia="Times New Roman"/>
              <w:sz w:val="18"/>
              <w:lang w:val="en-GB"/>
            </w:rPr>
            <w:tab/>
          </w:r>
          <w:proofErr w:type="spellStart"/>
          <w:r w:rsidRPr="00CA2F7C">
            <w:rPr>
              <w:rFonts w:eastAsia="Times New Roman"/>
              <w:sz w:val="18"/>
              <w:lang w:val="en-GB"/>
            </w:rPr>
            <w:t>Boerger</w:t>
          </w:r>
          <w:proofErr w:type="spellEnd"/>
          <w:r w:rsidRPr="00CA2F7C">
            <w:rPr>
              <w:rFonts w:eastAsia="Times New Roman"/>
              <w:sz w:val="18"/>
              <w:lang w:val="en-GB"/>
            </w:rPr>
            <w:t xml:space="preserve">, V.; </w:t>
          </w:r>
          <w:proofErr w:type="spellStart"/>
          <w:r w:rsidRPr="00CA2F7C">
            <w:rPr>
              <w:rFonts w:eastAsia="Times New Roman"/>
              <w:sz w:val="18"/>
              <w:lang w:val="en-GB"/>
            </w:rPr>
            <w:t>Bojic</w:t>
          </w:r>
          <w:proofErr w:type="spellEnd"/>
          <w:r w:rsidRPr="00CA2F7C">
            <w:rPr>
              <w:rFonts w:eastAsia="Times New Roman"/>
              <w:sz w:val="18"/>
              <w:lang w:val="en-GB"/>
            </w:rPr>
            <w:t xml:space="preserve">, D.; Bosc, P.; Clark, M.; Dale, D.; England, M.; </w:t>
          </w:r>
          <w:proofErr w:type="spellStart"/>
          <w:r w:rsidRPr="00CA2F7C">
            <w:rPr>
              <w:rFonts w:eastAsia="Times New Roman"/>
              <w:sz w:val="18"/>
              <w:lang w:val="en-GB"/>
            </w:rPr>
            <w:t>Hoogeveen</w:t>
          </w:r>
          <w:proofErr w:type="spellEnd"/>
          <w:r w:rsidRPr="00CA2F7C">
            <w:rPr>
              <w:rFonts w:eastAsia="Times New Roman"/>
              <w:sz w:val="18"/>
              <w:lang w:val="en-GB"/>
            </w:rPr>
            <w:t>, J.; Koo-</w:t>
          </w:r>
          <w:proofErr w:type="spellStart"/>
          <w:r w:rsidRPr="00CA2F7C">
            <w:rPr>
              <w:rFonts w:eastAsia="Times New Roman"/>
              <w:sz w:val="18"/>
              <w:lang w:val="en-GB"/>
            </w:rPr>
            <w:t>Oshima</w:t>
          </w:r>
          <w:proofErr w:type="spellEnd"/>
          <w:r w:rsidRPr="00CA2F7C">
            <w:rPr>
              <w:rFonts w:eastAsia="Times New Roman"/>
              <w:sz w:val="18"/>
              <w:lang w:val="en-GB"/>
            </w:rPr>
            <w:t xml:space="preserve">, S.; </w:t>
          </w:r>
          <w:proofErr w:type="spellStart"/>
          <w:r w:rsidRPr="00CA2F7C">
            <w:rPr>
              <w:rFonts w:eastAsia="Times New Roman"/>
              <w:sz w:val="18"/>
              <w:lang w:val="en-GB"/>
            </w:rPr>
            <w:t>Mejias</w:t>
          </w:r>
          <w:proofErr w:type="spellEnd"/>
          <w:r w:rsidRPr="00CA2F7C">
            <w:rPr>
              <w:rFonts w:eastAsia="Times New Roman"/>
              <w:sz w:val="18"/>
              <w:lang w:val="en-GB"/>
            </w:rPr>
            <w:t xml:space="preserve"> Moreno, P.; </w:t>
          </w:r>
          <w:proofErr w:type="spellStart"/>
          <w:r w:rsidRPr="00CA2F7C">
            <w:rPr>
              <w:rFonts w:eastAsia="Times New Roman"/>
              <w:sz w:val="18"/>
              <w:lang w:val="en-GB"/>
            </w:rPr>
            <w:t>Muchoney</w:t>
          </w:r>
          <w:proofErr w:type="spellEnd"/>
          <w:r w:rsidRPr="00CA2F7C">
            <w:rPr>
              <w:rFonts w:eastAsia="Times New Roman"/>
              <w:sz w:val="18"/>
              <w:lang w:val="en-GB"/>
            </w:rPr>
            <w:t xml:space="preserve">, D. The State of the World’s Land and Water Resources for Food and Agriculture–Systems at Breaking Point. Synthesis Report 2021. </w:t>
          </w:r>
          <w:r w:rsidRPr="00CA2F7C">
            <w:rPr>
              <w:rFonts w:eastAsia="Times New Roman"/>
              <w:b/>
              <w:bCs/>
              <w:sz w:val="18"/>
              <w:lang w:val="en-GB"/>
            </w:rPr>
            <w:t>2021</w:t>
          </w:r>
          <w:r w:rsidRPr="00CA2F7C">
            <w:rPr>
              <w:rFonts w:eastAsia="Times New Roman"/>
              <w:sz w:val="18"/>
              <w:lang w:val="en-GB"/>
            </w:rPr>
            <w:t>.</w:t>
          </w:r>
        </w:p>
        <w:p w14:paraId="08B0BC1B" w14:textId="77777777" w:rsidR="00A71A88" w:rsidRPr="00CA2F7C" w:rsidRDefault="00A71A88">
          <w:pPr>
            <w:autoSpaceDE w:val="0"/>
            <w:autoSpaceDN w:val="0"/>
            <w:ind w:hanging="640"/>
            <w:divId w:val="1858881586"/>
            <w:rPr>
              <w:rFonts w:eastAsia="Times New Roman"/>
              <w:sz w:val="18"/>
              <w:lang w:val="en-GB"/>
            </w:rPr>
          </w:pPr>
          <w:r w:rsidRPr="00CA2F7C">
            <w:rPr>
              <w:rFonts w:eastAsia="Times New Roman"/>
              <w:sz w:val="18"/>
              <w:lang w:val="en-GB"/>
            </w:rPr>
            <w:t xml:space="preserve">16. </w:t>
          </w:r>
          <w:r w:rsidRPr="00CA2F7C">
            <w:rPr>
              <w:rFonts w:eastAsia="Times New Roman"/>
              <w:sz w:val="18"/>
              <w:lang w:val="en-GB"/>
            </w:rPr>
            <w:tab/>
            <w:t xml:space="preserve">Zhang, X.; Davidson, E.A.; </w:t>
          </w:r>
          <w:proofErr w:type="spellStart"/>
          <w:r w:rsidRPr="00CA2F7C">
            <w:rPr>
              <w:rFonts w:eastAsia="Times New Roman"/>
              <w:sz w:val="18"/>
              <w:lang w:val="en-GB"/>
            </w:rPr>
            <w:t>Mauzerall</w:t>
          </w:r>
          <w:proofErr w:type="spellEnd"/>
          <w:r w:rsidRPr="00CA2F7C">
            <w:rPr>
              <w:rFonts w:eastAsia="Times New Roman"/>
              <w:sz w:val="18"/>
              <w:lang w:val="en-GB"/>
            </w:rPr>
            <w:t xml:space="preserve">, D.L.; </w:t>
          </w:r>
          <w:proofErr w:type="spellStart"/>
          <w:r w:rsidRPr="00CA2F7C">
            <w:rPr>
              <w:rFonts w:eastAsia="Times New Roman"/>
              <w:sz w:val="18"/>
              <w:lang w:val="en-GB"/>
            </w:rPr>
            <w:t>Searchinger</w:t>
          </w:r>
          <w:proofErr w:type="spellEnd"/>
          <w:r w:rsidRPr="00CA2F7C">
            <w:rPr>
              <w:rFonts w:eastAsia="Times New Roman"/>
              <w:sz w:val="18"/>
              <w:lang w:val="en-GB"/>
            </w:rPr>
            <w:t xml:space="preserve">, T.D.; Dumas, P.; Shen, Y. Managing Nitrogen for Sustainable Development. </w:t>
          </w:r>
          <w:r w:rsidRPr="00CA2F7C">
            <w:rPr>
              <w:rFonts w:eastAsia="Times New Roman"/>
              <w:i/>
              <w:iCs/>
              <w:sz w:val="18"/>
              <w:lang w:val="en-GB"/>
            </w:rPr>
            <w:t>Nature</w:t>
          </w:r>
          <w:r w:rsidRPr="00CA2F7C">
            <w:rPr>
              <w:rFonts w:eastAsia="Times New Roman"/>
              <w:sz w:val="18"/>
              <w:lang w:val="en-GB"/>
            </w:rPr>
            <w:t xml:space="preserve"> </w:t>
          </w:r>
          <w:r w:rsidRPr="00CA2F7C">
            <w:rPr>
              <w:rFonts w:eastAsia="Times New Roman"/>
              <w:b/>
              <w:bCs/>
              <w:sz w:val="18"/>
              <w:lang w:val="en-GB"/>
            </w:rPr>
            <w:t>2015</w:t>
          </w:r>
          <w:r w:rsidRPr="00CA2F7C">
            <w:rPr>
              <w:rFonts w:eastAsia="Times New Roman"/>
              <w:sz w:val="18"/>
              <w:lang w:val="en-GB"/>
            </w:rPr>
            <w:t xml:space="preserve">, </w:t>
          </w:r>
          <w:r w:rsidRPr="00CA2F7C">
            <w:rPr>
              <w:rFonts w:eastAsia="Times New Roman"/>
              <w:i/>
              <w:iCs/>
              <w:sz w:val="18"/>
              <w:lang w:val="en-GB"/>
            </w:rPr>
            <w:t>528</w:t>
          </w:r>
          <w:r w:rsidRPr="00CA2F7C">
            <w:rPr>
              <w:rFonts w:eastAsia="Times New Roman"/>
              <w:sz w:val="18"/>
              <w:lang w:val="en-GB"/>
            </w:rPr>
            <w:t>, 51–59.</w:t>
          </w:r>
        </w:p>
        <w:p w14:paraId="7F2CFAB9" w14:textId="77777777" w:rsidR="00A71A88" w:rsidRPr="00CA2F7C" w:rsidRDefault="00A71A88">
          <w:pPr>
            <w:autoSpaceDE w:val="0"/>
            <w:autoSpaceDN w:val="0"/>
            <w:ind w:hanging="640"/>
            <w:divId w:val="1139228212"/>
            <w:rPr>
              <w:rFonts w:eastAsia="Times New Roman"/>
              <w:sz w:val="18"/>
              <w:lang w:val="en-GB"/>
            </w:rPr>
          </w:pPr>
          <w:r w:rsidRPr="00CA2F7C">
            <w:rPr>
              <w:rFonts w:eastAsia="Times New Roman"/>
              <w:sz w:val="18"/>
              <w:lang w:val="en-GB"/>
            </w:rPr>
            <w:t xml:space="preserve">17. </w:t>
          </w:r>
          <w:r w:rsidRPr="00CA2F7C">
            <w:rPr>
              <w:rFonts w:eastAsia="Times New Roman"/>
              <w:sz w:val="18"/>
              <w:lang w:val="en-GB"/>
            </w:rPr>
            <w:tab/>
            <w:t xml:space="preserve">Van Hal, O.; De Boer, I.J.M.; Muller, A.; De Vries, S.; </w:t>
          </w:r>
          <w:proofErr w:type="spellStart"/>
          <w:r w:rsidRPr="00CA2F7C">
            <w:rPr>
              <w:rFonts w:eastAsia="Times New Roman"/>
              <w:sz w:val="18"/>
              <w:lang w:val="en-GB"/>
            </w:rPr>
            <w:t>Erb</w:t>
          </w:r>
          <w:proofErr w:type="spellEnd"/>
          <w:r w:rsidRPr="00CA2F7C">
            <w:rPr>
              <w:rFonts w:eastAsia="Times New Roman"/>
              <w:sz w:val="18"/>
              <w:lang w:val="en-GB"/>
            </w:rPr>
            <w:t xml:space="preserve">, K.-H.; </w:t>
          </w:r>
          <w:proofErr w:type="spellStart"/>
          <w:r w:rsidRPr="00CA2F7C">
            <w:rPr>
              <w:rFonts w:eastAsia="Times New Roman"/>
              <w:sz w:val="18"/>
              <w:lang w:val="en-GB"/>
            </w:rPr>
            <w:t>Schader</w:t>
          </w:r>
          <w:proofErr w:type="spellEnd"/>
          <w:r w:rsidRPr="00CA2F7C">
            <w:rPr>
              <w:rFonts w:eastAsia="Times New Roman"/>
              <w:sz w:val="18"/>
              <w:lang w:val="en-GB"/>
            </w:rPr>
            <w:t xml:space="preserve">, C.; </w:t>
          </w:r>
          <w:proofErr w:type="spellStart"/>
          <w:r w:rsidRPr="00CA2F7C">
            <w:rPr>
              <w:rFonts w:eastAsia="Times New Roman"/>
              <w:sz w:val="18"/>
              <w:lang w:val="en-GB"/>
            </w:rPr>
            <w:t>Gerrits</w:t>
          </w:r>
          <w:proofErr w:type="spellEnd"/>
          <w:r w:rsidRPr="00CA2F7C">
            <w:rPr>
              <w:rFonts w:eastAsia="Times New Roman"/>
              <w:sz w:val="18"/>
              <w:lang w:val="en-GB"/>
            </w:rPr>
            <w:t xml:space="preserve">, W.J.J.; Van </w:t>
          </w:r>
          <w:proofErr w:type="spellStart"/>
          <w:r w:rsidRPr="00CA2F7C">
            <w:rPr>
              <w:rFonts w:eastAsia="Times New Roman"/>
              <w:sz w:val="18"/>
              <w:lang w:val="en-GB"/>
            </w:rPr>
            <w:t>Zanten</w:t>
          </w:r>
          <w:proofErr w:type="spellEnd"/>
          <w:r w:rsidRPr="00CA2F7C">
            <w:rPr>
              <w:rFonts w:eastAsia="Times New Roman"/>
              <w:sz w:val="18"/>
              <w:lang w:val="en-GB"/>
            </w:rPr>
            <w:t xml:space="preserve">, H.H.E. Upcycling Food Leftovers and Grass Resources through Livestock: Impact of Livestock System and Productivity. </w:t>
          </w:r>
          <w:r w:rsidRPr="00CA2F7C">
            <w:rPr>
              <w:rFonts w:eastAsia="Times New Roman"/>
              <w:i/>
              <w:iCs/>
              <w:sz w:val="18"/>
              <w:lang w:val="en-GB"/>
            </w:rPr>
            <w:t>J. Clean. Prod.</w:t>
          </w:r>
          <w:r w:rsidRPr="00CA2F7C">
            <w:rPr>
              <w:rFonts w:eastAsia="Times New Roman"/>
              <w:sz w:val="18"/>
              <w:lang w:val="en-GB"/>
            </w:rPr>
            <w:t xml:space="preserve"> </w:t>
          </w:r>
          <w:r w:rsidRPr="00CA2F7C">
            <w:rPr>
              <w:rFonts w:eastAsia="Times New Roman"/>
              <w:b/>
              <w:bCs/>
              <w:sz w:val="18"/>
              <w:lang w:val="en-GB"/>
            </w:rPr>
            <w:t>2019</w:t>
          </w:r>
          <w:r w:rsidRPr="00CA2F7C">
            <w:rPr>
              <w:rFonts w:eastAsia="Times New Roman"/>
              <w:sz w:val="18"/>
              <w:lang w:val="en-GB"/>
            </w:rPr>
            <w:t xml:space="preserve">, </w:t>
          </w:r>
          <w:r w:rsidRPr="00CA2F7C">
            <w:rPr>
              <w:rFonts w:eastAsia="Times New Roman"/>
              <w:i/>
              <w:iCs/>
              <w:sz w:val="18"/>
              <w:lang w:val="en-GB"/>
            </w:rPr>
            <w:t>219</w:t>
          </w:r>
          <w:r w:rsidRPr="00CA2F7C">
            <w:rPr>
              <w:rFonts w:eastAsia="Times New Roman"/>
              <w:sz w:val="18"/>
              <w:lang w:val="en-GB"/>
            </w:rPr>
            <w:t>, 485–496.</w:t>
          </w:r>
        </w:p>
        <w:p w14:paraId="7B9B7DC5" w14:textId="77777777" w:rsidR="00A71A88" w:rsidRPr="00CA2F7C" w:rsidRDefault="00A71A88">
          <w:pPr>
            <w:autoSpaceDE w:val="0"/>
            <w:autoSpaceDN w:val="0"/>
            <w:ind w:hanging="640"/>
            <w:divId w:val="1841772349"/>
            <w:rPr>
              <w:rFonts w:eastAsia="Times New Roman"/>
              <w:sz w:val="18"/>
              <w:lang w:val="en-GB"/>
            </w:rPr>
          </w:pPr>
          <w:r w:rsidRPr="00CA2F7C">
            <w:rPr>
              <w:rFonts w:eastAsia="Times New Roman"/>
              <w:sz w:val="18"/>
              <w:lang w:val="en-GB"/>
            </w:rPr>
            <w:lastRenderedPageBreak/>
            <w:t xml:space="preserve">18. </w:t>
          </w:r>
          <w:r w:rsidRPr="00CA2F7C">
            <w:rPr>
              <w:rFonts w:eastAsia="Times New Roman"/>
              <w:sz w:val="18"/>
              <w:lang w:val="en-GB"/>
            </w:rPr>
            <w:tab/>
          </w:r>
          <w:proofErr w:type="spellStart"/>
          <w:r w:rsidRPr="00CA2F7C">
            <w:rPr>
              <w:rFonts w:eastAsia="Times New Roman"/>
              <w:sz w:val="18"/>
              <w:lang w:val="en-GB"/>
            </w:rPr>
            <w:t>Schader</w:t>
          </w:r>
          <w:proofErr w:type="spellEnd"/>
          <w:r w:rsidRPr="00CA2F7C">
            <w:rPr>
              <w:rFonts w:eastAsia="Times New Roman"/>
              <w:sz w:val="18"/>
              <w:lang w:val="en-GB"/>
            </w:rPr>
            <w:t xml:space="preserve">, C.; Muller, A.; </w:t>
          </w:r>
          <w:proofErr w:type="spellStart"/>
          <w:r w:rsidRPr="00CA2F7C">
            <w:rPr>
              <w:rFonts w:eastAsia="Times New Roman"/>
              <w:sz w:val="18"/>
              <w:lang w:val="en-GB"/>
            </w:rPr>
            <w:t>Scialabba</w:t>
          </w:r>
          <w:proofErr w:type="spellEnd"/>
          <w:r w:rsidRPr="00CA2F7C">
            <w:rPr>
              <w:rFonts w:eastAsia="Times New Roman"/>
              <w:sz w:val="18"/>
              <w:lang w:val="en-GB"/>
            </w:rPr>
            <w:t xml:space="preserve">, N.E.-H.; Hecht, J.; </w:t>
          </w:r>
          <w:proofErr w:type="spellStart"/>
          <w:r w:rsidRPr="00CA2F7C">
            <w:rPr>
              <w:rFonts w:eastAsia="Times New Roman"/>
              <w:sz w:val="18"/>
              <w:lang w:val="en-GB"/>
            </w:rPr>
            <w:t>Isensee</w:t>
          </w:r>
          <w:proofErr w:type="spellEnd"/>
          <w:r w:rsidRPr="00CA2F7C">
            <w:rPr>
              <w:rFonts w:eastAsia="Times New Roman"/>
              <w:sz w:val="18"/>
              <w:lang w:val="en-GB"/>
            </w:rPr>
            <w:t xml:space="preserve">, A.; </w:t>
          </w:r>
          <w:proofErr w:type="spellStart"/>
          <w:r w:rsidRPr="00CA2F7C">
            <w:rPr>
              <w:rFonts w:eastAsia="Times New Roman"/>
              <w:sz w:val="18"/>
              <w:lang w:val="en-GB"/>
            </w:rPr>
            <w:t>Erb</w:t>
          </w:r>
          <w:proofErr w:type="spellEnd"/>
          <w:r w:rsidRPr="00CA2F7C">
            <w:rPr>
              <w:rFonts w:eastAsia="Times New Roman"/>
              <w:sz w:val="18"/>
              <w:lang w:val="en-GB"/>
            </w:rPr>
            <w:t xml:space="preserve">, K.-H.; Smith, P.; </w:t>
          </w:r>
          <w:proofErr w:type="spellStart"/>
          <w:r w:rsidRPr="00CA2F7C">
            <w:rPr>
              <w:rFonts w:eastAsia="Times New Roman"/>
              <w:sz w:val="18"/>
              <w:lang w:val="en-GB"/>
            </w:rPr>
            <w:t>Makkar</w:t>
          </w:r>
          <w:proofErr w:type="spellEnd"/>
          <w:r w:rsidRPr="00CA2F7C">
            <w:rPr>
              <w:rFonts w:eastAsia="Times New Roman"/>
              <w:sz w:val="18"/>
              <w:lang w:val="en-GB"/>
            </w:rPr>
            <w:t xml:space="preserve">, H.P.S.; </w:t>
          </w:r>
          <w:proofErr w:type="spellStart"/>
          <w:r w:rsidRPr="00CA2F7C">
            <w:rPr>
              <w:rFonts w:eastAsia="Times New Roman"/>
              <w:sz w:val="18"/>
              <w:lang w:val="en-GB"/>
            </w:rPr>
            <w:t>Klocke</w:t>
          </w:r>
          <w:proofErr w:type="spellEnd"/>
          <w:r w:rsidRPr="00CA2F7C">
            <w:rPr>
              <w:rFonts w:eastAsia="Times New Roman"/>
              <w:sz w:val="18"/>
              <w:lang w:val="en-GB"/>
            </w:rPr>
            <w:t xml:space="preserve">, P.; </w:t>
          </w:r>
          <w:proofErr w:type="spellStart"/>
          <w:r w:rsidRPr="00CA2F7C">
            <w:rPr>
              <w:rFonts w:eastAsia="Times New Roman"/>
              <w:sz w:val="18"/>
              <w:lang w:val="en-GB"/>
            </w:rPr>
            <w:t>Leiber</w:t>
          </w:r>
          <w:proofErr w:type="spellEnd"/>
          <w:r w:rsidRPr="00CA2F7C">
            <w:rPr>
              <w:rFonts w:eastAsia="Times New Roman"/>
              <w:sz w:val="18"/>
              <w:lang w:val="en-GB"/>
            </w:rPr>
            <w:t xml:space="preserve">, F. Impacts of Feeding Less Food-Competing Feedstuffs to Livestock on Global Food System Sustainability. </w:t>
          </w:r>
          <w:r w:rsidRPr="00CA2F7C">
            <w:rPr>
              <w:rFonts w:eastAsia="Times New Roman"/>
              <w:i/>
              <w:iCs/>
              <w:sz w:val="18"/>
              <w:lang w:val="en-GB"/>
            </w:rPr>
            <w:t>J. R. Soc. Interface</w:t>
          </w:r>
          <w:r w:rsidRPr="00CA2F7C">
            <w:rPr>
              <w:rFonts w:eastAsia="Times New Roman"/>
              <w:sz w:val="18"/>
              <w:lang w:val="en-GB"/>
            </w:rPr>
            <w:t xml:space="preserve"> </w:t>
          </w:r>
          <w:r w:rsidRPr="00CA2F7C">
            <w:rPr>
              <w:rFonts w:eastAsia="Times New Roman"/>
              <w:b/>
              <w:bCs/>
              <w:sz w:val="18"/>
              <w:lang w:val="en-GB"/>
            </w:rPr>
            <w:t>2015</w:t>
          </w:r>
          <w:r w:rsidRPr="00CA2F7C">
            <w:rPr>
              <w:rFonts w:eastAsia="Times New Roman"/>
              <w:sz w:val="18"/>
              <w:lang w:val="en-GB"/>
            </w:rPr>
            <w:t xml:space="preserve">, </w:t>
          </w:r>
          <w:r w:rsidRPr="00CA2F7C">
            <w:rPr>
              <w:rFonts w:eastAsia="Times New Roman"/>
              <w:i/>
              <w:iCs/>
              <w:sz w:val="18"/>
              <w:lang w:val="en-GB"/>
            </w:rPr>
            <w:t>12</w:t>
          </w:r>
          <w:r w:rsidRPr="00CA2F7C">
            <w:rPr>
              <w:rFonts w:eastAsia="Times New Roman"/>
              <w:sz w:val="18"/>
              <w:lang w:val="en-GB"/>
            </w:rPr>
            <w:t>.</w:t>
          </w:r>
        </w:p>
        <w:p w14:paraId="1734E46E" w14:textId="77777777" w:rsidR="00A71A88" w:rsidRPr="00CA2F7C" w:rsidRDefault="00A71A88">
          <w:pPr>
            <w:autoSpaceDE w:val="0"/>
            <w:autoSpaceDN w:val="0"/>
            <w:ind w:hanging="640"/>
            <w:divId w:val="941376479"/>
            <w:rPr>
              <w:rFonts w:eastAsia="Times New Roman"/>
              <w:sz w:val="18"/>
              <w:lang w:val="en-GB"/>
            </w:rPr>
          </w:pPr>
          <w:r w:rsidRPr="00CA2F7C">
            <w:rPr>
              <w:rFonts w:eastAsia="Times New Roman"/>
              <w:sz w:val="18"/>
              <w:lang w:val="en-GB"/>
            </w:rPr>
            <w:t xml:space="preserve">19. </w:t>
          </w:r>
          <w:r w:rsidRPr="00CA2F7C">
            <w:rPr>
              <w:rFonts w:eastAsia="Times New Roman"/>
              <w:sz w:val="18"/>
              <w:lang w:val="en-GB"/>
            </w:rPr>
            <w:tab/>
          </w:r>
          <w:proofErr w:type="spellStart"/>
          <w:r w:rsidRPr="00CA2F7C">
            <w:rPr>
              <w:rFonts w:eastAsia="Times New Roman"/>
              <w:sz w:val="18"/>
              <w:lang w:val="en-GB"/>
            </w:rPr>
            <w:t>Shepon</w:t>
          </w:r>
          <w:proofErr w:type="spellEnd"/>
          <w:r w:rsidRPr="00CA2F7C">
            <w:rPr>
              <w:rFonts w:eastAsia="Times New Roman"/>
              <w:sz w:val="18"/>
              <w:lang w:val="en-GB"/>
            </w:rPr>
            <w:t xml:space="preserve">, A.; </w:t>
          </w:r>
          <w:proofErr w:type="spellStart"/>
          <w:r w:rsidRPr="00CA2F7C">
            <w:rPr>
              <w:rFonts w:eastAsia="Times New Roman"/>
              <w:sz w:val="18"/>
              <w:lang w:val="en-GB"/>
            </w:rPr>
            <w:t>Eshel</w:t>
          </w:r>
          <w:proofErr w:type="spellEnd"/>
          <w:r w:rsidRPr="00CA2F7C">
            <w:rPr>
              <w:rFonts w:eastAsia="Times New Roman"/>
              <w:sz w:val="18"/>
              <w:lang w:val="en-GB"/>
            </w:rPr>
            <w:t xml:space="preserve">, G.; Noor, E.; Milo, R. The Opportunity Cost of Animal Based Diets Exceeds All Food Losses. </w:t>
          </w:r>
          <w:r w:rsidRPr="00CA2F7C">
            <w:rPr>
              <w:rFonts w:eastAsia="Times New Roman"/>
              <w:i/>
              <w:iCs/>
              <w:sz w:val="18"/>
              <w:lang w:val="en-GB"/>
            </w:rPr>
            <w:t>Proceedings of the National Academy of Sciences</w:t>
          </w:r>
          <w:r w:rsidRPr="00CA2F7C">
            <w:rPr>
              <w:rFonts w:eastAsia="Times New Roman"/>
              <w:sz w:val="18"/>
              <w:lang w:val="en-GB"/>
            </w:rPr>
            <w:t xml:space="preserve"> </w:t>
          </w:r>
          <w:r w:rsidRPr="00CA2F7C">
            <w:rPr>
              <w:rFonts w:eastAsia="Times New Roman"/>
              <w:b/>
              <w:bCs/>
              <w:sz w:val="18"/>
              <w:lang w:val="en-GB"/>
            </w:rPr>
            <w:t>2018</w:t>
          </w:r>
          <w:r w:rsidRPr="00CA2F7C">
            <w:rPr>
              <w:rFonts w:eastAsia="Times New Roman"/>
              <w:sz w:val="18"/>
              <w:lang w:val="en-GB"/>
            </w:rPr>
            <w:t xml:space="preserve">, </w:t>
          </w:r>
          <w:r w:rsidRPr="00CA2F7C">
            <w:rPr>
              <w:rFonts w:eastAsia="Times New Roman"/>
              <w:i/>
              <w:iCs/>
              <w:sz w:val="18"/>
              <w:lang w:val="en-GB"/>
            </w:rPr>
            <w:t>115</w:t>
          </w:r>
          <w:r w:rsidRPr="00CA2F7C">
            <w:rPr>
              <w:rFonts w:eastAsia="Times New Roman"/>
              <w:sz w:val="18"/>
              <w:lang w:val="en-GB"/>
            </w:rPr>
            <w:t>, 3804–3809.</w:t>
          </w:r>
        </w:p>
        <w:p w14:paraId="632C1F29" w14:textId="77777777" w:rsidR="00A71A88" w:rsidRPr="00CA2F7C" w:rsidRDefault="00A71A88">
          <w:pPr>
            <w:autoSpaceDE w:val="0"/>
            <w:autoSpaceDN w:val="0"/>
            <w:ind w:hanging="640"/>
            <w:divId w:val="1766876294"/>
            <w:rPr>
              <w:rFonts w:eastAsia="Times New Roman"/>
              <w:sz w:val="18"/>
              <w:lang w:val="en-GB"/>
            </w:rPr>
          </w:pPr>
          <w:r w:rsidRPr="00CA2F7C">
            <w:rPr>
              <w:rFonts w:eastAsia="Times New Roman"/>
              <w:sz w:val="18"/>
              <w:lang w:val="en-GB"/>
            </w:rPr>
            <w:t xml:space="preserve">20. </w:t>
          </w:r>
          <w:r w:rsidRPr="00CA2F7C">
            <w:rPr>
              <w:rFonts w:eastAsia="Times New Roman"/>
              <w:sz w:val="18"/>
              <w:lang w:val="en-GB"/>
            </w:rPr>
            <w:tab/>
            <w:t xml:space="preserve">Cassidy, E.S.; West, P.C.; Gerber, J.S.; Foley, J.A. Redefining Agricultural Yields: From Tonnes to People Nourished per Hectare. </w:t>
          </w:r>
          <w:r w:rsidRPr="00CA2F7C">
            <w:rPr>
              <w:rFonts w:eastAsia="Times New Roman"/>
              <w:i/>
              <w:iCs/>
              <w:sz w:val="18"/>
              <w:lang w:val="en-GB"/>
            </w:rPr>
            <w:t>Environmental research letters</w:t>
          </w:r>
          <w:r w:rsidRPr="00CA2F7C">
            <w:rPr>
              <w:rFonts w:eastAsia="Times New Roman"/>
              <w:sz w:val="18"/>
              <w:lang w:val="en-GB"/>
            </w:rPr>
            <w:t xml:space="preserve"> </w:t>
          </w:r>
          <w:r w:rsidRPr="00CA2F7C">
            <w:rPr>
              <w:rFonts w:eastAsia="Times New Roman"/>
              <w:b/>
              <w:bCs/>
              <w:sz w:val="18"/>
              <w:lang w:val="en-GB"/>
            </w:rPr>
            <w:t>2013</w:t>
          </w:r>
          <w:r w:rsidRPr="00CA2F7C">
            <w:rPr>
              <w:rFonts w:eastAsia="Times New Roman"/>
              <w:sz w:val="18"/>
              <w:lang w:val="en-GB"/>
            </w:rPr>
            <w:t xml:space="preserve">, </w:t>
          </w:r>
          <w:r w:rsidRPr="00CA2F7C">
            <w:rPr>
              <w:rFonts w:eastAsia="Times New Roman"/>
              <w:i/>
              <w:iCs/>
              <w:sz w:val="18"/>
              <w:lang w:val="en-GB"/>
            </w:rPr>
            <w:t>8</w:t>
          </w:r>
          <w:r w:rsidRPr="00CA2F7C">
            <w:rPr>
              <w:rFonts w:eastAsia="Times New Roman"/>
              <w:sz w:val="18"/>
              <w:lang w:val="en-GB"/>
            </w:rPr>
            <w:t>, 034015.</w:t>
          </w:r>
        </w:p>
        <w:p w14:paraId="2EB44183" w14:textId="77777777" w:rsidR="00A71A88" w:rsidRPr="00CA2F7C" w:rsidRDefault="00A71A88">
          <w:pPr>
            <w:autoSpaceDE w:val="0"/>
            <w:autoSpaceDN w:val="0"/>
            <w:ind w:hanging="640"/>
            <w:divId w:val="299725127"/>
            <w:rPr>
              <w:rFonts w:eastAsia="Times New Roman"/>
              <w:sz w:val="18"/>
              <w:lang w:val="en-GB"/>
            </w:rPr>
          </w:pPr>
          <w:r w:rsidRPr="00CA2F7C">
            <w:rPr>
              <w:rFonts w:eastAsia="Times New Roman"/>
              <w:sz w:val="18"/>
              <w:lang w:val="en-GB"/>
            </w:rPr>
            <w:t xml:space="preserve">21. </w:t>
          </w:r>
          <w:r w:rsidRPr="00CA2F7C">
            <w:rPr>
              <w:rFonts w:eastAsia="Times New Roman"/>
              <w:sz w:val="18"/>
              <w:lang w:val="en-GB"/>
            </w:rPr>
            <w:tab/>
          </w:r>
          <w:proofErr w:type="spellStart"/>
          <w:r w:rsidRPr="00CA2F7C">
            <w:rPr>
              <w:rFonts w:eastAsia="Times New Roman"/>
              <w:sz w:val="18"/>
              <w:lang w:val="en-GB"/>
            </w:rPr>
            <w:t>zu</w:t>
          </w:r>
          <w:proofErr w:type="spellEnd"/>
          <w:r w:rsidRPr="00CA2F7C">
            <w:rPr>
              <w:rFonts w:eastAsia="Times New Roman"/>
              <w:sz w:val="18"/>
              <w:lang w:val="en-GB"/>
            </w:rPr>
            <w:t xml:space="preserve"> </w:t>
          </w:r>
          <w:proofErr w:type="spellStart"/>
          <w:r w:rsidRPr="00CA2F7C">
            <w:rPr>
              <w:rFonts w:eastAsia="Times New Roman"/>
              <w:sz w:val="18"/>
              <w:lang w:val="en-GB"/>
            </w:rPr>
            <w:t>Ermgassen</w:t>
          </w:r>
          <w:proofErr w:type="spellEnd"/>
          <w:r w:rsidRPr="00CA2F7C">
            <w:rPr>
              <w:rFonts w:eastAsia="Times New Roman"/>
              <w:sz w:val="18"/>
              <w:lang w:val="en-GB"/>
            </w:rPr>
            <w:t xml:space="preserve">, E.K.H.J.; </w:t>
          </w:r>
          <w:proofErr w:type="spellStart"/>
          <w:r w:rsidRPr="00CA2F7C">
            <w:rPr>
              <w:rFonts w:eastAsia="Times New Roman"/>
              <w:sz w:val="18"/>
              <w:lang w:val="en-GB"/>
            </w:rPr>
            <w:t>Phalan</w:t>
          </w:r>
          <w:proofErr w:type="spellEnd"/>
          <w:r w:rsidRPr="00CA2F7C">
            <w:rPr>
              <w:rFonts w:eastAsia="Times New Roman"/>
              <w:sz w:val="18"/>
              <w:lang w:val="en-GB"/>
            </w:rPr>
            <w:t xml:space="preserve">, B.; Green, R.E.; </w:t>
          </w:r>
          <w:proofErr w:type="spellStart"/>
          <w:r w:rsidRPr="00CA2F7C">
            <w:rPr>
              <w:rFonts w:eastAsia="Times New Roman"/>
              <w:sz w:val="18"/>
              <w:lang w:val="en-GB"/>
            </w:rPr>
            <w:t>Balmford</w:t>
          </w:r>
          <w:proofErr w:type="spellEnd"/>
          <w:r w:rsidRPr="00CA2F7C">
            <w:rPr>
              <w:rFonts w:eastAsia="Times New Roman"/>
              <w:sz w:val="18"/>
              <w:lang w:val="en-GB"/>
            </w:rPr>
            <w:t xml:space="preserve">, A. Reducing the Land Use of EU Pork Production: Where There’s Swill, There’s a Way. </w:t>
          </w:r>
          <w:r w:rsidRPr="00CA2F7C">
            <w:rPr>
              <w:rFonts w:eastAsia="Times New Roman"/>
              <w:i/>
              <w:iCs/>
              <w:sz w:val="18"/>
              <w:lang w:val="en-GB"/>
            </w:rPr>
            <w:t>Food Policy</w:t>
          </w:r>
          <w:r w:rsidRPr="00CA2F7C">
            <w:rPr>
              <w:rFonts w:eastAsia="Times New Roman"/>
              <w:sz w:val="18"/>
              <w:lang w:val="en-GB"/>
            </w:rPr>
            <w:t xml:space="preserve"> </w:t>
          </w:r>
          <w:r w:rsidRPr="00CA2F7C">
            <w:rPr>
              <w:rFonts w:eastAsia="Times New Roman"/>
              <w:b/>
              <w:bCs/>
              <w:sz w:val="18"/>
              <w:lang w:val="en-GB"/>
            </w:rPr>
            <w:t>2016</w:t>
          </w:r>
          <w:r w:rsidRPr="00CA2F7C">
            <w:rPr>
              <w:rFonts w:eastAsia="Times New Roman"/>
              <w:sz w:val="18"/>
              <w:lang w:val="en-GB"/>
            </w:rPr>
            <w:t xml:space="preserve">, </w:t>
          </w:r>
          <w:r w:rsidRPr="00CA2F7C">
            <w:rPr>
              <w:rFonts w:eastAsia="Times New Roman"/>
              <w:i/>
              <w:iCs/>
              <w:sz w:val="18"/>
              <w:lang w:val="en-GB"/>
            </w:rPr>
            <w:t>58</w:t>
          </w:r>
          <w:r w:rsidRPr="00CA2F7C">
            <w:rPr>
              <w:rFonts w:eastAsia="Times New Roman"/>
              <w:sz w:val="18"/>
              <w:lang w:val="en-GB"/>
            </w:rPr>
            <w:t xml:space="preserve">, 35–48, </w:t>
          </w:r>
          <w:proofErr w:type="spellStart"/>
          <w:proofErr w:type="gramStart"/>
          <w:r w:rsidRPr="00CA2F7C">
            <w:rPr>
              <w:rFonts w:eastAsia="Times New Roman"/>
              <w:sz w:val="18"/>
              <w:lang w:val="en-GB"/>
            </w:rPr>
            <w:t>doi:https</w:t>
          </w:r>
          <w:proofErr w:type="spellEnd"/>
          <w:r w:rsidRPr="00CA2F7C">
            <w:rPr>
              <w:rFonts w:eastAsia="Times New Roman"/>
              <w:sz w:val="18"/>
              <w:lang w:val="en-GB"/>
            </w:rPr>
            <w:t>://doi.org/10.1016/j.foodpol.2015.11.001</w:t>
          </w:r>
          <w:proofErr w:type="gramEnd"/>
          <w:r w:rsidRPr="00CA2F7C">
            <w:rPr>
              <w:rFonts w:eastAsia="Times New Roman"/>
              <w:sz w:val="18"/>
              <w:lang w:val="en-GB"/>
            </w:rPr>
            <w:t>.</w:t>
          </w:r>
        </w:p>
        <w:p w14:paraId="5441FB5B" w14:textId="77777777" w:rsidR="00A71A88" w:rsidRPr="00CA2F7C" w:rsidRDefault="00A71A88">
          <w:pPr>
            <w:autoSpaceDE w:val="0"/>
            <w:autoSpaceDN w:val="0"/>
            <w:ind w:hanging="640"/>
            <w:divId w:val="1574580822"/>
            <w:rPr>
              <w:rFonts w:eastAsia="Times New Roman"/>
              <w:sz w:val="18"/>
              <w:lang w:val="en-GB"/>
            </w:rPr>
          </w:pPr>
          <w:r w:rsidRPr="00CA2F7C">
            <w:rPr>
              <w:rFonts w:eastAsia="Times New Roman"/>
              <w:sz w:val="18"/>
              <w:lang w:val="en-GB"/>
            </w:rPr>
            <w:t xml:space="preserve">22. </w:t>
          </w:r>
          <w:r w:rsidRPr="00CA2F7C">
            <w:rPr>
              <w:rFonts w:eastAsia="Times New Roman"/>
              <w:sz w:val="18"/>
              <w:lang w:val="en-GB"/>
            </w:rPr>
            <w:tab/>
            <w:t xml:space="preserve">Mirabella, N.; Castellani, V.; Sala, S. Current Options for the </w:t>
          </w:r>
          <w:proofErr w:type="spellStart"/>
          <w:r w:rsidRPr="00CA2F7C">
            <w:rPr>
              <w:rFonts w:eastAsia="Times New Roman"/>
              <w:sz w:val="18"/>
              <w:lang w:val="en-GB"/>
            </w:rPr>
            <w:t>Valorization</w:t>
          </w:r>
          <w:proofErr w:type="spellEnd"/>
          <w:r w:rsidRPr="00CA2F7C">
            <w:rPr>
              <w:rFonts w:eastAsia="Times New Roman"/>
              <w:sz w:val="18"/>
              <w:lang w:val="en-GB"/>
            </w:rPr>
            <w:t xml:space="preserve"> of Food Manufacturing Waste: A Review. </w:t>
          </w:r>
          <w:r w:rsidRPr="00CA2F7C">
            <w:rPr>
              <w:rFonts w:eastAsia="Times New Roman"/>
              <w:i/>
              <w:iCs/>
              <w:sz w:val="18"/>
              <w:lang w:val="en-GB"/>
            </w:rPr>
            <w:t>J. Clean. Prod.</w:t>
          </w:r>
          <w:r w:rsidRPr="00CA2F7C">
            <w:rPr>
              <w:rFonts w:eastAsia="Times New Roman"/>
              <w:sz w:val="18"/>
              <w:lang w:val="en-GB"/>
            </w:rPr>
            <w:t xml:space="preserve"> </w:t>
          </w:r>
          <w:r w:rsidRPr="00CA2F7C">
            <w:rPr>
              <w:rFonts w:eastAsia="Times New Roman"/>
              <w:b/>
              <w:bCs/>
              <w:sz w:val="18"/>
              <w:lang w:val="en-GB"/>
            </w:rPr>
            <w:t>2014</w:t>
          </w:r>
          <w:r w:rsidRPr="00CA2F7C">
            <w:rPr>
              <w:rFonts w:eastAsia="Times New Roman"/>
              <w:sz w:val="18"/>
              <w:lang w:val="en-GB"/>
            </w:rPr>
            <w:t xml:space="preserve">, </w:t>
          </w:r>
          <w:r w:rsidRPr="00CA2F7C">
            <w:rPr>
              <w:rFonts w:eastAsia="Times New Roman"/>
              <w:i/>
              <w:iCs/>
              <w:sz w:val="18"/>
              <w:lang w:val="en-GB"/>
            </w:rPr>
            <w:t>65</w:t>
          </w:r>
          <w:r w:rsidRPr="00CA2F7C">
            <w:rPr>
              <w:rFonts w:eastAsia="Times New Roman"/>
              <w:sz w:val="18"/>
              <w:lang w:val="en-GB"/>
            </w:rPr>
            <w:t xml:space="preserve">, 28–41, </w:t>
          </w:r>
          <w:proofErr w:type="spellStart"/>
          <w:proofErr w:type="gramStart"/>
          <w:r w:rsidRPr="00CA2F7C">
            <w:rPr>
              <w:rFonts w:eastAsia="Times New Roman"/>
              <w:sz w:val="18"/>
              <w:lang w:val="en-GB"/>
            </w:rPr>
            <w:t>doi:https</w:t>
          </w:r>
          <w:proofErr w:type="spellEnd"/>
          <w:r w:rsidRPr="00CA2F7C">
            <w:rPr>
              <w:rFonts w:eastAsia="Times New Roman"/>
              <w:sz w:val="18"/>
              <w:lang w:val="en-GB"/>
            </w:rPr>
            <w:t>://doi.org/10.1016/j.jclepro.2013.10.051</w:t>
          </w:r>
          <w:proofErr w:type="gramEnd"/>
          <w:r w:rsidRPr="00CA2F7C">
            <w:rPr>
              <w:rFonts w:eastAsia="Times New Roman"/>
              <w:sz w:val="18"/>
              <w:lang w:val="en-GB"/>
            </w:rPr>
            <w:t>.</w:t>
          </w:r>
        </w:p>
        <w:p w14:paraId="0254B7D1" w14:textId="77777777" w:rsidR="00A71A88" w:rsidRPr="00CA2F7C" w:rsidRDefault="00A71A88">
          <w:pPr>
            <w:autoSpaceDE w:val="0"/>
            <w:autoSpaceDN w:val="0"/>
            <w:ind w:hanging="640"/>
            <w:divId w:val="641269966"/>
            <w:rPr>
              <w:rFonts w:eastAsia="Times New Roman"/>
              <w:sz w:val="18"/>
              <w:lang w:val="en-GB"/>
            </w:rPr>
          </w:pPr>
          <w:r w:rsidRPr="00CA2F7C">
            <w:rPr>
              <w:rFonts w:eastAsia="Times New Roman"/>
              <w:sz w:val="18"/>
              <w:lang w:val="en-GB"/>
            </w:rPr>
            <w:t xml:space="preserve">23. </w:t>
          </w:r>
          <w:r w:rsidRPr="00CA2F7C">
            <w:rPr>
              <w:rFonts w:eastAsia="Times New Roman"/>
              <w:sz w:val="18"/>
              <w:lang w:val="en-GB"/>
            </w:rPr>
            <w:tab/>
          </w:r>
          <w:proofErr w:type="spellStart"/>
          <w:r w:rsidRPr="00CA2F7C">
            <w:rPr>
              <w:rFonts w:eastAsia="Times New Roman"/>
              <w:sz w:val="18"/>
              <w:lang w:val="en-GB"/>
            </w:rPr>
            <w:t>Salemdeeb</w:t>
          </w:r>
          <w:proofErr w:type="spellEnd"/>
          <w:r w:rsidRPr="00CA2F7C">
            <w:rPr>
              <w:rFonts w:eastAsia="Times New Roman"/>
              <w:sz w:val="18"/>
              <w:lang w:val="en-GB"/>
            </w:rPr>
            <w:t xml:space="preserve">, R.; Zu </w:t>
          </w:r>
          <w:proofErr w:type="spellStart"/>
          <w:r w:rsidRPr="00CA2F7C">
            <w:rPr>
              <w:rFonts w:eastAsia="Times New Roman"/>
              <w:sz w:val="18"/>
              <w:lang w:val="en-GB"/>
            </w:rPr>
            <w:t>Ermgassen</w:t>
          </w:r>
          <w:proofErr w:type="spellEnd"/>
          <w:r w:rsidRPr="00CA2F7C">
            <w:rPr>
              <w:rFonts w:eastAsia="Times New Roman"/>
              <w:sz w:val="18"/>
              <w:lang w:val="en-GB"/>
            </w:rPr>
            <w:t xml:space="preserve">, E.K.H.J.; Kim, M.H.; </w:t>
          </w:r>
          <w:proofErr w:type="spellStart"/>
          <w:r w:rsidRPr="00CA2F7C">
            <w:rPr>
              <w:rFonts w:eastAsia="Times New Roman"/>
              <w:sz w:val="18"/>
              <w:lang w:val="en-GB"/>
            </w:rPr>
            <w:t>Balmford</w:t>
          </w:r>
          <w:proofErr w:type="spellEnd"/>
          <w:r w:rsidRPr="00CA2F7C">
            <w:rPr>
              <w:rFonts w:eastAsia="Times New Roman"/>
              <w:sz w:val="18"/>
              <w:lang w:val="en-GB"/>
            </w:rPr>
            <w:t>, A.; Al-</w:t>
          </w:r>
          <w:proofErr w:type="spellStart"/>
          <w:r w:rsidRPr="00CA2F7C">
            <w:rPr>
              <w:rFonts w:eastAsia="Times New Roman"/>
              <w:sz w:val="18"/>
              <w:lang w:val="en-GB"/>
            </w:rPr>
            <w:t>Tabbaa</w:t>
          </w:r>
          <w:proofErr w:type="spellEnd"/>
          <w:r w:rsidRPr="00CA2F7C">
            <w:rPr>
              <w:rFonts w:eastAsia="Times New Roman"/>
              <w:sz w:val="18"/>
              <w:lang w:val="en-GB"/>
            </w:rPr>
            <w:t xml:space="preserve">, A. Environmental and Health Impacts of Using Food Waste as Animal Feed: A Comparative Analysis of Food Waste Management Options. </w:t>
          </w:r>
          <w:r w:rsidRPr="00CA2F7C">
            <w:rPr>
              <w:rFonts w:eastAsia="Times New Roman"/>
              <w:i/>
              <w:iCs/>
              <w:sz w:val="18"/>
              <w:lang w:val="en-GB"/>
            </w:rPr>
            <w:t>J. Clean. Prod.</w:t>
          </w:r>
          <w:r w:rsidRPr="00CA2F7C">
            <w:rPr>
              <w:rFonts w:eastAsia="Times New Roman"/>
              <w:sz w:val="18"/>
              <w:lang w:val="en-GB"/>
            </w:rPr>
            <w:t xml:space="preserve"> </w:t>
          </w:r>
          <w:r w:rsidRPr="00CA2F7C">
            <w:rPr>
              <w:rFonts w:eastAsia="Times New Roman"/>
              <w:b/>
              <w:bCs/>
              <w:sz w:val="18"/>
              <w:lang w:val="en-GB"/>
            </w:rPr>
            <w:t>2017</w:t>
          </w:r>
          <w:r w:rsidRPr="00CA2F7C">
            <w:rPr>
              <w:rFonts w:eastAsia="Times New Roman"/>
              <w:sz w:val="18"/>
              <w:lang w:val="en-GB"/>
            </w:rPr>
            <w:t xml:space="preserve">, </w:t>
          </w:r>
          <w:r w:rsidRPr="00CA2F7C">
            <w:rPr>
              <w:rFonts w:eastAsia="Times New Roman"/>
              <w:i/>
              <w:iCs/>
              <w:sz w:val="18"/>
              <w:lang w:val="en-GB"/>
            </w:rPr>
            <w:t>140</w:t>
          </w:r>
          <w:r w:rsidRPr="00CA2F7C">
            <w:rPr>
              <w:rFonts w:eastAsia="Times New Roman"/>
              <w:sz w:val="18"/>
              <w:lang w:val="en-GB"/>
            </w:rPr>
            <w:t>, 871–880.</w:t>
          </w:r>
        </w:p>
        <w:p w14:paraId="071C73AB" w14:textId="77777777" w:rsidR="00A71A88" w:rsidRPr="00CA2F7C" w:rsidRDefault="00A71A88">
          <w:pPr>
            <w:autoSpaceDE w:val="0"/>
            <w:autoSpaceDN w:val="0"/>
            <w:ind w:hanging="640"/>
            <w:divId w:val="1837916787"/>
            <w:rPr>
              <w:rFonts w:eastAsia="Times New Roman"/>
              <w:sz w:val="18"/>
              <w:lang w:val="en-GB"/>
            </w:rPr>
          </w:pPr>
          <w:r w:rsidRPr="00CA2F7C">
            <w:rPr>
              <w:rFonts w:eastAsia="Times New Roman"/>
              <w:sz w:val="18"/>
              <w:lang w:val="en-GB"/>
            </w:rPr>
            <w:t xml:space="preserve">24. </w:t>
          </w:r>
          <w:r w:rsidRPr="00CA2F7C">
            <w:rPr>
              <w:rFonts w:eastAsia="Times New Roman"/>
              <w:sz w:val="18"/>
              <w:lang w:val="en-GB"/>
            </w:rPr>
            <w:tab/>
            <w:t xml:space="preserve">FAO, F. and A.O. of the U.N. World Livestock: Transforming the Livestock Sector through the Sustainable Development Goals. In </w:t>
          </w:r>
          <w:r w:rsidRPr="00CA2F7C">
            <w:rPr>
              <w:rFonts w:eastAsia="Times New Roman"/>
              <w:i/>
              <w:iCs/>
              <w:sz w:val="18"/>
              <w:lang w:val="en-GB"/>
            </w:rPr>
            <w:t>World livestock: transforming the livestock sector through the Sustainable Development Goals</w:t>
          </w:r>
          <w:r w:rsidRPr="00CA2F7C">
            <w:rPr>
              <w:rFonts w:eastAsia="Times New Roman"/>
              <w:sz w:val="18"/>
              <w:lang w:val="en-GB"/>
            </w:rPr>
            <w:t>; Rome: Food and Agriculture Organization of the United Nations, 2018 ISBN 9251308837.</w:t>
          </w:r>
        </w:p>
        <w:p w14:paraId="698E1713" w14:textId="77777777" w:rsidR="00A71A88" w:rsidRPr="00CA2F7C" w:rsidRDefault="00A71A88">
          <w:pPr>
            <w:autoSpaceDE w:val="0"/>
            <w:autoSpaceDN w:val="0"/>
            <w:ind w:hanging="640"/>
            <w:divId w:val="2110612609"/>
            <w:rPr>
              <w:rFonts w:eastAsia="Times New Roman"/>
              <w:sz w:val="18"/>
              <w:lang w:val="en-GB"/>
            </w:rPr>
          </w:pPr>
          <w:r w:rsidRPr="00CA2F7C">
            <w:rPr>
              <w:rFonts w:eastAsia="Times New Roman"/>
              <w:sz w:val="18"/>
              <w:lang w:val="en-GB"/>
            </w:rPr>
            <w:t xml:space="preserve">25. </w:t>
          </w:r>
          <w:r w:rsidRPr="00CA2F7C">
            <w:rPr>
              <w:rFonts w:eastAsia="Times New Roman"/>
              <w:sz w:val="18"/>
              <w:lang w:val="en-GB"/>
            </w:rPr>
            <w:tab/>
            <w:t xml:space="preserve">Dou, Z.; Toth, J.D.; </w:t>
          </w:r>
          <w:proofErr w:type="spellStart"/>
          <w:r w:rsidRPr="00CA2F7C">
            <w:rPr>
              <w:rFonts w:eastAsia="Times New Roman"/>
              <w:sz w:val="18"/>
              <w:lang w:val="en-GB"/>
            </w:rPr>
            <w:t>Westendorf</w:t>
          </w:r>
          <w:proofErr w:type="spellEnd"/>
          <w:r w:rsidRPr="00CA2F7C">
            <w:rPr>
              <w:rFonts w:eastAsia="Times New Roman"/>
              <w:sz w:val="18"/>
              <w:lang w:val="en-GB"/>
            </w:rPr>
            <w:t xml:space="preserve">, M.L. Food Waste for Livestock Feeding: Feasibility, Safety, and Sustainability Implications. </w:t>
          </w:r>
          <w:r w:rsidRPr="00CA2F7C">
            <w:rPr>
              <w:rFonts w:eastAsia="Times New Roman"/>
              <w:i/>
              <w:iCs/>
              <w:sz w:val="18"/>
              <w:lang w:val="en-GB"/>
            </w:rPr>
            <w:t>Glob. Food Sec.</w:t>
          </w:r>
          <w:r w:rsidRPr="00CA2F7C">
            <w:rPr>
              <w:rFonts w:eastAsia="Times New Roman"/>
              <w:sz w:val="18"/>
              <w:lang w:val="en-GB"/>
            </w:rPr>
            <w:t xml:space="preserve"> </w:t>
          </w:r>
          <w:r w:rsidRPr="00CA2F7C">
            <w:rPr>
              <w:rFonts w:eastAsia="Times New Roman"/>
              <w:b/>
              <w:bCs/>
              <w:sz w:val="18"/>
              <w:lang w:val="en-GB"/>
            </w:rPr>
            <w:t>2018</w:t>
          </w:r>
          <w:r w:rsidRPr="00CA2F7C">
            <w:rPr>
              <w:rFonts w:eastAsia="Times New Roman"/>
              <w:sz w:val="18"/>
              <w:lang w:val="en-GB"/>
            </w:rPr>
            <w:t xml:space="preserve">, </w:t>
          </w:r>
          <w:r w:rsidRPr="00CA2F7C">
            <w:rPr>
              <w:rFonts w:eastAsia="Times New Roman"/>
              <w:i/>
              <w:iCs/>
              <w:sz w:val="18"/>
              <w:lang w:val="en-GB"/>
            </w:rPr>
            <w:t>17</w:t>
          </w:r>
          <w:r w:rsidRPr="00CA2F7C">
            <w:rPr>
              <w:rFonts w:eastAsia="Times New Roman"/>
              <w:sz w:val="18"/>
              <w:lang w:val="en-GB"/>
            </w:rPr>
            <w:t xml:space="preserve">, 154–161, </w:t>
          </w:r>
          <w:proofErr w:type="spellStart"/>
          <w:proofErr w:type="gramStart"/>
          <w:r w:rsidRPr="00CA2F7C">
            <w:rPr>
              <w:rFonts w:eastAsia="Times New Roman"/>
              <w:sz w:val="18"/>
              <w:lang w:val="en-GB"/>
            </w:rPr>
            <w:t>doi:https</w:t>
          </w:r>
          <w:proofErr w:type="spellEnd"/>
          <w:r w:rsidRPr="00CA2F7C">
            <w:rPr>
              <w:rFonts w:eastAsia="Times New Roman"/>
              <w:sz w:val="18"/>
              <w:lang w:val="en-GB"/>
            </w:rPr>
            <w:t>://doi.org/10.1016/j.gfs.2017.12.003</w:t>
          </w:r>
          <w:proofErr w:type="gramEnd"/>
          <w:r w:rsidRPr="00CA2F7C">
            <w:rPr>
              <w:rFonts w:eastAsia="Times New Roman"/>
              <w:sz w:val="18"/>
              <w:lang w:val="en-GB"/>
            </w:rPr>
            <w:t>.</w:t>
          </w:r>
        </w:p>
        <w:p w14:paraId="0B182E54" w14:textId="77777777" w:rsidR="00A71A88" w:rsidRPr="00CA2F7C" w:rsidRDefault="00A71A88">
          <w:pPr>
            <w:autoSpaceDE w:val="0"/>
            <w:autoSpaceDN w:val="0"/>
            <w:ind w:hanging="640"/>
            <w:divId w:val="1643656432"/>
            <w:rPr>
              <w:rFonts w:eastAsia="Times New Roman"/>
              <w:sz w:val="18"/>
              <w:lang w:val="en-GB"/>
            </w:rPr>
          </w:pPr>
          <w:r w:rsidRPr="00CA2F7C">
            <w:rPr>
              <w:rFonts w:eastAsia="Times New Roman"/>
              <w:sz w:val="18"/>
              <w:lang w:val="en-GB"/>
            </w:rPr>
            <w:t xml:space="preserve">26. </w:t>
          </w:r>
          <w:r w:rsidRPr="00CA2F7C">
            <w:rPr>
              <w:rFonts w:eastAsia="Times New Roman"/>
              <w:sz w:val="18"/>
              <w:lang w:val="en-GB"/>
            </w:rPr>
            <w:tab/>
          </w:r>
          <w:proofErr w:type="spellStart"/>
          <w:r w:rsidRPr="00CA2F7C">
            <w:rPr>
              <w:rFonts w:eastAsia="Times New Roman"/>
              <w:sz w:val="18"/>
              <w:lang w:val="en-GB"/>
            </w:rPr>
            <w:t>Makkar</w:t>
          </w:r>
          <w:proofErr w:type="spellEnd"/>
          <w:r w:rsidRPr="00CA2F7C">
            <w:rPr>
              <w:rFonts w:eastAsia="Times New Roman"/>
              <w:sz w:val="18"/>
              <w:lang w:val="en-GB"/>
            </w:rPr>
            <w:t xml:space="preserve">, H.P.S. Feed Demand Landscape and Implications of Food-Not Feed Strategy for Food Security and Climate Change. </w:t>
          </w:r>
          <w:r w:rsidRPr="00CA2F7C">
            <w:rPr>
              <w:rFonts w:eastAsia="Times New Roman"/>
              <w:i/>
              <w:iCs/>
              <w:sz w:val="18"/>
              <w:lang w:val="en-GB"/>
            </w:rPr>
            <w:t>Animal</w:t>
          </w:r>
          <w:r w:rsidRPr="00CA2F7C">
            <w:rPr>
              <w:rFonts w:eastAsia="Times New Roman"/>
              <w:sz w:val="18"/>
              <w:lang w:val="en-GB"/>
            </w:rPr>
            <w:t xml:space="preserve"> </w:t>
          </w:r>
          <w:r w:rsidRPr="00CA2F7C">
            <w:rPr>
              <w:rFonts w:eastAsia="Times New Roman"/>
              <w:b/>
              <w:bCs/>
              <w:sz w:val="18"/>
              <w:lang w:val="en-GB"/>
            </w:rPr>
            <w:t>2018</w:t>
          </w:r>
          <w:r w:rsidRPr="00CA2F7C">
            <w:rPr>
              <w:rFonts w:eastAsia="Times New Roman"/>
              <w:sz w:val="18"/>
              <w:lang w:val="en-GB"/>
            </w:rPr>
            <w:t xml:space="preserve">, </w:t>
          </w:r>
          <w:r w:rsidRPr="00CA2F7C">
            <w:rPr>
              <w:rFonts w:eastAsia="Times New Roman"/>
              <w:i/>
              <w:iCs/>
              <w:sz w:val="18"/>
              <w:lang w:val="en-GB"/>
            </w:rPr>
            <w:t>12</w:t>
          </w:r>
          <w:r w:rsidRPr="00CA2F7C">
            <w:rPr>
              <w:rFonts w:eastAsia="Times New Roman"/>
              <w:sz w:val="18"/>
              <w:lang w:val="en-GB"/>
            </w:rPr>
            <w:t>, 1744–1754.</w:t>
          </w:r>
        </w:p>
        <w:p w14:paraId="39B60F6D" w14:textId="77777777" w:rsidR="00A71A88" w:rsidRPr="00CA2F7C" w:rsidRDefault="00A71A88">
          <w:pPr>
            <w:autoSpaceDE w:val="0"/>
            <w:autoSpaceDN w:val="0"/>
            <w:ind w:hanging="640"/>
            <w:divId w:val="1996300246"/>
            <w:rPr>
              <w:rFonts w:eastAsia="Times New Roman"/>
              <w:sz w:val="18"/>
              <w:lang w:val="en-GB"/>
            </w:rPr>
          </w:pPr>
          <w:r w:rsidRPr="00CA2F7C">
            <w:rPr>
              <w:rFonts w:eastAsia="Times New Roman"/>
              <w:sz w:val="18"/>
              <w:lang w:val="en-GB"/>
            </w:rPr>
            <w:t xml:space="preserve">27. </w:t>
          </w:r>
          <w:r w:rsidRPr="00CA2F7C">
            <w:rPr>
              <w:rFonts w:eastAsia="Times New Roman"/>
              <w:sz w:val="18"/>
              <w:lang w:val="en-GB"/>
            </w:rPr>
            <w:tab/>
            <w:t xml:space="preserve">Holm-Nielsen, J.B.; Al </w:t>
          </w:r>
          <w:proofErr w:type="spellStart"/>
          <w:r w:rsidRPr="00CA2F7C">
            <w:rPr>
              <w:rFonts w:eastAsia="Times New Roman"/>
              <w:sz w:val="18"/>
              <w:lang w:val="en-GB"/>
            </w:rPr>
            <w:t>Seadi</w:t>
          </w:r>
          <w:proofErr w:type="spellEnd"/>
          <w:r w:rsidRPr="00CA2F7C">
            <w:rPr>
              <w:rFonts w:eastAsia="Times New Roman"/>
              <w:sz w:val="18"/>
              <w:lang w:val="en-GB"/>
            </w:rPr>
            <w:t xml:space="preserve">, T.; </w:t>
          </w:r>
          <w:proofErr w:type="spellStart"/>
          <w:r w:rsidRPr="00CA2F7C">
            <w:rPr>
              <w:rFonts w:eastAsia="Times New Roman"/>
              <w:sz w:val="18"/>
              <w:lang w:val="en-GB"/>
            </w:rPr>
            <w:t>Oleskowicz-Popiel</w:t>
          </w:r>
          <w:proofErr w:type="spellEnd"/>
          <w:r w:rsidRPr="00CA2F7C">
            <w:rPr>
              <w:rFonts w:eastAsia="Times New Roman"/>
              <w:sz w:val="18"/>
              <w:lang w:val="en-GB"/>
            </w:rPr>
            <w:t xml:space="preserve">, P. The Future of Anaerobic Digestion and Biogas Utilization. </w:t>
          </w:r>
          <w:proofErr w:type="spellStart"/>
          <w:r w:rsidRPr="00CA2F7C">
            <w:rPr>
              <w:rFonts w:eastAsia="Times New Roman"/>
              <w:i/>
              <w:iCs/>
              <w:sz w:val="18"/>
              <w:lang w:val="en-GB"/>
            </w:rPr>
            <w:t>Bioresour</w:t>
          </w:r>
          <w:proofErr w:type="spellEnd"/>
          <w:r w:rsidRPr="00CA2F7C">
            <w:rPr>
              <w:rFonts w:eastAsia="Times New Roman"/>
              <w:i/>
              <w:iCs/>
              <w:sz w:val="18"/>
              <w:lang w:val="en-GB"/>
            </w:rPr>
            <w:t>. Technol.</w:t>
          </w:r>
          <w:r w:rsidRPr="00CA2F7C">
            <w:rPr>
              <w:rFonts w:eastAsia="Times New Roman"/>
              <w:sz w:val="18"/>
              <w:lang w:val="en-GB"/>
            </w:rPr>
            <w:t xml:space="preserve"> </w:t>
          </w:r>
          <w:r w:rsidRPr="00CA2F7C">
            <w:rPr>
              <w:rFonts w:eastAsia="Times New Roman"/>
              <w:b/>
              <w:bCs/>
              <w:sz w:val="18"/>
              <w:lang w:val="en-GB"/>
            </w:rPr>
            <w:t>2009</w:t>
          </w:r>
          <w:r w:rsidRPr="00CA2F7C">
            <w:rPr>
              <w:rFonts w:eastAsia="Times New Roman"/>
              <w:sz w:val="18"/>
              <w:lang w:val="en-GB"/>
            </w:rPr>
            <w:t xml:space="preserve">, </w:t>
          </w:r>
          <w:r w:rsidRPr="00CA2F7C">
            <w:rPr>
              <w:rFonts w:eastAsia="Times New Roman"/>
              <w:i/>
              <w:iCs/>
              <w:sz w:val="18"/>
              <w:lang w:val="en-GB"/>
            </w:rPr>
            <w:t>100</w:t>
          </w:r>
          <w:r w:rsidRPr="00CA2F7C">
            <w:rPr>
              <w:rFonts w:eastAsia="Times New Roman"/>
              <w:sz w:val="18"/>
              <w:lang w:val="en-GB"/>
            </w:rPr>
            <w:t xml:space="preserve">, 5478–5484, </w:t>
          </w:r>
          <w:proofErr w:type="spellStart"/>
          <w:proofErr w:type="gramStart"/>
          <w:r w:rsidRPr="00CA2F7C">
            <w:rPr>
              <w:rFonts w:eastAsia="Times New Roman"/>
              <w:sz w:val="18"/>
              <w:lang w:val="en-GB"/>
            </w:rPr>
            <w:t>doi:https</w:t>
          </w:r>
          <w:proofErr w:type="spellEnd"/>
          <w:r w:rsidRPr="00CA2F7C">
            <w:rPr>
              <w:rFonts w:eastAsia="Times New Roman"/>
              <w:sz w:val="18"/>
              <w:lang w:val="en-GB"/>
            </w:rPr>
            <w:t>://doi.org/10.1016/j.biortech.2008.12.046</w:t>
          </w:r>
          <w:proofErr w:type="gramEnd"/>
          <w:r w:rsidRPr="00CA2F7C">
            <w:rPr>
              <w:rFonts w:eastAsia="Times New Roman"/>
              <w:sz w:val="18"/>
              <w:lang w:val="en-GB"/>
            </w:rPr>
            <w:t>.</w:t>
          </w:r>
        </w:p>
        <w:p w14:paraId="187AAA4F" w14:textId="77777777" w:rsidR="00A71A88" w:rsidRPr="00CA2F7C" w:rsidRDefault="00A71A88">
          <w:pPr>
            <w:autoSpaceDE w:val="0"/>
            <w:autoSpaceDN w:val="0"/>
            <w:ind w:hanging="640"/>
            <w:divId w:val="1703702200"/>
            <w:rPr>
              <w:rFonts w:eastAsia="Times New Roman"/>
              <w:sz w:val="18"/>
              <w:lang w:val="en-GB"/>
            </w:rPr>
          </w:pPr>
          <w:r w:rsidRPr="00CA2F7C">
            <w:rPr>
              <w:rFonts w:eastAsia="Times New Roman"/>
              <w:sz w:val="18"/>
              <w:lang w:val="en-GB"/>
            </w:rPr>
            <w:t xml:space="preserve">28. </w:t>
          </w:r>
          <w:r w:rsidRPr="00CA2F7C">
            <w:rPr>
              <w:rFonts w:eastAsia="Times New Roman"/>
              <w:sz w:val="18"/>
              <w:lang w:val="en-GB"/>
            </w:rPr>
            <w:tab/>
          </w:r>
          <w:proofErr w:type="spellStart"/>
          <w:r w:rsidRPr="00CA2F7C">
            <w:rPr>
              <w:rFonts w:eastAsia="Times New Roman"/>
              <w:sz w:val="18"/>
              <w:lang w:val="en-GB"/>
            </w:rPr>
            <w:t>Scarlat</w:t>
          </w:r>
          <w:proofErr w:type="spellEnd"/>
          <w:r w:rsidRPr="00CA2F7C">
            <w:rPr>
              <w:rFonts w:eastAsia="Times New Roman"/>
              <w:sz w:val="18"/>
              <w:lang w:val="en-GB"/>
            </w:rPr>
            <w:t xml:space="preserve">, N.; </w:t>
          </w:r>
          <w:proofErr w:type="spellStart"/>
          <w:r w:rsidRPr="00CA2F7C">
            <w:rPr>
              <w:rFonts w:eastAsia="Times New Roman"/>
              <w:sz w:val="18"/>
              <w:lang w:val="en-GB"/>
            </w:rPr>
            <w:t>Dallemand</w:t>
          </w:r>
          <w:proofErr w:type="spellEnd"/>
          <w:r w:rsidRPr="00CA2F7C">
            <w:rPr>
              <w:rFonts w:eastAsia="Times New Roman"/>
              <w:sz w:val="18"/>
              <w:lang w:val="en-GB"/>
            </w:rPr>
            <w:t xml:space="preserve">, J.-F.; </w:t>
          </w:r>
          <w:proofErr w:type="spellStart"/>
          <w:r w:rsidRPr="00CA2F7C">
            <w:rPr>
              <w:rFonts w:eastAsia="Times New Roman"/>
              <w:sz w:val="18"/>
              <w:lang w:val="en-GB"/>
            </w:rPr>
            <w:t>Fahl</w:t>
          </w:r>
          <w:proofErr w:type="spellEnd"/>
          <w:r w:rsidRPr="00CA2F7C">
            <w:rPr>
              <w:rFonts w:eastAsia="Times New Roman"/>
              <w:sz w:val="18"/>
              <w:lang w:val="en-GB"/>
            </w:rPr>
            <w:t xml:space="preserve">, F. Biogas: Developments and Perspectives in Europe. </w:t>
          </w:r>
          <w:r w:rsidRPr="00CA2F7C">
            <w:rPr>
              <w:rFonts w:eastAsia="Times New Roman"/>
              <w:i/>
              <w:iCs/>
              <w:sz w:val="18"/>
              <w:lang w:val="en-GB"/>
            </w:rPr>
            <w:t>Renew. Energy</w:t>
          </w:r>
          <w:r w:rsidRPr="00CA2F7C">
            <w:rPr>
              <w:rFonts w:eastAsia="Times New Roman"/>
              <w:sz w:val="18"/>
              <w:lang w:val="en-GB"/>
            </w:rPr>
            <w:t xml:space="preserve"> </w:t>
          </w:r>
          <w:r w:rsidRPr="00CA2F7C">
            <w:rPr>
              <w:rFonts w:eastAsia="Times New Roman"/>
              <w:b/>
              <w:bCs/>
              <w:sz w:val="18"/>
              <w:lang w:val="en-GB"/>
            </w:rPr>
            <w:t>2018</w:t>
          </w:r>
          <w:r w:rsidRPr="00CA2F7C">
            <w:rPr>
              <w:rFonts w:eastAsia="Times New Roman"/>
              <w:sz w:val="18"/>
              <w:lang w:val="en-GB"/>
            </w:rPr>
            <w:t xml:space="preserve">, </w:t>
          </w:r>
          <w:r w:rsidRPr="00CA2F7C">
            <w:rPr>
              <w:rFonts w:eastAsia="Times New Roman"/>
              <w:i/>
              <w:iCs/>
              <w:sz w:val="18"/>
              <w:lang w:val="en-GB"/>
            </w:rPr>
            <w:t>129</w:t>
          </w:r>
          <w:r w:rsidRPr="00CA2F7C">
            <w:rPr>
              <w:rFonts w:eastAsia="Times New Roman"/>
              <w:sz w:val="18"/>
              <w:lang w:val="en-GB"/>
            </w:rPr>
            <w:t xml:space="preserve">, 457–472, </w:t>
          </w:r>
          <w:proofErr w:type="spellStart"/>
          <w:proofErr w:type="gramStart"/>
          <w:r w:rsidRPr="00CA2F7C">
            <w:rPr>
              <w:rFonts w:eastAsia="Times New Roman"/>
              <w:sz w:val="18"/>
              <w:lang w:val="en-GB"/>
            </w:rPr>
            <w:t>doi:https</w:t>
          </w:r>
          <w:proofErr w:type="spellEnd"/>
          <w:r w:rsidRPr="00CA2F7C">
            <w:rPr>
              <w:rFonts w:eastAsia="Times New Roman"/>
              <w:sz w:val="18"/>
              <w:lang w:val="en-GB"/>
            </w:rPr>
            <w:t>://doi.org/10.1016/j.renene.2018.03.006</w:t>
          </w:r>
          <w:proofErr w:type="gramEnd"/>
          <w:r w:rsidRPr="00CA2F7C">
            <w:rPr>
              <w:rFonts w:eastAsia="Times New Roman"/>
              <w:sz w:val="18"/>
              <w:lang w:val="en-GB"/>
            </w:rPr>
            <w:t>.</w:t>
          </w:r>
        </w:p>
        <w:p w14:paraId="34E446C8" w14:textId="77777777" w:rsidR="00A71A88" w:rsidRPr="00CA2F7C" w:rsidRDefault="00A71A88">
          <w:pPr>
            <w:autoSpaceDE w:val="0"/>
            <w:autoSpaceDN w:val="0"/>
            <w:ind w:hanging="640"/>
            <w:divId w:val="671445892"/>
            <w:rPr>
              <w:rFonts w:eastAsia="Times New Roman"/>
              <w:sz w:val="18"/>
              <w:lang w:val="en-GB"/>
            </w:rPr>
          </w:pPr>
          <w:r w:rsidRPr="00CA2F7C">
            <w:rPr>
              <w:rFonts w:eastAsia="Times New Roman"/>
              <w:sz w:val="18"/>
              <w:lang w:val="en-GB"/>
            </w:rPr>
            <w:t xml:space="preserve">29. </w:t>
          </w:r>
          <w:r w:rsidRPr="00CA2F7C">
            <w:rPr>
              <w:rFonts w:eastAsia="Times New Roman"/>
              <w:sz w:val="18"/>
              <w:lang w:val="en-GB"/>
            </w:rPr>
            <w:tab/>
          </w:r>
          <w:proofErr w:type="spellStart"/>
          <w:r w:rsidRPr="00CA2F7C">
            <w:rPr>
              <w:rFonts w:eastAsia="Times New Roman"/>
              <w:sz w:val="18"/>
              <w:lang w:val="en-GB"/>
            </w:rPr>
            <w:t>Crippa</w:t>
          </w:r>
          <w:proofErr w:type="spellEnd"/>
          <w:r w:rsidRPr="00CA2F7C">
            <w:rPr>
              <w:rFonts w:eastAsia="Times New Roman"/>
              <w:sz w:val="18"/>
              <w:lang w:val="en-GB"/>
            </w:rPr>
            <w:t xml:space="preserve">, M.; </w:t>
          </w:r>
          <w:proofErr w:type="spellStart"/>
          <w:r w:rsidRPr="00CA2F7C">
            <w:rPr>
              <w:rFonts w:eastAsia="Times New Roman"/>
              <w:sz w:val="18"/>
              <w:lang w:val="en-GB"/>
            </w:rPr>
            <w:t>Solazzo</w:t>
          </w:r>
          <w:proofErr w:type="spellEnd"/>
          <w:r w:rsidRPr="00CA2F7C">
            <w:rPr>
              <w:rFonts w:eastAsia="Times New Roman"/>
              <w:sz w:val="18"/>
              <w:lang w:val="en-GB"/>
            </w:rPr>
            <w:t xml:space="preserve">, E.; </w:t>
          </w:r>
          <w:proofErr w:type="spellStart"/>
          <w:r w:rsidRPr="00CA2F7C">
            <w:rPr>
              <w:rFonts w:eastAsia="Times New Roman"/>
              <w:sz w:val="18"/>
              <w:lang w:val="en-GB"/>
            </w:rPr>
            <w:t>Guizzardi</w:t>
          </w:r>
          <w:proofErr w:type="spellEnd"/>
          <w:r w:rsidRPr="00CA2F7C">
            <w:rPr>
              <w:rFonts w:eastAsia="Times New Roman"/>
              <w:sz w:val="18"/>
              <w:lang w:val="en-GB"/>
            </w:rPr>
            <w:t xml:space="preserve">, D.; </w:t>
          </w:r>
          <w:proofErr w:type="spellStart"/>
          <w:r w:rsidRPr="00CA2F7C">
            <w:rPr>
              <w:rFonts w:eastAsia="Times New Roman"/>
              <w:sz w:val="18"/>
              <w:lang w:val="en-GB"/>
            </w:rPr>
            <w:t>Monforti-Ferrario</w:t>
          </w:r>
          <w:proofErr w:type="spellEnd"/>
          <w:r w:rsidRPr="00CA2F7C">
            <w:rPr>
              <w:rFonts w:eastAsia="Times New Roman"/>
              <w:sz w:val="18"/>
              <w:lang w:val="en-GB"/>
            </w:rPr>
            <w:t xml:space="preserve">, F.; </w:t>
          </w:r>
          <w:proofErr w:type="spellStart"/>
          <w:r w:rsidRPr="00CA2F7C">
            <w:rPr>
              <w:rFonts w:eastAsia="Times New Roman"/>
              <w:sz w:val="18"/>
              <w:lang w:val="en-GB"/>
            </w:rPr>
            <w:t>Tubiello</w:t>
          </w:r>
          <w:proofErr w:type="spellEnd"/>
          <w:r w:rsidRPr="00CA2F7C">
            <w:rPr>
              <w:rFonts w:eastAsia="Times New Roman"/>
              <w:sz w:val="18"/>
              <w:lang w:val="en-GB"/>
            </w:rPr>
            <w:t xml:space="preserve">, F.N.; </w:t>
          </w:r>
          <w:proofErr w:type="spellStart"/>
          <w:r w:rsidRPr="00CA2F7C">
            <w:rPr>
              <w:rFonts w:eastAsia="Times New Roman"/>
              <w:sz w:val="18"/>
              <w:lang w:val="en-GB"/>
            </w:rPr>
            <w:t>Leip</w:t>
          </w:r>
          <w:proofErr w:type="spellEnd"/>
          <w:r w:rsidRPr="00CA2F7C">
            <w:rPr>
              <w:rFonts w:eastAsia="Times New Roman"/>
              <w:sz w:val="18"/>
              <w:lang w:val="en-GB"/>
            </w:rPr>
            <w:t xml:space="preserve">, A. Food Systems Are Responsible for a Third of Global Anthropogenic GHG Emissions. </w:t>
          </w:r>
          <w:r w:rsidRPr="00CA2F7C">
            <w:rPr>
              <w:rFonts w:eastAsia="Times New Roman"/>
              <w:i/>
              <w:iCs/>
              <w:sz w:val="18"/>
              <w:lang w:val="en-GB"/>
            </w:rPr>
            <w:t>Nat. Food</w:t>
          </w:r>
          <w:r w:rsidRPr="00CA2F7C">
            <w:rPr>
              <w:rFonts w:eastAsia="Times New Roman"/>
              <w:sz w:val="18"/>
              <w:lang w:val="en-GB"/>
            </w:rPr>
            <w:t xml:space="preserve"> </w:t>
          </w:r>
          <w:r w:rsidRPr="00CA2F7C">
            <w:rPr>
              <w:rFonts w:eastAsia="Times New Roman"/>
              <w:b/>
              <w:bCs/>
              <w:sz w:val="18"/>
              <w:lang w:val="en-GB"/>
            </w:rPr>
            <w:t>2021</w:t>
          </w:r>
          <w:r w:rsidRPr="00CA2F7C">
            <w:rPr>
              <w:rFonts w:eastAsia="Times New Roman"/>
              <w:sz w:val="18"/>
              <w:lang w:val="en-GB"/>
            </w:rPr>
            <w:t xml:space="preserve">, </w:t>
          </w:r>
          <w:r w:rsidRPr="00CA2F7C">
            <w:rPr>
              <w:rFonts w:eastAsia="Times New Roman"/>
              <w:i/>
              <w:iCs/>
              <w:sz w:val="18"/>
              <w:lang w:val="en-GB"/>
            </w:rPr>
            <w:t>2</w:t>
          </w:r>
          <w:r w:rsidRPr="00CA2F7C">
            <w:rPr>
              <w:rFonts w:eastAsia="Times New Roman"/>
              <w:sz w:val="18"/>
              <w:lang w:val="en-GB"/>
            </w:rPr>
            <w:t>, 198–209, doi:10.1038/s43016-021-00225-9.</w:t>
          </w:r>
        </w:p>
        <w:p w14:paraId="347C3555" w14:textId="77777777" w:rsidR="00A71A88" w:rsidRPr="00CA2F7C" w:rsidRDefault="00A71A88">
          <w:pPr>
            <w:autoSpaceDE w:val="0"/>
            <w:autoSpaceDN w:val="0"/>
            <w:ind w:hanging="640"/>
            <w:divId w:val="680933817"/>
            <w:rPr>
              <w:rFonts w:eastAsia="Times New Roman"/>
              <w:sz w:val="18"/>
              <w:lang w:val="en-GB"/>
            </w:rPr>
          </w:pPr>
          <w:r w:rsidRPr="00CA2F7C">
            <w:rPr>
              <w:rFonts w:eastAsia="Times New Roman"/>
              <w:sz w:val="18"/>
              <w:lang w:val="en-GB"/>
            </w:rPr>
            <w:t xml:space="preserve">30. </w:t>
          </w:r>
          <w:r w:rsidRPr="00CA2F7C">
            <w:rPr>
              <w:rFonts w:eastAsia="Times New Roman"/>
              <w:sz w:val="18"/>
              <w:lang w:val="en-GB"/>
            </w:rPr>
            <w:tab/>
          </w:r>
          <w:proofErr w:type="spellStart"/>
          <w:r w:rsidRPr="00CA2F7C">
            <w:rPr>
              <w:rFonts w:eastAsia="Times New Roman"/>
              <w:sz w:val="18"/>
              <w:lang w:val="en-GB"/>
            </w:rPr>
            <w:t>Tubiello</w:t>
          </w:r>
          <w:proofErr w:type="spellEnd"/>
          <w:r w:rsidRPr="00CA2F7C">
            <w:rPr>
              <w:rFonts w:eastAsia="Times New Roman"/>
              <w:sz w:val="18"/>
              <w:lang w:val="en-GB"/>
            </w:rPr>
            <w:t xml:space="preserve">, F.N.; Rosenzweig, C.; </w:t>
          </w:r>
          <w:proofErr w:type="spellStart"/>
          <w:r w:rsidRPr="00CA2F7C">
            <w:rPr>
              <w:rFonts w:eastAsia="Times New Roman"/>
              <w:sz w:val="18"/>
              <w:lang w:val="en-GB"/>
            </w:rPr>
            <w:t>Conchedda</w:t>
          </w:r>
          <w:proofErr w:type="spellEnd"/>
          <w:r w:rsidRPr="00CA2F7C">
            <w:rPr>
              <w:rFonts w:eastAsia="Times New Roman"/>
              <w:sz w:val="18"/>
              <w:lang w:val="en-GB"/>
            </w:rPr>
            <w:t xml:space="preserve">, G.; Karl, K.; </w:t>
          </w:r>
          <w:proofErr w:type="spellStart"/>
          <w:r w:rsidRPr="00CA2F7C">
            <w:rPr>
              <w:rFonts w:eastAsia="Times New Roman"/>
              <w:sz w:val="18"/>
              <w:lang w:val="en-GB"/>
            </w:rPr>
            <w:t>Gütschow</w:t>
          </w:r>
          <w:proofErr w:type="spellEnd"/>
          <w:r w:rsidRPr="00CA2F7C">
            <w:rPr>
              <w:rFonts w:eastAsia="Times New Roman"/>
              <w:sz w:val="18"/>
              <w:lang w:val="en-GB"/>
            </w:rPr>
            <w:t xml:space="preserve">, J.; </w:t>
          </w:r>
          <w:proofErr w:type="spellStart"/>
          <w:r w:rsidRPr="00CA2F7C">
            <w:rPr>
              <w:rFonts w:eastAsia="Times New Roman"/>
              <w:sz w:val="18"/>
              <w:lang w:val="en-GB"/>
            </w:rPr>
            <w:t>Xueyao</w:t>
          </w:r>
          <w:proofErr w:type="spellEnd"/>
          <w:r w:rsidRPr="00CA2F7C">
            <w:rPr>
              <w:rFonts w:eastAsia="Times New Roman"/>
              <w:sz w:val="18"/>
              <w:lang w:val="en-GB"/>
            </w:rPr>
            <w:t xml:space="preserve">, P.; </w:t>
          </w:r>
          <w:proofErr w:type="spellStart"/>
          <w:r w:rsidRPr="00CA2F7C">
            <w:rPr>
              <w:rFonts w:eastAsia="Times New Roman"/>
              <w:sz w:val="18"/>
              <w:lang w:val="en-GB"/>
            </w:rPr>
            <w:t>Obli</w:t>
          </w:r>
          <w:proofErr w:type="spellEnd"/>
          <w:r w:rsidRPr="00CA2F7C">
            <w:rPr>
              <w:rFonts w:eastAsia="Times New Roman"/>
              <w:sz w:val="18"/>
              <w:lang w:val="en-GB"/>
            </w:rPr>
            <w:t xml:space="preserve">-Laryea, G.; </w:t>
          </w:r>
          <w:proofErr w:type="spellStart"/>
          <w:r w:rsidRPr="00CA2F7C">
            <w:rPr>
              <w:rFonts w:eastAsia="Times New Roman"/>
              <w:sz w:val="18"/>
              <w:lang w:val="en-GB"/>
            </w:rPr>
            <w:t>Wanner</w:t>
          </w:r>
          <w:proofErr w:type="spellEnd"/>
          <w:r w:rsidRPr="00CA2F7C">
            <w:rPr>
              <w:rFonts w:eastAsia="Times New Roman"/>
              <w:sz w:val="18"/>
              <w:lang w:val="en-GB"/>
            </w:rPr>
            <w:t xml:space="preserve">, N.; </w:t>
          </w:r>
          <w:proofErr w:type="spellStart"/>
          <w:r w:rsidRPr="00CA2F7C">
            <w:rPr>
              <w:rFonts w:eastAsia="Times New Roman"/>
              <w:sz w:val="18"/>
              <w:lang w:val="en-GB"/>
            </w:rPr>
            <w:t>Qiu</w:t>
          </w:r>
          <w:proofErr w:type="spellEnd"/>
          <w:r w:rsidRPr="00CA2F7C">
            <w:rPr>
              <w:rFonts w:eastAsia="Times New Roman"/>
              <w:sz w:val="18"/>
              <w:lang w:val="en-GB"/>
            </w:rPr>
            <w:t xml:space="preserve">, S.Y.; Barros, J. De Greenhouse Gas Emissions from Food Systems: Building the Evidence Base. </w:t>
          </w:r>
          <w:r w:rsidRPr="00CA2F7C">
            <w:rPr>
              <w:rFonts w:eastAsia="Times New Roman"/>
              <w:i/>
              <w:iCs/>
              <w:sz w:val="18"/>
              <w:lang w:val="en-GB"/>
            </w:rPr>
            <w:t>Environmental Research Letters</w:t>
          </w:r>
          <w:r w:rsidRPr="00CA2F7C">
            <w:rPr>
              <w:rFonts w:eastAsia="Times New Roman"/>
              <w:sz w:val="18"/>
              <w:lang w:val="en-GB"/>
            </w:rPr>
            <w:t xml:space="preserve"> </w:t>
          </w:r>
          <w:r w:rsidRPr="00CA2F7C">
            <w:rPr>
              <w:rFonts w:eastAsia="Times New Roman"/>
              <w:b/>
              <w:bCs/>
              <w:sz w:val="18"/>
              <w:lang w:val="en-GB"/>
            </w:rPr>
            <w:t>2021</w:t>
          </w:r>
          <w:r w:rsidRPr="00CA2F7C">
            <w:rPr>
              <w:rFonts w:eastAsia="Times New Roman"/>
              <w:sz w:val="18"/>
              <w:lang w:val="en-GB"/>
            </w:rPr>
            <w:t xml:space="preserve">, </w:t>
          </w:r>
          <w:r w:rsidRPr="00CA2F7C">
            <w:rPr>
              <w:rFonts w:eastAsia="Times New Roman"/>
              <w:i/>
              <w:iCs/>
              <w:sz w:val="18"/>
              <w:lang w:val="en-GB"/>
            </w:rPr>
            <w:t>16</w:t>
          </w:r>
          <w:r w:rsidRPr="00CA2F7C">
            <w:rPr>
              <w:rFonts w:eastAsia="Times New Roman"/>
              <w:sz w:val="18"/>
              <w:lang w:val="en-GB"/>
            </w:rPr>
            <w:t>, 065007.</w:t>
          </w:r>
        </w:p>
        <w:p w14:paraId="1C16CD15" w14:textId="77777777" w:rsidR="00A71A88" w:rsidRPr="00CA2F7C" w:rsidRDefault="00A71A88">
          <w:pPr>
            <w:autoSpaceDE w:val="0"/>
            <w:autoSpaceDN w:val="0"/>
            <w:ind w:hanging="640"/>
            <w:divId w:val="2145928107"/>
            <w:rPr>
              <w:rFonts w:eastAsia="Times New Roman"/>
              <w:sz w:val="18"/>
              <w:lang w:val="en-GB"/>
            </w:rPr>
          </w:pPr>
          <w:r w:rsidRPr="00CA2F7C">
            <w:rPr>
              <w:rFonts w:eastAsia="Times New Roman"/>
              <w:sz w:val="18"/>
              <w:lang w:val="en-GB"/>
            </w:rPr>
            <w:t xml:space="preserve">31. </w:t>
          </w:r>
          <w:r w:rsidRPr="00CA2F7C">
            <w:rPr>
              <w:rFonts w:eastAsia="Times New Roman"/>
              <w:sz w:val="18"/>
              <w:lang w:val="en-GB"/>
            </w:rPr>
            <w:tab/>
            <w:t xml:space="preserve">Gerber, P.J.; Steinfeld, H.; Henderson, B.; </w:t>
          </w:r>
          <w:proofErr w:type="spellStart"/>
          <w:r w:rsidRPr="00CA2F7C">
            <w:rPr>
              <w:rFonts w:eastAsia="Times New Roman"/>
              <w:sz w:val="18"/>
              <w:lang w:val="en-GB"/>
            </w:rPr>
            <w:t>Mottet</w:t>
          </w:r>
          <w:proofErr w:type="spellEnd"/>
          <w:r w:rsidRPr="00CA2F7C">
            <w:rPr>
              <w:rFonts w:eastAsia="Times New Roman"/>
              <w:sz w:val="18"/>
              <w:lang w:val="en-GB"/>
            </w:rPr>
            <w:t xml:space="preserve">, A.; </w:t>
          </w:r>
          <w:proofErr w:type="spellStart"/>
          <w:r w:rsidRPr="00CA2F7C">
            <w:rPr>
              <w:rFonts w:eastAsia="Times New Roman"/>
              <w:sz w:val="18"/>
              <w:lang w:val="en-GB"/>
            </w:rPr>
            <w:t>Opio</w:t>
          </w:r>
          <w:proofErr w:type="spellEnd"/>
          <w:r w:rsidRPr="00CA2F7C">
            <w:rPr>
              <w:rFonts w:eastAsia="Times New Roman"/>
              <w:sz w:val="18"/>
              <w:lang w:val="en-GB"/>
            </w:rPr>
            <w:t xml:space="preserve">, C.; </w:t>
          </w:r>
          <w:proofErr w:type="spellStart"/>
          <w:r w:rsidRPr="00CA2F7C">
            <w:rPr>
              <w:rFonts w:eastAsia="Times New Roman"/>
              <w:sz w:val="18"/>
              <w:lang w:val="en-GB"/>
            </w:rPr>
            <w:t>Dijkman</w:t>
          </w:r>
          <w:proofErr w:type="spellEnd"/>
          <w:r w:rsidRPr="00CA2F7C">
            <w:rPr>
              <w:rFonts w:eastAsia="Times New Roman"/>
              <w:sz w:val="18"/>
              <w:lang w:val="en-GB"/>
            </w:rPr>
            <w:t xml:space="preserve">, J.; </w:t>
          </w:r>
          <w:proofErr w:type="spellStart"/>
          <w:r w:rsidRPr="00CA2F7C">
            <w:rPr>
              <w:rFonts w:eastAsia="Times New Roman"/>
              <w:sz w:val="18"/>
              <w:lang w:val="en-GB"/>
            </w:rPr>
            <w:t>Falcucci</w:t>
          </w:r>
          <w:proofErr w:type="spellEnd"/>
          <w:r w:rsidRPr="00CA2F7C">
            <w:rPr>
              <w:rFonts w:eastAsia="Times New Roman"/>
              <w:sz w:val="18"/>
              <w:lang w:val="en-GB"/>
            </w:rPr>
            <w:t xml:space="preserve">, A.; </w:t>
          </w:r>
          <w:proofErr w:type="spellStart"/>
          <w:r w:rsidRPr="00CA2F7C">
            <w:rPr>
              <w:rFonts w:eastAsia="Times New Roman"/>
              <w:sz w:val="18"/>
              <w:lang w:val="en-GB"/>
            </w:rPr>
            <w:t>Tempio</w:t>
          </w:r>
          <w:proofErr w:type="spellEnd"/>
          <w:r w:rsidRPr="00CA2F7C">
            <w:rPr>
              <w:rFonts w:eastAsia="Times New Roman"/>
              <w:sz w:val="18"/>
              <w:lang w:val="en-GB"/>
            </w:rPr>
            <w:t xml:space="preserve">, G. </w:t>
          </w:r>
          <w:r w:rsidRPr="00CA2F7C">
            <w:rPr>
              <w:rFonts w:eastAsia="Times New Roman"/>
              <w:i/>
              <w:iCs/>
              <w:sz w:val="18"/>
              <w:lang w:val="en-GB"/>
            </w:rPr>
            <w:t>Tackling Climate Change through Livestock: A Global Assessment of Emissions and Mitigation Opportunities.</w:t>
          </w:r>
          <w:r w:rsidRPr="00CA2F7C">
            <w:rPr>
              <w:rFonts w:eastAsia="Times New Roman"/>
              <w:sz w:val="18"/>
              <w:lang w:val="en-GB"/>
            </w:rPr>
            <w:t>; 2013; ISBN 925107920X.</w:t>
          </w:r>
        </w:p>
        <w:p w14:paraId="31C651E2" w14:textId="77777777" w:rsidR="00A71A88" w:rsidRPr="00CA2F7C" w:rsidRDefault="00A71A88">
          <w:pPr>
            <w:autoSpaceDE w:val="0"/>
            <w:autoSpaceDN w:val="0"/>
            <w:ind w:hanging="640"/>
            <w:divId w:val="517933703"/>
            <w:rPr>
              <w:rFonts w:eastAsia="Times New Roman"/>
              <w:sz w:val="18"/>
              <w:lang w:val="en-GB"/>
            </w:rPr>
          </w:pPr>
          <w:r w:rsidRPr="00CA2F7C">
            <w:rPr>
              <w:rFonts w:eastAsia="Times New Roman"/>
              <w:sz w:val="18"/>
              <w:lang w:val="en-GB"/>
            </w:rPr>
            <w:t xml:space="preserve">32. </w:t>
          </w:r>
          <w:r w:rsidRPr="00CA2F7C">
            <w:rPr>
              <w:rFonts w:eastAsia="Times New Roman"/>
              <w:sz w:val="18"/>
              <w:lang w:val="en-GB"/>
            </w:rPr>
            <w:tab/>
            <w:t xml:space="preserve">Hayek, M.N.; </w:t>
          </w:r>
          <w:proofErr w:type="spellStart"/>
          <w:r w:rsidRPr="00CA2F7C">
            <w:rPr>
              <w:rFonts w:eastAsia="Times New Roman"/>
              <w:sz w:val="18"/>
              <w:lang w:val="en-GB"/>
            </w:rPr>
            <w:t>Harwatt</w:t>
          </w:r>
          <w:proofErr w:type="spellEnd"/>
          <w:r w:rsidRPr="00CA2F7C">
            <w:rPr>
              <w:rFonts w:eastAsia="Times New Roman"/>
              <w:sz w:val="18"/>
              <w:lang w:val="en-GB"/>
            </w:rPr>
            <w:t xml:space="preserve">, H.; Ripple, W.J.; Mueller, N.D. The Carbon Opportunity Cost of Animal-Sourced Food Production on Land. </w:t>
          </w:r>
          <w:r w:rsidRPr="00CA2F7C">
            <w:rPr>
              <w:rFonts w:eastAsia="Times New Roman"/>
              <w:i/>
              <w:iCs/>
              <w:sz w:val="18"/>
              <w:lang w:val="en-GB"/>
            </w:rPr>
            <w:t>Nat. Sustain.</w:t>
          </w:r>
          <w:r w:rsidRPr="00CA2F7C">
            <w:rPr>
              <w:rFonts w:eastAsia="Times New Roman"/>
              <w:sz w:val="18"/>
              <w:lang w:val="en-GB"/>
            </w:rPr>
            <w:t xml:space="preserve"> </w:t>
          </w:r>
          <w:r w:rsidRPr="00CA2F7C">
            <w:rPr>
              <w:rFonts w:eastAsia="Times New Roman"/>
              <w:b/>
              <w:bCs/>
              <w:sz w:val="18"/>
              <w:lang w:val="en-GB"/>
            </w:rPr>
            <w:t>2021</w:t>
          </w:r>
          <w:r w:rsidRPr="00CA2F7C">
            <w:rPr>
              <w:rFonts w:eastAsia="Times New Roman"/>
              <w:sz w:val="18"/>
              <w:lang w:val="en-GB"/>
            </w:rPr>
            <w:t xml:space="preserve">, </w:t>
          </w:r>
          <w:r w:rsidRPr="00CA2F7C">
            <w:rPr>
              <w:rFonts w:eastAsia="Times New Roman"/>
              <w:i/>
              <w:iCs/>
              <w:sz w:val="18"/>
              <w:lang w:val="en-GB"/>
            </w:rPr>
            <w:t>4</w:t>
          </w:r>
          <w:r w:rsidRPr="00CA2F7C">
            <w:rPr>
              <w:rFonts w:eastAsia="Times New Roman"/>
              <w:sz w:val="18"/>
              <w:lang w:val="en-GB"/>
            </w:rPr>
            <w:t>, 21–24, doi:10.1038/s41893-020-00603-4.</w:t>
          </w:r>
        </w:p>
        <w:p w14:paraId="204007DF" w14:textId="77777777" w:rsidR="00A71A88" w:rsidRPr="00CA2F7C" w:rsidRDefault="00A71A88">
          <w:pPr>
            <w:autoSpaceDE w:val="0"/>
            <w:autoSpaceDN w:val="0"/>
            <w:ind w:hanging="640"/>
            <w:divId w:val="1552351986"/>
            <w:rPr>
              <w:rFonts w:eastAsia="Times New Roman"/>
              <w:sz w:val="18"/>
              <w:lang w:val="en-GB"/>
            </w:rPr>
          </w:pPr>
          <w:r w:rsidRPr="00CA2F7C">
            <w:rPr>
              <w:rFonts w:eastAsia="Times New Roman"/>
              <w:sz w:val="18"/>
              <w:lang w:val="en-GB"/>
            </w:rPr>
            <w:t xml:space="preserve">33. </w:t>
          </w:r>
          <w:r w:rsidRPr="00CA2F7C">
            <w:rPr>
              <w:rFonts w:eastAsia="Times New Roman"/>
              <w:sz w:val="18"/>
              <w:lang w:val="en-GB"/>
            </w:rPr>
            <w:tab/>
            <w:t xml:space="preserve">Change, I.C. Mitigation of Climate Change. </w:t>
          </w:r>
          <w:r w:rsidRPr="00CA2F7C">
            <w:rPr>
              <w:rFonts w:eastAsia="Times New Roman"/>
              <w:i/>
              <w:iCs/>
              <w:sz w:val="18"/>
              <w:lang w:val="en-GB"/>
            </w:rPr>
            <w:t>Contribution of working group III to the fifth assessment report of the intergovernmental panel on climate change</w:t>
          </w:r>
          <w:r w:rsidRPr="00CA2F7C">
            <w:rPr>
              <w:rFonts w:eastAsia="Times New Roman"/>
              <w:sz w:val="18"/>
              <w:lang w:val="en-GB"/>
            </w:rPr>
            <w:t xml:space="preserve"> </w:t>
          </w:r>
          <w:r w:rsidRPr="00CA2F7C">
            <w:rPr>
              <w:rFonts w:eastAsia="Times New Roman"/>
              <w:b/>
              <w:bCs/>
              <w:sz w:val="18"/>
              <w:lang w:val="en-GB"/>
            </w:rPr>
            <w:t>2014</w:t>
          </w:r>
          <w:r w:rsidRPr="00CA2F7C">
            <w:rPr>
              <w:rFonts w:eastAsia="Times New Roman"/>
              <w:sz w:val="18"/>
              <w:lang w:val="en-GB"/>
            </w:rPr>
            <w:t xml:space="preserve">, </w:t>
          </w:r>
          <w:r w:rsidRPr="00CA2F7C">
            <w:rPr>
              <w:rFonts w:eastAsia="Times New Roman"/>
              <w:i/>
              <w:iCs/>
              <w:sz w:val="18"/>
              <w:lang w:val="en-GB"/>
            </w:rPr>
            <w:t>1454</w:t>
          </w:r>
          <w:r w:rsidRPr="00CA2F7C">
            <w:rPr>
              <w:rFonts w:eastAsia="Times New Roman"/>
              <w:sz w:val="18"/>
              <w:lang w:val="en-GB"/>
            </w:rPr>
            <w:t>, 147.</w:t>
          </w:r>
        </w:p>
        <w:p w14:paraId="537AB566" w14:textId="77777777" w:rsidR="00A71A88" w:rsidRPr="00CA2F7C" w:rsidRDefault="00A71A88">
          <w:pPr>
            <w:autoSpaceDE w:val="0"/>
            <w:autoSpaceDN w:val="0"/>
            <w:ind w:hanging="640"/>
            <w:divId w:val="1951155634"/>
            <w:rPr>
              <w:rFonts w:eastAsia="Times New Roman"/>
              <w:sz w:val="18"/>
              <w:lang w:val="en-GB"/>
            </w:rPr>
          </w:pPr>
          <w:r w:rsidRPr="00CA2F7C">
            <w:rPr>
              <w:rFonts w:eastAsia="Times New Roman"/>
              <w:sz w:val="18"/>
              <w:lang w:val="en-GB"/>
            </w:rPr>
            <w:t xml:space="preserve">34. </w:t>
          </w:r>
          <w:r w:rsidRPr="00CA2F7C">
            <w:rPr>
              <w:rFonts w:eastAsia="Times New Roman"/>
              <w:sz w:val="18"/>
              <w:lang w:val="en-GB"/>
            </w:rPr>
            <w:tab/>
            <w:t xml:space="preserve">Commission, E. Farm to Fork Strategy: For a Fair, Healthy and Environmentally-Friendly Food System. </w:t>
          </w:r>
          <w:r w:rsidRPr="00CA2F7C">
            <w:rPr>
              <w:rFonts w:eastAsia="Times New Roman"/>
              <w:i/>
              <w:iCs/>
              <w:sz w:val="18"/>
              <w:lang w:val="en-GB"/>
            </w:rPr>
            <w:t>Communication from the Commission to the European Parliament, the Council, the European Economic and Social Committee and the Committee of the Regions</w:t>
          </w:r>
          <w:r w:rsidRPr="00CA2F7C">
            <w:rPr>
              <w:rFonts w:eastAsia="Times New Roman"/>
              <w:sz w:val="18"/>
              <w:lang w:val="en-GB"/>
            </w:rPr>
            <w:t xml:space="preserve"> </w:t>
          </w:r>
          <w:r w:rsidRPr="00CA2F7C">
            <w:rPr>
              <w:rFonts w:eastAsia="Times New Roman"/>
              <w:b/>
              <w:bCs/>
              <w:sz w:val="18"/>
              <w:lang w:val="en-GB"/>
            </w:rPr>
            <w:t>2020</w:t>
          </w:r>
          <w:r w:rsidRPr="00CA2F7C">
            <w:rPr>
              <w:rFonts w:eastAsia="Times New Roman"/>
              <w:sz w:val="18"/>
              <w:lang w:val="en-GB"/>
            </w:rPr>
            <w:t xml:space="preserve">, </w:t>
          </w:r>
          <w:r w:rsidRPr="00CA2F7C">
            <w:rPr>
              <w:rFonts w:eastAsia="Times New Roman"/>
              <w:i/>
              <w:iCs/>
              <w:sz w:val="18"/>
              <w:lang w:val="en-GB"/>
            </w:rPr>
            <w:t>381</w:t>
          </w:r>
          <w:r w:rsidRPr="00CA2F7C">
            <w:rPr>
              <w:rFonts w:eastAsia="Times New Roman"/>
              <w:sz w:val="18"/>
              <w:lang w:val="en-GB"/>
            </w:rPr>
            <w:t>, 1–9.</w:t>
          </w:r>
        </w:p>
        <w:p w14:paraId="258DFD85" w14:textId="77777777" w:rsidR="00A71A88" w:rsidRPr="00CA2F7C" w:rsidRDefault="00A71A88">
          <w:pPr>
            <w:autoSpaceDE w:val="0"/>
            <w:autoSpaceDN w:val="0"/>
            <w:ind w:hanging="640"/>
            <w:divId w:val="1298296632"/>
            <w:rPr>
              <w:rFonts w:eastAsia="Times New Roman"/>
              <w:sz w:val="18"/>
              <w:lang w:val="en-GB"/>
            </w:rPr>
          </w:pPr>
          <w:r w:rsidRPr="00CA2F7C">
            <w:rPr>
              <w:rFonts w:eastAsia="Times New Roman"/>
              <w:sz w:val="18"/>
              <w:lang w:val="en-GB"/>
            </w:rPr>
            <w:t xml:space="preserve">35. </w:t>
          </w:r>
          <w:r w:rsidRPr="00CA2F7C">
            <w:rPr>
              <w:rFonts w:eastAsia="Times New Roman"/>
              <w:sz w:val="18"/>
              <w:lang w:val="en-GB"/>
            </w:rPr>
            <w:tab/>
            <w:t>Commission, E.-E. The European Green Deal. Brussels: European Commission 2019.</w:t>
          </w:r>
        </w:p>
        <w:p w14:paraId="5343ADA2" w14:textId="77777777" w:rsidR="00A71A88" w:rsidRPr="00CA2F7C" w:rsidRDefault="00A71A88">
          <w:pPr>
            <w:autoSpaceDE w:val="0"/>
            <w:autoSpaceDN w:val="0"/>
            <w:ind w:hanging="640"/>
            <w:divId w:val="1874725192"/>
            <w:rPr>
              <w:rFonts w:eastAsia="Times New Roman"/>
              <w:sz w:val="18"/>
              <w:lang w:val="en-GB"/>
            </w:rPr>
          </w:pPr>
          <w:r w:rsidRPr="00CA2F7C">
            <w:rPr>
              <w:rFonts w:eastAsia="Times New Roman"/>
              <w:sz w:val="18"/>
              <w:lang w:val="en-GB"/>
            </w:rPr>
            <w:t xml:space="preserve">36. </w:t>
          </w:r>
          <w:r w:rsidRPr="00CA2F7C">
            <w:rPr>
              <w:rFonts w:eastAsia="Times New Roman"/>
              <w:sz w:val="18"/>
              <w:lang w:val="en-GB"/>
            </w:rPr>
            <w:tab/>
            <w:t xml:space="preserve">Volkov, A.; </w:t>
          </w:r>
          <w:proofErr w:type="spellStart"/>
          <w:r w:rsidRPr="00CA2F7C">
            <w:rPr>
              <w:rFonts w:eastAsia="Times New Roman"/>
              <w:sz w:val="18"/>
              <w:lang w:val="en-GB"/>
            </w:rPr>
            <w:t>Morkūnas</w:t>
          </w:r>
          <w:proofErr w:type="spellEnd"/>
          <w:r w:rsidRPr="00CA2F7C">
            <w:rPr>
              <w:rFonts w:eastAsia="Times New Roman"/>
              <w:sz w:val="18"/>
              <w:lang w:val="en-GB"/>
            </w:rPr>
            <w:t xml:space="preserve">, M. Uneven Transitions Toward Circular Agriculture in the EU: Regulatory Drivers, Structural Barriers, and the Role of Policy Implementation Heterogeneity. </w:t>
          </w:r>
          <w:r w:rsidRPr="00CA2F7C">
            <w:rPr>
              <w:rFonts w:eastAsia="Times New Roman"/>
              <w:i/>
              <w:iCs/>
              <w:sz w:val="18"/>
              <w:lang w:val="en-GB"/>
            </w:rPr>
            <w:t>Sustainability</w:t>
          </w:r>
          <w:r w:rsidRPr="00CA2F7C">
            <w:rPr>
              <w:rFonts w:eastAsia="Times New Roman"/>
              <w:sz w:val="18"/>
              <w:lang w:val="en-GB"/>
            </w:rPr>
            <w:t xml:space="preserve"> </w:t>
          </w:r>
          <w:r w:rsidRPr="00CA2F7C">
            <w:rPr>
              <w:rFonts w:eastAsia="Times New Roman"/>
              <w:b/>
              <w:bCs/>
              <w:sz w:val="18"/>
              <w:lang w:val="en-GB"/>
            </w:rPr>
            <w:t>2025</w:t>
          </w:r>
          <w:r w:rsidRPr="00CA2F7C">
            <w:rPr>
              <w:rFonts w:eastAsia="Times New Roman"/>
              <w:sz w:val="18"/>
              <w:lang w:val="en-GB"/>
            </w:rPr>
            <w:t xml:space="preserve">, </w:t>
          </w:r>
          <w:r w:rsidRPr="00CA2F7C">
            <w:rPr>
              <w:rFonts w:eastAsia="Times New Roman"/>
              <w:i/>
              <w:iCs/>
              <w:sz w:val="18"/>
              <w:lang w:val="en-GB"/>
            </w:rPr>
            <w:t>18</w:t>
          </w:r>
          <w:r w:rsidRPr="00CA2F7C">
            <w:rPr>
              <w:rFonts w:eastAsia="Times New Roman"/>
              <w:sz w:val="18"/>
              <w:lang w:val="en-GB"/>
            </w:rPr>
            <w:t>, 379.</w:t>
          </w:r>
        </w:p>
        <w:p w14:paraId="66690348" w14:textId="77777777" w:rsidR="00A71A88" w:rsidRPr="00CA2F7C" w:rsidRDefault="00A71A88">
          <w:pPr>
            <w:autoSpaceDE w:val="0"/>
            <w:autoSpaceDN w:val="0"/>
            <w:ind w:hanging="640"/>
            <w:divId w:val="335765106"/>
            <w:rPr>
              <w:rFonts w:eastAsia="Times New Roman"/>
              <w:sz w:val="18"/>
              <w:lang w:val="en-GB"/>
            </w:rPr>
          </w:pPr>
          <w:r w:rsidRPr="00CA2F7C">
            <w:rPr>
              <w:rFonts w:eastAsia="Times New Roman"/>
              <w:sz w:val="18"/>
              <w:lang w:val="en-GB"/>
            </w:rPr>
            <w:t xml:space="preserve">37. </w:t>
          </w:r>
          <w:r w:rsidRPr="00CA2F7C">
            <w:rPr>
              <w:rFonts w:eastAsia="Times New Roman"/>
              <w:sz w:val="18"/>
              <w:lang w:val="en-GB"/>
            </w:rPr>
            <w:tab/>
          </w:r>
          <w:proofErr w:type="spellStart"/>
          <w:r w:rsidRPr="00CA2F7C">
            <w:rPr>
              <w:rFonts w:eastAsia="Times New Roman"/>
              <w:sz w:val="18"/>
              <w:lang w:val="en-GB"/>
            </w:rPr>
            <w:t>Riccaboni</w:t>
          </w:r>
          <w:proofErr w:type="spellEnd"/>
          <w:r w:rsidRPr="00CA2F7C">
            <w:rPr>
              <w:rFonts w:eastAsia="Times New Roman"/>
              <w:sz w:val="18"/>
              <w:lang w:val="en-GB"/>
            </w:rPr>
            <w:t xml:space="preserve">, A.; </w:t>
          </w:r>
          <w:proofErr w:type="spellStart"/>
          <w:r w:rsidRPr="00CA2F7C">
            <w:rPr>
              <w:rFonts w:eastAsia="Times New Roman"/>
              <w:sz w:val="18"/>
              <w:lang w:val="en-GB"/>
            </w:rPr>
            <w:t>Neri</w:t>
          </w:r>
          <w:proofErr w:type="spellEnd"/>
          <w:r w:rsidRPr="00CA2F7C">
            <w:rPr>
              <w:rFonts w:eastAsia="Times New Roman"/>
              <w:sz w:val="18"/>
              <w:lang w:val="en-GB"/>
            </w:rPr>
            <w:t xml:space="preserve">, E.; </w:t>
          </w:r>
          <w:proofErr w:type="spellStart"/>
          <w:r w:rsidRPr="00CA2F7C">
            <w:rPr>
              <w:rFonts w:eastAsia="Times New Roman"/>
              <w:sz w:val="18"/>
              <w:lang w:val="en-GB"/>
            </w:rPr>
            <w:t>Trovarelli</w:t>
          </w:r>
          <w:proofErr w:type="spellEnd"/>
          <w:r w:rsidRPr="00CA2F7C">
            <w:rPr>
              <w:rFonts w:eastAsia="Times New Roman"/>
              <w:sz w:val="18"/>
              <w:lang w:val="en-GB"/>
            </w:rPr>
            <w:t xml:space="preserve">, F.; </w:t>
          </w:r>
          <w:proofErr w:type="spellStart"/>
          <w:r w:rsidRPr="00CA2F7C">
            <w:rPr>
              <w:rFonts w:eastAsia="Times New Roman"/>
              <w:sz w:val="18"/>
              <w:lang w:val="en-GB"/>
            </w:rPr>
            <w:t>Pulselli</w:t>
          </w:r>
          <w:proofErr w:type="spellEnd"/>
          <w:r w:rsidRPr="00CA2F7C">
            <w:rPr>
              <w:rFonts w:eastAsia="Times New Roman"/>
              <w:sz w:val="18"/>
              <w:lang w:val="en-GB"/>
            </w:rPr>
            <w:t xml:space="preserve">, R.M. Sustainability-Oriented Research and Innovation in ‘Farm to Fork’ Value Chains. </w:t>
          </w:r>
          <w:proofErr w:type="spellStart"/>
          <w:r w:rsidRPr="00CA2F7C">
            <w:rPr>
              <w:rFonts w:eastAsia="Times New Roman"/>
              <w:i/>
              <w:iCs/>
              <w:sz w:val="18"/>
              <w:lang w:val="en-GB"/>
            </w:rPr>
            <w:t>Curr</w:t>
          </w:r>
          <w:proofErr w:type="spellEnd"/>
          <w:r w:rsidRPr="00CA2F7C">
            <w:rPr>
              <w:rFonts w:eastAsia="Times New Roman"/>
              <w:i/>
              <w:iCs/>
              <w:sz w:val="18"/>
              <w:lang w:val="en-GB"/>
            </w:rPr>
            <w:t xml:space="preserve">. </w:t>
          </w:r>
          <w:proofErr w:type="spellStart"/>
          <w:r w:rsidRPr="00CA2F7C">
            <w:rPr>
              <w:rFonts w:eastAsia="Times New Roman"/>
              <w:i/>
              <w:iCs/>
              <w:sz w:val="18"/>
              <w:lang w:val="en-GB"/>
            </w:rPr>
            <w:t>Opin</w:t>
          </w:r>
          <w:proofErr w:type="spellEnd"/>
          <w:r w:rsidRPr="00CA2F7C">
            <w:rPr>
              <w:rFonts w:eastAsia="Times New Roman"/>
              <w:i/>
              <w:iCs/>
              <w:sz w:val="18"/>
              <w:lang w:val="en-GB"/>
            </w:rPr>
            <w:t>. Food Sci.</w:t>
          </w:r>
          <w:r w:rsidRPr="00CA2F7C">
            <w:rPr>
              <w:rFonts w:eastAsia="Times New Roman"/>
              <w:sz w:val="18"/>
              <w:lang w:val="en-GB"/>
            </w:rPr>
            <w:t xml:space="preserve"> </w:t>
          </w:r>
          <w:r w:rsidRPr="00CA2F7C">
            <w:rPr>
              <w:rFonts w:eastAsia="Times New Roman"/>
              <w:b/>
              <w:bCs/>
              <w:sz w:val="18"/>
              <w:lang w:val="en-GB"/>
            </w:rPr>
            <w:t>2021</w:t>
          </w:r>
          <w:r w:rsidRPr="00CA2F7C">
            <w:rPr>
              <w:rFonts w:eastAsia="Times New Roman"/>
              <w:sz w:val="18"/>
              <w:lang w:val="en-GB"/>
            </w:rPr>
            <w:t xml:space="preserve">, </w:t>
          </w:r>
          <w:r w:rsidRPr="00CA2F7C">
            <w:rPr>
              <w:rFonts w:eastAsia="Times New Roman"/>
              <w:i/>
              <w:iCs/>
              <w:sz w:val="18"/>
              <w:lang w:val="en-GB"/>
            </w:rPr>
            <w:t>42</w:t>
          </w:r>
          <w:r w:rsidRPr="00CA2F7C">
            <w:rPr>
              <w:rFonts w:eastAsia="Times New Roman"/>
              <w:sz w:val="18"/>
              <w:lang w:val="en-GB"/>
            </w:rPr>
            <w:t xml:space="preserve">, 102–112, </w:t>
          </w:r>
          <w:proofErr w:type="spellStart"/>
          <w:proofErr w:type="gramStart"/>
          <w:r w:rsidRPr="00CA2F7C">
            <w:rPr>
              <w:rFonts w:eastAsia="Times New Roman"/>
              <w:sz w:val="18"/>
              <w:lang w:val="en-GB"/>
            </w:rPr>
            <w:t>doi:https</w:t>
          </w:r>
          <w:proofErr w:type="spellEnd"/>
          <w:r w:rsidRPr="00CA2F7C">
            <w:rPr>
              <w:rFonts w:eastAsia="Times New Roman"/>
              <w:sz w:val="18"/>
              <w:lang w:val="en-GB"/>
            </w:rPr>
            <w:t>://doi.org/10.1016/j.cofs.2021.04.006</w:t>
          </w:r>
          <w:proofErr w:type="gramEnd"/>
          <w:r w:rsidRPr="00CA2F7C">
            <w:rPr>
              <w:rFonts w:eastAsia="Times New Roman"/>
              <w:sz w:val="18"/>
              <w:lang w:val="en-GB"/>
            </w:rPr>
            <w:t>.</w:t>
          </w:r>
        </w:p>
        <w:p w14:paraId="65AFBC6B" w14:textId="77777777" w:rsidR="00A71A88" w:rsidRPr="00CA2F7C" w:rsidRDefault="00A71A88">
          <w:pPr>
            <w:autoSpaceDE w:val="0"/>
            <w:autoSpaceDN w:val="0"/>
            <w:ind w:hanging="640"/>
            <w:divId w:val="1395663728"/>
            <w:rPr>
              <w:rFonts w:eastAsia="Times New Roman"/>
              <w:sz w:val="18"/>
              <w:lang w:val="en-GB"/>
            </w:rPr>
          </w:pPr>
          <w:r w:rsidRPr="00CA2F7C">
            <w:rPr>
              <w:rFonts w:eastAsia="Times New Roman"/>
              <w:sz w:val="18"/>
              <w:lang w:val="en-GB"/>
            </w:rPr>
            <w:lastRenderedPageBreak/>
            <w:t xml:space="preserve">38. </w:t>
          </w:r>
          <w:r w:rsidRPr="00CA2F7C">
            <w:rPr>
              <w:rFonts w:eastAsia="Times New Roman"/>
              <w:sz w:val="18"/>
              <w:lang w:val="en-GB"/>
            </w:rPr>
            <w:tab/>
          </w:r>
          <w:proofErr w:type="spellStart"/>
          <w:r w:rsidRPr="00CA2F7C">
            <w:rPr>
              <w:rFonts w:eastAsia="Times New Roman"/>
              <w:sz w:val="18"/>
              <w:lang w:val="en-GB"/>
            </w:rPr>
            <w:t>Pinotti</w:t>
          </w:r>
          <w:proofErr w:type="spellEnd"/>
          <w:r w:rsidRPr="00CA2F7C">
            <w:rPr>
              <w:rFonts w:eastAsia="Times New Roman"/>
              <w:sz w:val="18"/>
              <w:lang w:val="en-GB"/>
            </w:rPr>
            <w:t xml:space="preserve">, L.; Luciano, A.; </w:t>
          </w:r>
          <w:proofErr w:type="spellStart"/>
          <w:r w:rsidRPr="00CA2F7C">
            <w:rPr>
              <w:rFonts w:eastAsia="Times New Roman"/>
              <w:sz w:val="18"/>
              <w:lang w:val="en-GB"/>
            </w:rPr>
            <w:t>Ottoboni</w:t>
          </w:r>
          <w:proofErr w:type="spellEnd"/>
          <w:r w:rsidRPr="00CA2F7C">
            <w:rPr>
              <w:rFonts w:eastAsia="Times New Roman"/>
              <w:sz w:val="18"/>
              <w:lang w:val="en-GB"/>
            </w:rPr>
            <w:t xml:space="preserve">, M.; </w:t>
          </w:r>
          <w:proofErr w:type="spellStart"/>
          <w:r w:rsidRPr="00CA2F7C">
            <w:rPr>
              <w:rFonts w:eastAsia="Times New Roman"/>
              <w:sz w:val="18"/>
              <w:lang w:val="en-GB"/>
            </w:rPr>
            <w:t>Manoni</w:t>
          </w:r>
          <w:proofErr w:type="spellEnd"/>
          <w:r w:rsidRPr="00CA2F7C">
            <w:rPr>
              <w:rFonts w:eastAsia="Times New Roman"/>
              <w:sz w:val="18"/>
              <w:lang w:val="en-GB"/>
            </w:rPr>
            <w:t xml:space="preserve">, M.; Ferrari, L.; </w:t>
          </w:r>
          <w:proofErr w:type="spellStart"/>
          <w:r w:rsidRPr="00CA2F7C">
            <w:rPr>
              <w:rFonts w:eastAsia="Times New Roman"/>
              <w:sz w:val="18"/>
              <w:lang w:val="en-GB"/>
            </w:rPr>
            <w:t>Marchis</w:t>
          </w:r>
          <w:proofErr w:type="spellEnd"/>
          <w:r w:rsidRPr="00CA2F7C">
            <w:rPr>
              <w:rFonts w:eastAsia="Times New Roman"/>
              <w:sz w:val="18"/>
              <w:lang w:val="en-GB"/>
            </w:rPr>
            <w:t xml:space="preserve">, D.; </w:t>
          </w:r>
          <w:proofErr w:type="spellStart"/>
          <w:r w:rsidRPr="00CA2F7C">
            <w:rPr>
              <w:rFonts w:eastAsia="Times New Roman"/>
              <w:sz w:val="18"/>
              <w:lang w:val="en-GB"/>
            </w:rPr>
            <w:t>Tretola</w:t>
          </w:r>
          <w:proofErr w:type="spellEnd"/>
          <w:r w:rsidRPr="00CA2F7C">
            <w:rPr>
              <w:rFonts w:eastAsia="Times New Roman"/>
              <w:sz w:val="18"/>
              <w:lang w:val="en-GB"/>
            </w:rPr>
            <w:t xml:space="preserve">, M. Recycling Food Leftovers in Feed as Opportunity to Increase the Sustainability of Livestock Production. </w:t>
          </w:r>
          <w:r w:rsidRPr="00CA2F7C">
            <w:rPr>
              <w:rFonts w:eastAsia="Times New Roman"/>
              <w:i/>
              <w:iCs/>
              <w:sz w:val="18"/>
              <w:lang w:val="en-GB"/>
            </w:rPr>
            <w:t>J. Clean. Prod.</w:t>
          </w:r>
          <w:r w:rsidRPr="00CA2F7C">
            <w:rPr>
              <w:rFonts w:eastAsia="Times New Roman"/>
              <w:sz w:val="18"/>
              <w:lang w:val="en-GB"/>
            </w:rPr>
            <w:t xml:space="preserve"> </w:t>
          </w:r>
          <w:r w:rsidRPr="00CA2F7C">
            <w:rPr>
              <w:rFonts w:eastAsia="Times New Roman"/>
              <w:b/>
              <w:bCs/>
              <w:sz w:val="18"/>
              <w:lang w:val="en-GB"/>
            </w:rPr>
            <w:t>2021</w:t>
          </w:r>
          <w:r w:rsidRPr="00CA2F7C">
            <w:rPr>
              <w:rFonts w:eastAsia="Times New Roman"/>
              <w:sz w:val="18"/>
              <w:lang w:val="en-GB"/>
            </w:rPr>
            <w:t xml:space="preserve">, </w:t>
          </w:r>
          <w:r w:rsidRPr="00CA2F7C">
            <w:rPr>
              <w:rFonts w:eastAsia="Times New Roman"/>
              <w:i/>
              <w:iCs/>
              <w:sz w:val="18"/>
              <w:lang w:val="en-GB"/>
            </w:rPr>
            <w:t>294</w:t>
          </w:r>
          <w:r w:rsidRPr="00CA2F7C">
            <w:rPr>
              <w:rFonts w:eastAsia="Times New Roman"/>
              <w:sz w:val="18"/>
              <w:lang w:val="en-GB"/>
            </w:rPr>
            <w:t xml:space="preserve">, 126290, </w:t>
          </w:r>
          <w:proofErr w:type="spellStart"/>
          <w:proofErr w:type="gramStart"/>
          <w:r w:rsidRPr="00CA2F7C">
            <w:rPr>
              <w:rFonts w:eastAsia="Times New Roman"/>
              <w:sz w:val="18"/>
              <w:lang w:val="en-GB"/>
            </w:rPr>
            <w:t>doi:https</w:t>
          </w:r>
          <w:proofErr w:type="spellEnd"/>
          <w:r w:rsidRPr="00CA2F7C">
            <w:rPr>
              <w:rFonts w:eastAsia="Times New Roman"/>
              <w:sz w:val="18"/>
              <w:lang w:val="en-GB"/>
            </w:rPr>
            <w:t>://doi.org/10.1016/j.jclepro.2021.126290</w:t>
          </w:r>
          <w:proofErr w:type="gramEnd"/>
          <w:r w:rsidRPr="00CA2F7C">
            <w:rPr>
              <w:rFonts w:eastAsia="Times New Roman"/>
              <w:sz w:val="18"/>
              <w:lang w:val="en-GB"/>
            </w:rPr>
            <w:t>.</w:t>
          </w:r>
        </w:p>
        <w:p w14:paraId="21DC37DB" w14:textId="77777777" w:rsidR="00A71A88" w:rsidRPr="00CA2F7C" w:rsidRDefault="00A71A88">
          <w:pPr>
            <w:autoSpaceDE w:val="0"/>
            <w:autoSpaceDN w:val="0"/>
            <w:ind w:hanging="640"/>
            <w:divId w:val="490801474"/>
            <w:rPr>
              <w:rFonts w:eastAsia="Times New Roman"/>
              <w:sz w:val="18"/>
              <w:lang w:val="en-GB"/>
            </w:rPr>
          </w:pPr>
          <w:r w:rsidRPr="00CA2F7C">
            <w:rPr>
              <w:rFonts w:eastAsia="Times New Roman"/>
              <w:sz w:val="18"/>
              <w:lang w:val="en-GB"/>
            </w:rPr>
            <w:t xml:space="preserve">39. </w:t>
          </w:r>
          <w:r w:rsidRPr="00CA2F7C">
            <w:rPr>
              <w:rFonts w:eastAsia="Times New Roman"/>
              <w:sz w:val="18"/>
              <w:lang w:val="en-GB"/>
            </w:rPr>
            <w:tab/>
          </w:r>
          <w:proofErr w:type="spellStart"/>
          <w:r w:rsidRPr="00CA2F7C">
            <w:rPr>
              <w:rFonts w:eastAsia="Times New Roman"/>
              <w:sz w:val="18"/>
              <w:lang w:val="en-GB"/>
            </w:rPr>
            <w:t>Westendorf</w:t>
          </w:r>
          <w:proofErr w:type="spellEnd"/>
          <w:r w:rsidRPr="00CA2F7C">
            <w:rPr>
              <w:rFonts w:eastAsia="Times New Roman"/>
              <w:sz w:val="18"/>
              <w:lang w:val="en-GB"/>
            </w:rPr>
            <w:t xml:space="preserve">, M.L. Food Waste as Animal Feed: An Introduction. </w:t>
          </w:r>
          <w:r w:rsidRPr="00CA2F7C">
            <w:rPr>
              <w:rFonts w:eastAsia="Times New Roman"/>
              <w:i/>
              <w:iCs/>
              <w:sz w:val="18"/>
              <w:lang w:val="en-GB"/>
            </w:rPr>
            <w:t>Food waste to animal feed</w:t>
          </w:r>
          <w:r w:rsidRPr="00CA2F7C">
            <w:rPr>
              <w:rFonts w:eastAsia="Times New Roman"/>
              <w:sz w:val="18"/>
              <w:lang w:val="en-GB"/>
            </w:rPr>
            <w:t xml:space="preserve"> </w:t>
          </w:r>
          <w:r w:rsidRPr="00CA2F7C">
            <w:rPr>
              <w:rFonts w:eastAsia="Times New Roman"/>
              <w:b/>
              <w:bCs/>
              <w:sz w:val="18"/>
              <w:lang w:val="en-GB"/>
            </w:rPr>
            <w:t>2000</w:t>
          </w:r>
          <w:r w:rsidRPr="00CA2F7C">
            <w:rPr>
              <w:rFonts w:eastAsia="Times New Roman"/>
              <w:sz w:val="18"/>
              <w:lang w:val="en-GB"/>
            </w:rPr>
            <w:t>, 3–16.</w:t>
          </w:r>
        </w:p>
        <w:p w14:paraId="18577E04" w14:textId="77777777" w:rsidR="00A71A88" w:rsidRPr="00CA2F7C" w:rsidRDefault="00A71A88">
          <w:pPr>
            <w:autoSpaceDE w:val="0"/>
            <w:autoSpaceDN w:val="0"/>
            <w:ind w:hanging="640"/>
            <w:divId w:val="845630256"/>
            <w:rPr>
              <w:rFonts w:eastAsia="Times New Roman"/>
              <w:sz w:val="18"/>
              <w:lang w:val="en-GB"/>
            </w:rPr>
          </w:pPr>
          <w:r w:rsidRPr="00CA2F7C">
            <w:rPr>
              <w:rFonts w:eastAsia="Times New Roman"/>
              <w:sz w:val="18"/>
              <w:lang w:val="en-GB"/>
            </w:rPr>
            <w:t xml:space="preserve">40. </w:t>
          </w:r>
          <w:r w:rsidRPr="00CA2F7C">
            <w:rPr>
              <w:rFonts w:eastAsia="Times New Roman"/>
              <w:sz w:val="18"/>
              <w:lang w:val="en-GB"/>
            </w:rPr>
            <w:tab/>
            <w:t>Meyer-</w:t>
          </w:r>
          <w:proofErr w:type="spellStart"/>
          <w:r w:rsidRPr="00CA2F7C">
            <w:rPr>
              <w:rFonts w:eastAsia="Times New Roman"/>
              <w:sz w:val="18"/>
              <w:lang w:val="en-GB"/>
            </w:rPr>
            <w:t>Aurich</w:t>
          </w:r>
          <w:proofErr w:type="spellEnd"/>
          <w:r w:rsidRPr="00CA2F7C">
            <w:rPr>
              <w:rFonts w:eastAsia="Times New Roman"/>
              <w:sz w:val="18"/>
              <w:lang w:val="en-GB"/>
            </w:rPr>
            <w:t xml:space="preserve">, A.; </w:t>
          </w:r>
          <w:proofErr w:type="spellStart"/>
          <w:r w:rsidRPr="00CA2F7C">
            <w:rPr>
              <w:rFonts w:eastAsia="Times New Roman"/>
              <w:sz w:val="18"/>
              <w:lang w:val="en-GB"/>
            </w:rPr>
            <w:t>Schattauer</w:t>
          </w:r>
          <w:proofErr w:type="spellEnd"/>
          <w:r w:rsidRPr="00CA2F7C">
            <w:rPr>
              <w:rFonts w:eastAsia="Times New Roman"/>
              <w:sz w:val="18"/>
              <w:lang w:val="en-GB"/>
            </w:rPr>
            <w:t xml:space="preserve">, A.; </w:t>
          </w:r>
          <w:proofErr w:type="spellStart"/>
          <w:r w:rsidRPr="00CA2F7C">
            <w:rPr>
              <w:rFonts w:eastAsia="Times New Roman"/>
              <w:sz w:val="18"/>
              <w:lang w:val="en-GB"/>
            </w:rPr>
            <w:t>Hellebrand</w:t>
          </w:r>
          <w:proofErr w:type="spellEnd"/>
          <w:r w:rsidRPr="00CA2F7C">
            <w:rPr>
              <w:rFonts w:eastAsia="Times New Roman"/>
              <w:sz w:val="18"/>
              <w:lang w:val="en-GB"/>
            </w:rPr>
            <w:t xml:space="preserve">, H.J.; </w:t>
          </w:r>
          <w:proofErr w:type="spellStart"/>
          <w:r w:rsidRPr="00CA2F7C">
            <w:rPr>
              <w:rFonts w:eastAsia="Times New Roman"/>
              <w:sz w:val="18"/>
              <w:lang w:val="en-GB"/>
            </w:rPr>
            <w:t>Klauss</w:t>
          </w:r>
          <w:proofErr w:type="spellEnd"/>
          <w:r w:rsidRPr="00CA2F7C">
            <w:rPr>
              <w:rFonts w:eastAsia="Times New Roman"/>
              <w:sz w:val="18"/>
              <w:lang w:val="en-GB"/>
            </w:rPr>
            <w:t xml:space="preserve">, H.; </w:t>
          </w:r>
          <w:proofErr w:type="spellStart"/>
          <w:r w:rsidRPr="00CA2F7C">
            <w:rPr>
              <w:rFonts w:eastAsia="Times New Roman"/>
              <w:sz w:val="18"/>
              <w:lang w:val="en-GB"/>
            </w:rPr>
            <w:t>Plöchl</w:t>
          </w:r>
          <w:proofErr w:type="spellEnd"/>
          <w:r w:rsidRPr="00CA2F7C">
            <w:rPr>
              <w:rFonts w:eastAsia="Times New Roman"/>
              <w:sz w:val="18"/>
              <w:lang w:val="en-GB"/>
            </w:rPr>
            <w:t xml:space="preserve">, M.; Berg, W. Impact of Uncertainties on Greenhouse Gas Mitigation Potential of Biogas Production from Agricultural Resources. </w:t>
          </w:r>
          <w:r w:rsidRPr="00CA2F7C">
            <w:rPr>
              <w:rFonts w:eastAsia="Times New Roman"/>
              <w:i/>
              <w:iCs/>
              <w:sz w:val="18"/>
              <w:lang w:val="en-GB"/>
            </w:rPr>
            <w:t>Renew. Energy</w:t>
          </w:r>
          <w:r w:rsidRPr="00CA2F7C">
            <w:rPr>
              <w:rFonts w:eastAsia="Times New Roman"/>
              <w:sz w:val="18"/>
              <w:lang w:val="en-GB"/>
            </w:rPr>
            <w:t xml:space="preserve"> </w:t>
          </w:r>
          <w:r w:rsidRPr="00CA2F7C">
            <w:rPr>
              <w:rFonts w:eastAsia="Times New Roman"/>
              <w:b/>
              <w:bCs/>
              <w:sz w:val="18"/>
              <w:lang w:val="en-GB"/>
            </w:rPr>
            <w:t>2012</w:t>
          </w:r>
          <w:r w:rsidRPr="00CA2F7C">
            <w:rPr>
              <w:rFonts w:eastAsia="Times New Roman"/>
              <w:sz w:val="18"/>
              <w:lang w:val="en-GB"/>
            </w:rPr>
            <w:t xml:space="preserve">, </w:t>
          </w:r>
          <w:r w:rsidRPr="00CA2F7C">
            <w:rPr>
              <w:rFonts w:eastAsia="Times New Roman"/>
              <w:i/>
              <w:iCs/>
              <w:sz w:val="18"/>
              <w:lang w:val="en-GB"/>
            </w:rPr>
            <w:t>37</w:t>
          </w:r>
          <w:r w:rsidRPr="00CA2F7C">
            <w:rPr>
              <w:rFonts w:eastAsia="Times New Roman"/>
              <w:sz w:val="18"/>
              <w:lang w:val="en-GB"/>
            </w:rPr>
            <w:t xml:space="preserve">, 277–284, </w:t>
          </w:r>
          <w:proofErr w:type="spellStart"/>
          <w:proofErr w:type="gramStart"/>
          <w:r w:rsidRPr="00CA2F7C">
            <w:rPr>
              <w:rFonts w:eastAsia="Times New Roman"/>
              <w:sz w:val="18"/>
              <w:lang w:val="en-GB"/>
            </w:rPr>
            <w:t>doi:https</w:t>
          </w:r>
          <w:proofErr w:type="spellEnd"/>
          <w:r w:rsidRPr="00CA2F7C">
            <w:rPr>
              <w:rFonts w:eastAsia="Times New Roman"/>
              <w:sz w:val="18"/>
              <w:lang w:val="en-GB"/>
            </w:rPr>
            <w:t>://doi.org/10.1016/j.renene.2011.06.030</w:t>
          </w:r>
          <w:proofErr w:type="gramEnd"/>
          <w:r w:rsidRPr="00CA2F7C">
            <w:rPr>
              <w:rFonts w:eastAsia="Times New Roman"/>
              <w:sz w:val="18"/>
              <w:lang w:val="en-GB"/>
            </w:rPr>
            <w:t>.</w:t>
          </w:r>
        </w:p>
        <w:p w14:paraId="6F8A0E6E" w14:textId="77777777" w:rsidR="00A71A88" w:rsidRPr="00CA2F7C" w:rsidRDefault="00A71A88">
          <w:pPr>
            <w:autoSpaceDE w:val="0"/>
            <w:autoSpaceDN w:val="0"/>
            <w:ind w:hanging="640"/>
            <w:divId w:val="373964253"/>
            <w:rPr>
              <w:rFonts w:eastAsia="Times New Roman"/>
              <w:sz w:val="18"/>
              <w:lang w:val="en-GB"/>
            </w:rPr>
          </w:pPr>
          <w:r w:rsidRPr="00CA2F7C">
            <w:rPr>
              <w:rFonts w:eastAsia="Times New Roman"/>
              <w:sz w:val="18"/>
              <w:lang w:val="en-GB"/>
            </w:rPr>
            <w:t xml:space="preserve">41. </w:t>
          </w:r>
          <w:r w:rsidRPr="00CA2F7C">
            <w:rPr>
              <w:rFonts w:eastAsia="Times New Roman"/>
              <w:sz w:val="18"/>
              <w:lang w:val="en-GB"/>
            </w:rPr>
            <w:tab/>
          </w:r>
          <w:proofErr w:type="spellStart"/>
          <w:r w:rsidRPr="00CA2F7C">
            <w:rPr>
              <w:rFonts w:eastAsia="Times New Roman"/>
              <w:sz w:val="18"/>
              <w:lang w:val="en-GB"/>
            </w:rPr>
            <w:t>Godfray</w:t>
          </w:r>
          <w:proofErr w:type="spellEnd"/>
          <w:r w:rsidRPr="00CA2F7C">
            <w:rPr>
              <w:rFonts w:eastAsia="Times New Roman"/>
              <w:sz w:val="18"/>
              <w:lang w:val="en-GB"/>
            </w:rPr>
            <w:t xml:space="preserve">, H.C.J.; Aveyard, P.; Garnett, T.; Hall, J.W.; Key, T.J.; Lorimer, J.; </w:t>
          </w:r>
          <w:proofErr w:type="spellStart"/>
          <w:r w:rsidRPr="00CA2F7C">
            <w:rPr>
              <w:rFonts w:eastAsia="Times New Roman"/>
              <w:sz w:val="18"/>
              <w:lang w:val="en-GB"/>
            </w:rPr>
            <w:t>Pierrehumbert</w:t>
          </w:r>
          <w:proofErr w:type="spellEnd"/>
          <w:r w:rsidRPr="00CA2F7C">
            <w:rPr>
              <w:rFonts w:eastAsia="Times New Roman"/>
              <w:sz w:val="18"/>
              <w:lang w:val="en-GB"/>
            </w:rPr>
            <w:t xml:space="preserve">, R.T.; Scarborough, P.; </w:t>
          </w:r>
          <w:proofErr w:type="spellStart"/>
          <w:r w:rsidRPr="00CA2F7C">
            <w:rPr>
              <w:rFonts w:eastAsia="Times New Roman"/>
              <w:sz w:val="18"/>
              <w:lang w:val="en-GB"/>
            </w:rPr>
            <w:t>Springmann</w:t>
          </w:r>
          <w:proofErr w:type="spellEnd"/>
          <w:r w:rsidRPr="00CA2F7C">
            <w:rPr>
              <w:rFonts w:eastAsia="Times New Roman"/>
              <w:sz w:val="18"/>
              <w:lang w:val="en-GB"/>
            </w:rPr>
            <w:t xml:space="preserve">, M.; </w:t>
          </w:r>
          <w:proofErr w:type="spellStart"/>
          <w:r w:rsidRPr="00CA2F7C">
            <w:rPr>
              <w:rFonts w:eastAsia="Times New Roman"/>
              <w:sz w:val="18"/>
              <w:lang w:val="en-GB"/>
            </w:rPr>
            <w:t>Jebb</w:t>
          </w:r>
          <w:proofErr w:type="spellEnd"/>
          <w:r w:rsidRPr="00CA2F7C">
            <w:rPr>
              <w:rFonts w:eastAsia="Times New Roman"/>
              <w:sz w:val="18"/>
              <w:lang w:val="en-GB"/>
            </w:rPr>
            <w:t xml:space="preserve">, S.A. Meat Consumption, Health, and the Environment. </w:t>
          </w:r>
          <w:r w:rsidRPr="00CA2F7C">
            <w:rPr>
              <w:rFonts w:eastAsia="Times New Roman"/>
              <w:i/>
              <w:iCs/>
              <w:sz w:val="18"/>
              <w:lang w:val="en-GB"/>
            </w:rPr>
            <w:t>Science (1979).</w:t>
          </w:r>
          <w:r w:rsidRPr="00CA2F7C">
            <w:rPr>
              <w:rFonts w:eastAsia="Times New Roman"/>
              <w:sz w:val="18"/>
              <w:lang w:val="en-GB"/>
            </w:rPr>
            <w:t xml:space="preserve"> </w:t>
          </w:r>
          <w:r w:rsidRPr="00CA2F7C">
            <w:rPr>
              <w:rFonts w:eastAsia="Times New Roman"/>
              <w:b/>
              <w:bCs/>
              <w:sz w:val="18"/>
              <w:lang w:val="en-GB"/>
            </w:rPr>
            <w:t>2018</w:t>
          </w:r>
          <w:r w:rsidRPr="00CA2F7C">
            <w:rPr>
              <w:rFonts w:eastAsia="Times New Roman"/>
              <w:sz w:val="18"/>
              <w:lang w:val="en-GB"/>
            </w:rPr>
            <w:t xml:space="preserve">, </w:t>
          </w:r>
          <w:r w:rsidRPr="00CA2F7C">
            <w:rPr>
              <w:rFonts w:eastAsia="Times New Roman"/>
              <w:i/>
              <w:iCs/>
              <w:sz w:val="18"/>
              <w:lang w:val="en-GB"/>
            </w:rPr>
            <w:t>361</w:t>
          </w:r>
          <w:r w:rsidRPr="00CA2F7C">
            <w:rPr>
              <w:rFonts w:eastAsia="Times New Roman"/>
              <w:sz w:val="18"/>
              <w:lang w:val="en-GB"/>
            </w:rPr>
            <w:t>, eaam5324.</w:t>
          </w:r>
        </w:p>
        <w:p w14:paraId="1E588DE5" w14:textId="77777777" w:rsidR="00A71A88" w:rsidRPr="00CA2F7C" w:rsidRDefault="00A71A88">
          <w:pPr>
            <w:autoSpaceDE w:val="0"/>
            <w:autoSpaceDN w:val="0"/>
            <w:ind w:hanging="640"/>
            <w:divId w:val="1880821558"/>
            <w:rPr>
              <w:rFonts w:eastAsia="Times New Roman"/>
              <w:sz w:val="18"/>
              <w:lang w:val="en-GB"/>
            </w:rPr>
          </w:pPr>
          <w:r w:rsidRPr="00CA2F7C">
            <w:rPr>
              <w:rFonts w:eastAsia="Times New Roman"/>
              <w:sz w:val="18"/>
              <w:lang w:val="en-GB"/>
            </w:rPr>
            <w:t xml:space="preserve">42. </w:t>
          </w:r>
          <w:r w:rsidRPr="00CA2F7C">
            <w:rPr>
              <w:rFonts w:eastAsia="Times New Roman"/>
              <w:sz w:val="18"/>
              <w:lang w:val="en-GB"/>
            </w:rPr>
            <w:tab/>
            <w:t xml:space="preserve">Clark, M.A.; Domingo, N.G.G.; Colgan, K.; </w:t>
          </w:r>
          <w:proofErr w:type="spellStart"/>
          <w:r w:rsidRPr="00CA2F7C">
            <w:rPr>
              <w:rFonts w:eastAsia="Times New Roman"/>
              <w:sz w:val="18"/>
              <w:lang w:val="en-GB"/>
            </w:rPr>
            <w:t>Thakrar</w:t>
          </w:r>
          <w:proofErr w:type="spellEnd"/>
          <w:r w:rsidRPr="00CA2F7C">
            <w:rPr>
              <w:rFonts w:eastAsia="Times New Roman"/>
              <w:sz w:val="18"/>
              <w:lang w:val="en-GB"/>
            </w:rPr>
            <w:t xml:space="preserve">, S.K.; Tilman, D.; Lynch, J.; Azevedo, I.L.; Hill, J.D. Global Food System Emissions Could Preclude Achieving the 1.5 and 2 C Climate Change Targets. </w:t>
          </w:r>
          <w:r w:rsidRPr="00CA2F7C">
            <w:rPr>
              <w:rFonts w:eastAsia="Times New Roman"/>
              <w:i/>
              <w:iCs/>
              <w:sz w:val="18"/>
              <w:lang w:val="en-GB"/>
            </w:rPr>
            <w:t>Science (1979).</w:t>
          </w:r>
          <w:r w:rsidRPr="00CA2F7C">
            <w:rPr>
              <w:rFonts w:eastAsia="Times New Roman"/>
              <w:sz w:val="18"/>
              <w:lang w:val="en-GB"/>
            </w:rPr>
            <w:t xml:space="preserve"> </w:t>
          </w:r>
          <w:r w:rsidRPr="00CA2F7C">
            <w:rPr>
              <w:rFonts w:eastAsia="Times New Roman"/>
              <w:b/>
              <w:bCs/>
              <w:sz w:val="18"/>
              <w:lang w:val="en-GB"/>
            </w:rPr>
            <w:t>2020</w:t>
          </w:r>
          <w:r w:rsidRPr="00CA2F7C">
            <w:rPr>
              <w:rFonts w:eastAsia="Times New Roman"/>
              <w:sz w:val="18"/>
              <w:lang w:val="en-GB"/>
            </w:rPr>
            <w:t xml:space="preserve">, </w:t>
          </w:r>
          <w:r w:rsidRPr="00CA2F7C">
            <w:rPr>
              <w:rFonts w:eastAsia="Times New Roman"/>
              <w:i/>
              <w:iCs/>
              <w:sz w:val="18"/>
              <w:lang w:val="en-GB"/>
            </w:rPr>
            <w:t>370</w:t>
          </w:r>
          <w:r w:rsidRPr="00CA2F7C">
            <w:rPr>
              <w:rFonts w:eastAsia="Times New Roman"/>
              <w:sz w:val="18"/>
              <w:lang w:val="en-GB"/>
            </w:rPr>
            <w:t>, 705–708.</w:t>
          </w:r>
        </w:p>
        <w:p w14:paraId="46484E4D" w14:textId="77777777" w:rsidR="00A71A88" w:rsidRPr="00CA2F7C" w:rsidRDefault="00A71A88">
          <w:pPr>
            <w:autoSpaceDE w:val="0"/>
            <w:autoSpaceDN w:val="0"/>
            <w:ind w:hanging="640"/>
            <w:divId w:val="274214347"/>
            <w:rPr>
              <w:rFonts w:eastAsia="Times New Roman"/>
              <w:sz w:val="18"/>
              <w:lang w:val="en-GB"/>
            </w:rPr>
          </w:pPr>
          <w:r w:rsidRPr="00CA2F7C">
            <w:rPr>
              <w:rFonts w:eastAsia="Times New Roman"/>
              <w:sz w:val="18"/>
              <w:lang w:val="en-GB"/>
            </w:rPr>
            <w:t xml:space="preserve">43. </w:t>
          </w:r>
          <w:r w:rsidRPr="00CA2F7C">
            <w:rPr>
              <w:rFonts w:eastAsia="Times New Roman"/>
              <w:sz w:val="18"/>
              <w:lang w:val="en-GB"/>
            </w:rPr>
            <w:tab/>
            <w:t xml:space="preserve">de Boer, J.; </w:t>
          </w:r>
          <w:proofErr w:type="spellStart"/>
          <w:r w:rsidRPr="00CA2F7C">
            <w:rPr>
              <w:rFonts w:eastAsia="Times New Roman"/>
              <w:sz w:val="18"/>
              <w:lang w:val="en-GB"/>
            </w:rPr>
            <w:t>Aiking</w:t>
          </w:r>
          <w:proofErr w:type="spellEnd"/>
          <w:r w:rsidRPr="00CA2F7C">
            <w:rPr>
              <w:rFonts w:eastAsia="Times New Roman"/>
              <w:sz w:val="18"/>
              <w:lang w:val="en-GB"/>
            </w:rPr>
            <w:t xml:space="preserve">, H. Considering How Farm Animal Welfare Concerns May Contribute to More Sustainable Diets. </w:t>
          </w:r>
          <w:r w:rsidRPr="00CA2F7C">
            <w:rPr>
              <w:rFonts w:eastAsia="Times New Roman"/>
              <w:i/>
              <w:iCs/>
              <w:sz w:val="18"/>
              <w:lang w:val="en-GB"/>
            </w:rPr>
            <w:t>Appetite</w:t>
          </w:r>
          <w:r w:rsidRPr="00CA2F7C">
            <w:rPr>
              <w:rFonts w:eastAsia="Times New Roman"/>
              <w:sz w:val="18"/>
              <w:lang w:val="en-GB"/>
            </w:rPr>
            <w:t xml:space="preserve"> </w:t>
          </w:r>
          <w:r w:rsidRPr="00CA2F7C">
            <w:rPr>
              <w:rFonts w:eastAsia="Times New Roman"/>
              <w:b/>
              <w:bCs/>
              <w:sz w:val="18"/>
              <w:lang w:val="en-GB"/>
            </w:rPr>
            <w:t>2022</w:t>
          </w:r>
          <w:r w:rsidRPr="00CA2F7C">
            <w:rPr>
              <w:rFonts w:eastAsia="Times New Roman"/>
              <w:sz w:val="18"/>
              <w:lang w:val="en-GB"/>
            </w:rPr>
            <w:t xml:space="preserve">, </w:t>
          </w:r>
          <w:r w:rsidRPr="00CA2F7C">
            <w:rPr>
              <w:rFonts w:eastAsia="Times New Roman"/>
              <w:i/>
              <w:iCs/>
              <w:sz w:val="18"/>
              <w:lang w:val="en-GB"/>
            </w:rPr>
            <w:t>168</w:t>
          </w:r>
          <w:r w:rsidRPr="00CA2F7C">
            <w:rPr>
              <w:rFonts w:eastAsia="Times New Roman"/>
              <w:sz w:val="18"/>
              <w:lang w:val="en-GB"/>
            </w:rPr>
            <w:t xml:space="preserve">, 105786, </w:t>
          </w:r>
          <w:proofErr w:type="spellStart"/>
          <w:proofErr w:type="gramStart"/>
          <w:r w:rsidRPr="00CA2F7C">
            <w:rPr>
              <w:rFonts w:eastAsia="Times New Roman"/>
              <w:sz w:val="18"/>
              <w:lang w:val="en-GB"/>
            </w:rPr>
            <w:t>doi:https</w:t>
          </w:r>
          <w:proofErr w:type="spellEnd"/>
          <w:r w:rsidRPr="00CA2F7C">
            <w:rPr>
              <w:rFonts w:eastAsia="Times New Roman"/>
              <w:sz w:val="18"/>
              <w:lang w:val="en-GB"/>
            </w:rPr>
            <w:t>://doi.org/10.1016/j.appet.2021.105786</w:t>
          </w:r>
          <w:proofErr w:type="gramEnd"/>
          <w:r w:rsidRPr="00CA2F7C">
            <w:rPr>
              <w:rFonts w:eastAsia="Times New Roman"/>
              <w:sz w:val="18"/>
              <w:lang w:val="en-GB"/>
            </w:rPr>
            <w:t>.</w:t>
          </w:r>
        </w:p>
        <w:p w14:paraId="5EF0BE15" w14:textId="77777777" w:rsidR="00A71A88" w:rsidRPr="00CA2F7C" w:rsidRDefault="00A71A88">
          <w:pPr>
            <w:autoSpaceDE w:val="0"/>
            <w:autoSpaceDN w:val="0"/>
            <w:ind w:hanging="640"/>
            <w:divId w:val="1592157316"/>
            <w:rPr>
              <w:rFonts w:eastAsia="Times New Roman"/>
              <w:sz w:val="18"/>
              <w:lang w:val="en-GB"/>
            </w:rPr>
          </w:pPr>
          <w:r w:rsidRPr="00CA2F7C">
            <w:rPr>
              <w:rFonts w:eastAsia="Times New Roman"/>
              <w:sz w:val="18"/>
              <w:lang w:val="en-GB"/>
            </w:rPr>
            <w:t xml:space="preserve">44. </w:t>
          </w:r>
          <w:r w:rsidRPr="00CA2F7C">
            <w:rPr>
              <w:rFonts w:eastAsia="Times New Roman"/>
              <w:sz w:val="18"/>
              <w:lang w:val="en-GB"/>
            </w:rPr>
            <w:tab/>
            <w:t xml:space="preserve">Van </w:t>
          </w:r>
          <w:proofErr w:type="spellStart"/>
          <w:r w:rsidRPr="00CA2F7C">
            <w:rPr>
              <w:rFonts w:eastAsia="Times New Roman"/>
              <w:sz w:val="18"/>
              <w:lang w:val="en-GB"/>
            </w:rPr>
            <w:t>Zanten</w:t>
          </w:r>
          <w:proofErr w:type="spellEnd"/>
          <w:r w:rsidRPr="00CA2F7C">
            <w:rPr>
              <w:rFonts w:eastAsia="Times New Roman"/>
              <w:sz w:val="18"/>
              <w:lang w:val="en-GB"/>
            </w:rPr>
            <w:t xml:space="preserve">, H.H.E.; Herrero, M.; Van Hal, O.; </w:t>
          </w:r>
          <w:proofErr w:type="spellStart"/>
          <w:r w:rsidRPr="00CA2F7C">
            <w:rPr>
              <w:rFonts w:eastAsia="Times New Roman"/>
              <w:sz w:val="18"/>
              <w:lang w:val="en-GB"/>
            </w:rPr>
            <w:t>Röös</w:t>
          </w:r>
          <w:proofErr w:type="spellEnd"/>
          <w:r w:rsidRPr="00CA2F7C">
            <w:rPr>
              <w:rFonts w:eastAsia="Times New Roman"/>
              <w:sz w:val="18"/>
              <w:lang w:val="en-GB"/>
            </w:rPr>
            <w:t xml:space="preserve">, E.; Muller, A.; Garnett, T.; Gerber, P.J.; </w:t>
          </w:r>
          <w:proofErr w:type="spellStart"/>
          <w:r w:rsidRPr="00CA2F7C">
            <w:rPr>
              <w:rFonts w:eastAsia="Times New Roman"/>
              <w:sz w:val="18"/>
              <w:lang w:val="en-GB"/>
            </w:rPr>
            <w:t>Schader</w:t>
          </w:r>
          <w:proofErr w:type="spellEnd"/>
          <w:r w:rsidRPr="00CA2F7C">
            <w:rPr>
              <w:rFonts w:eastAsia="Times New Roman"/>
              <w:sz w:val="18"/>
              <w:lang w:val="en-GB"/>
            </w:rPr>
            <w:t xml:space="preserve">, C.; De Boer, I.J.M. Defining a Land Boundary for Sustainable Livestock Consumption. </w:t>
          </w:r>
          <w:r w:rsidRPr="00CA2F7C">
            <w:rPr>
              <w:rFonts w:eastAsia="Times New Roman"/>
              <w:i/>
              <w:iCs/>
              <w:sz w:val="18"/>
              <w:lang w:val="en-GB"/>
            </w:rPr>
            <w:t>Glob. Chang. Biol.</w:t>
          </w:r>
          <w:r w:rsidRPr="00CA2F7C">
            <w:rPr>
              <w:rFonts w:eastAsia="Times New Roman"/>
              <w:sz w:val="18"/>
              <w:lang w:val="en-GB"/>
            </w:rPr>
            <w:t xml:space="preserve"> </w:t>
          </w:r>
          <w:r w:rsidRPr="00CA2F7C">
            <w:rPr>
              <w:rFonts w:eastAsia="Times New Roman"/>
              <w:b/>
              <w:bCs/>
              <w:sz w:val="18"/>
              <w:lang w:val="en-GB"/>
            </w:rPr>
            <w:t>2018</w:t>
          </w:r>
          <w:r w:rsidRPr="00CA2F7C">
            <w:rPr>
              <w:rFonts w:eastAsia="Times New Roman"/>
              <w:sz w:val="18"/>
              <w:lang w:val="en-GB"/>
            </w:rPr>
            <w:t xml:space="preserve">, </w:t>
          </w:r>
          <w:r w:rsidRPr="00CA2F7C">
            <w:rPr>
              <w:rFonts w:eastAsia="Times New Roman"/>
              <w:i/>
              <w:iCs/>
              <w:sz w:val="18"/>
              <w:lang w:val="en-GB"/>
            </w:rPr>
            <w:t>24</w:t>
          </w:r>
          <w:r w:rsidRPr="00CA2F7C">
            <w:rPr>
              <w:rFonts w:eastAsia="Times New Roman"/>
              <w:sz w:val="18"/>
              <w:lang w:val="en-GB"/>
            </w:rPr>
            <w:t xml:space="preserve">, 4185–4194, </w:t>
          </w:r>
          <w:proofErr w:type="spellStart"/>
          <w:proofErr w:type="gramStart"/>
          <w:r w:rsidRPr="00CA2F7C">
            <w:rPr>
              <w:rFonts w:eastAsia="Times New Roman"/>
              <w:sz w:val="18"/>
              <w:lang w:val="en-GB"/>
            </w:rPr>
            <w:t>doi:https</w:t>
          </w:r>
          <w:proofErr w:type="spellEnd"/>
          <w:r w:rsidRPr="00CA2F7C">
            <w:rPr>
              <w:rFonts w:eastAsia="Times New Roman"/>
              <w:sz w:val="18"/>
              <w:lang w:val="en-GB"/>
            </w:rPr>
            <w:t>://doi.org/10.1111/gcb.14321</w:t>
          </w:r>
          <w:proofErr w:type="gramEnd"/>
          <w:r w:rsidRPr="00CA2F7C">
            <w:rPr>
              <w:rFonts w:eastAsia="Times New Roman"/>
              <w:sz w:val="18"/>
              <w:lang w:val="en-GB"/>
            </w:rPr>
            <w:t>.</w:t>
          </w:r>
        </w:p>
        <w:p w14:paraId="54B90ADD" w14:textId="77777777" w:rsidR="00A71A88" w:rsidRPr="00CA2F7C" w:rsidRDefault="00A71A88">
          <w:pPr>
            <w:autoSpaceDE w:val="0"/>
            <w:autoSpaceDN w:val="0"/>
            <w:ind w:hanging="640"/>
            <w:divId w:val="1158426560"/>
            <w:rPr>
              <w:rFonts w:eastAsia="Times New Roman"/>
              <w:sz w:val="18"/>
              <w:lang w:val="en-GB"/>
            </w:rPr>
          </w:pPr>
          <w:r w:rsidRPr="00CA2F7C">
            <w:rPr>
              <w:rFonts w:eastAsia="Times New Roman"/>
              <w:sz w:val="18"/>
              <w:lang w:val="en-GB"/>
            </w:rPr>
            <w:t xml:space="preserve">45. </w:t>
          </w:r>
          <w:r w:rsidRPr="00CA2F7C">
            <w:rPr>
              <w:rFonts w:eastAsia="Times New Roman"/>
              <w:sz w:val="18"/>
              <w:lang w:val="en-GB"/>
            </w:rPr>
            <w:tab/>
          </w:r>
          <w:proofErr w:type="spellStart"/>
          <w:r w:rsidRPr="00CA2F7C">
            <w:rPr>
              <w:rFonts w:eastAsia="Times New Roman"/>
              <w:sz w:val="18"/>
              <w:lang w:val="en-GB"/>
            </w:rPr>
            <w:t>Geissdoerfer</w:t>
          </w:r>
          <w:proofErr w:type="spellEnd"/>
          <w:r w:rsidRPr="00CA2F7C">
            <w:rPr>
              <w:rFonts w:eastAsia="Times New Roman"/>
              <w:sz w:val="18"/>
              <w:lang w:val="en-GB"/>
            </w:rPr>
            <w:t xml:space="preserve">, M.; </w:t>
          </w:r>
          <w:proofErr w:type="spellStart"/>
          <w:r w:rsidRPr="00CA2F7C">
            <w:rPr>
              <w:rFonts w:eastAsia="Times New Roman"/>
              <w:sz w:val="18"/>
              <w:lang w:val="en-GB"/>
            </w:rPr>
            <w:t>Savaget</w:t>
          </w:r>
          <w:proofErr w:type="spellEnd"/>
          <w:r w:rsidRPr="00CA2F7C">
            <w:rPr>
              <w:rFonts w:eastAsia="Times New Roman"/>
              <w:sz w:val="18"/>
              <w:lang w:val="en-GB"/>
            </w:rPr>
            <w:t xml:space="preserve">, P.; </w:t>
          </w:r>
          <w:proofErr w:type="spellStart"/>
          <w:r w:rsidRPr="00CA2F7C">
            <w:rPr>
              <w:rFonts w:eastAsia="Times New Roman"/>
              <w:sz w:val="18"/>
              <w:lang w:val="en-GB"/>
            </w:rPr>
            <w:t>Bocken</w:t>
          </w:r>
          <w:proofErr w:type="spellEnd"/>
          <w:r w:rsidRPr="00CA2F7C">
            <w:rPr>
              <w:rFonts w:eastAsia="Times New Roman"/>
              <w:sz w:val="18"/>
              <w:lang w:val="en-GB"/>
            </w:rPr>
            <w:t xml:space="preserve">, N.M.P.; </w:t>
          </w:r>
          <w:proofErr w:type="spellStart"/>
          <w:r w:rsidRPr="00CA2F7C">
            <w:rPr>
              <w:rFonts w:eastAsia="Times New Roman"/>
              <w:sz w:val="18"/>
              <w:lang w:val="en-GB"/>
            </w:rPr>
            <w:t>Hultink</w:t>
          </w:r>
          <w:proofErr w:type="spellEnd"/>
          <w:r w:rsidRPr="00CA2F7C">
            <w:rPr>
              <w:rFonts w:eastAsia="Times New Roman"/>
              <w:sz w:val="18"/>
              <w:lang w:val="en-GB"/>
            </w:rPr>
            <w:t xml:space="preserve">, E.J. The Circular Economy – A New Sustainability Paradigm? </w:t>
          </w:r>
          <w:r w:rsidRPr="00CA2F7C">
            <w:rPr>
              <w:rFonts w:eastAsia="Times New Roman"/>
              <w:i/>
              <w:iCs/>
              <w:sz w:val="18"/>
              <w:lang w:val="en-GB"/>
            </w:rPr>
            <w:t>J. Clean. Prod.</w:t>
          </w:r>
          <w:r w:rsidRPr="00CA2F7C">
            <w:rPr>
              <w:rFonts w:eastAsia="Times New Roman"/>
              <w:sz w:val="18"/>
              <w:lang w:val="en-GB"/>
            </w:rPr>
            <w:t xml:space="preserve"> </w:t>
          </w:r>
          <w:r w:rsidRPr="00CA2F7C">
            <w:rPr>
              <w:rFonts w:eastAsia="Times New Roman"/>
              <w:b/>
              <w:bCs/>
              <w:sz w:val="18"/>
              <w:lang w:val="en-GB"/>
            </w:rPr>
            <w:t>2017</w:t>
          </w:r>
          <w:r w:rsidRPr="00CA2F7C">
            <w:rPr>
              <w:rFonts w:eastAsia="Times New Roman"/>
              <w:sz w:val="18"/>
              <w:lang w:val="en-GB"/>
            </w:rPr>
            <w:t xml:space="preserve">, </w:t>
          </w:r>
          <w:r w:rsidRPr="00CA2F7C">
            <w:rPr>
              <w:rFonts w:eastAsia="Times New Roman"/>
              <w:i/>
              <w:iCs/>
              <w:sz w:val="18"/>
              <w:lang w:val="en-GB"/>
            </w:rPr>
            <w:t>143</w:t>
          </w:r>
          <w:r w:rsidRPr="00CA2F7C">
            <w:rPr>
              <w:rFonts w:eastAsia="Times New Roman"/>
              <w:sz w:val="18"/>
              <w:lang w:val="en-GB"/>
            </w:rPr>
            <w:t xml:space="preserve">, 757–768, </w:t>
          </w:r>
          <w:proofErr w:type="spellStart"/>
          <w:proofErr w:type="gramStart"/>
          <w:r w:rsidRPr="00CA2F7C">
            <w:rPr>
              <w:rFonts w:eastAsia="Times New Roman"/>
              <w:sz w:val="18"/>
              <w:lang w:val="en-GB"/>
            </w:rPr>
            <w:t>doi:https</w:t>
          </w:r>
          <w:proofErr w:type="spellEnd"/>
          <w:r w:rsidRPr="00CA2F7C">
            <w:rPr>
              <w:rFonts w:eastAsia="Times New Roman"/>
              <w:sz w:val="18"/>
              <w:lang w:val="en-GB"/>
            </w:rPr>
            <w:t>://doi.org/10.1016/j.jclepro.2016.12.048</w:t>
          </w:r>
          <w:proofErr w:type="gramEnd"/>
          <w:r w:rsidRPr="00CA2F7C">
            <w:rPr>
              <w:rFonts w:eastAsia="Times New Roman"/>
              <w:sz w:val="18"/>
              <w:lang w:val="en-GB"/>
            </w:rPr>
            <w:t>.</w:t>
          </w:r>
        </w:p>
        <w:p w14:paraId="59E294F4" w14:textId="77777777" w:rsidR="00A71A88" w:rsidRPr="00CA2F7C" w:rsidRDefault="00A71A88">
          <w:pPr>
            <w:autoSpaceDE w:val="0"/>
            <w:autoSpaceDN w:val="0"/>
            <w:ind w:hanging="640"/>
            <w:divId w:val="1730375727"/>
            <w:rPr>
              <w:rFonts w:eastAsia="Times New Roman"/>
              <w:sz w:val="18"/>
              <w:lang w:val="en-GB"/>
            </w:rPr>
          </w:pPr>
          <w:r w:rsidRPr="00CA2F7C">
            <w:rPr>
              <w:rFonts w:eastAsia="Times New Roman"/>
              <w:sz w:val="18"/>
              <w:lang w:val="en-GB"/>
            </w:rPr>
            <w:t xml:space="preserve">46. </w:t>
          </w:r>
          <w:r w:rsidRPr="00CA2F7C">
            <w:rPr>
              <w:rFonts w:eastAsia="Times New Roman"/>
              <w:sz w:val="18"/>
              <w:lang w:val="en-GB"/>
            </w:rPr>
            <w:tab/>
            <w:t xml:space="preserve">Moraga, G.; </w:t>
          </w:r>
          <w:proofErr w:type="spellStart"/>
          <w:r w:rsidRPr="00CA2F7C">
            <w:rPr>
              <w:rFonts w:eastAsia="Times New Roman"/>
              <w:sz w:val="18"/>
              <w:lang w:val="en-GB"/>
            </w:rPr>
            <w:t>Huysveld</w:t>
          </w:r>
          <w:proofErr w:type="spellEnd"/>
          <w:r w:rsidRPr="00CA2F7C">
            <w:rPr>
              <w:rFonts w:eastAsia="Times New Roman"/>
              <w:sz w:val="18"/>
              <w:lang w:val="en-GB"/>
            </w:rPr>
            <w:t xml:space="preserve">, S.; </w:t>
          </w:r>
          <w:proofErr w:type="spellStart"/>
          <w:r w:rsidRPr="00CA2F7C">
            <w:rPr>
              <w:rFonts w:eastAsia="Times New Roman"/>
              <w:sz w:val="18"/>
              <w:lang w:val="en-GB"/>
            </w:rPr>
            <w:t>Mathieux</w:t>
          </w:r>
          <w:proofErr w:type="spellEnd"/>
          <w:r w:rsidRPr="00CA2F7C">
            <w:rPr>
              <w:rFonts w:eastAsia="Times New Roman"/>
              <w:sz w:val="18"/>
              <w:lang w:val="en-GB"/>
            </w:rPr>
            <w:t xml:space="preserve">, F.; </w:t>
          </w:r>
          <w:proofErr w:type="spellStart"/>
          <w:r w:rsidRPr="00CA2F7C">
            <w:rPr>
              <w:rFonts w:eastAsia="Times New Roman"/>
              <w:sz w:val="18"/>
              <w:lang w:val="en-GB"/>
            </w:rPr>
            <w:t>Blengini</w:t>
          </w:r>
          <w:proofErr w:type="spellEnd"/>
          <w:r w:rsidRPr="00CA2F7C">
            <w:rPr>
              <w:rFonts w:eastAsia="Times New Roman"/>
              <w:sz w:val="18"/>
              <w:lang w:val="en-GB"/>
            </w:rPr>
            <w:t xml:space="preserve">, G.A.; </w:t>
          </w:r>
          <w:proofErr w:type="spellStart"/>
          <w:r w:rsidRPr="00CA2F7C">
            <w:rPr>
              <w:rFonts w:eastAsia="Times New Roman"/>
              <w:sz w:val="18"/>
              <w:lang w:val="en-GB"/>
            </w:rPr>
            <w:t>Alaerts</w:t>
          </w:r>
          <w:proofErr w:type="spellEnd"/>
          <w:r w:rsidRPr="00CA2F7C">
            <w:rPr>
              <w:rFonts w:eastAsia="Times New Roman"/>
              <w:sz w:val="18"/>
              <w:lang w:val="en-GB"/>
            </w:rPr>
            <w:t xml:space="preserve">, L.; Van Acker, K.; de </w:t>
          </w:r>
          <w:proofErr w:type="spellStart"/>
          <w:r w:rsidRPr="00CA2F7C">
            <w:rPr>
              <w:rFonts w:eastAsia="Times New Roman"/>
              <w:sz w:val="18"/>
              <w:lang w:val="en-GB"/>
            </w:rPr>
            <w:t>Meester</w:t>
          </w:r>
          <w:proofErr w:type="spellEnd"/>
          <w:r w:rsidRPr="00CA2F7C">
            <w:rPr>
              <w:rFonts w:eastAsia="Times New Roman"/>
              <w:sz w:val="18"/>
              <w:lang w:val="en-GB"/>
            </w:rPr>
            <w:t xml:space="preserve">, S.; </w:t>
          </w:r>
          <w:proofErr w:type="spellStart"/>
          <w:r w:rsidRPr="00CA2F7C">
            <w:rPr>
              <w:rFonts w:eastAsia="Times New Roman"/>
              <w:sz w:val="18"/>
              <w:lang w:val="en-GB"/>
            </w:rPr>
            <w:t>Dewulf</w:t>
          </w:r>
          <w:proofErr w:type="spellEnd"/>
          <w:r w:rsidRPr="00CA2F7C">
            <w:rPr>
              <w:rFonts w:eastAsia="Times New Roman"/>
              <w:sz w:val="18"/>
              <w:lang w:val="en-GB"/>
            </w:rPr>
            <w:t xml:space="preserve">, J. Circular Economy Indicators: What Do They Measure? </w:t>
          </w:r>
          <w:proofErr w:type="spellStart"/>
          <w:r w:rsidRPr="00CA2F7C">
            <w:rPr>
              <w:rFonts w:eastAsia="Times New Roman"/>
              <w:i/>
              <w:iCs/>
              <w:sz w:val="18"/>
              <w:lang w:val="en-GB"/>
            </w:rPr>
            <w:t>Resour</w:t>
          </w:r>
          <w:proofErr w:type="spellEnd"/>
          <w:r w:rsidRPr="00CA2F7C">
            <w:rPr>
              <w:rFonts w:eastAsia="Times New Roman"/>
              <w:i/>
              <w:iCs/>
              <w:sz w:val="18"/>
              <w:lang w:val="en-GB"/>
            </w:rPr>
            <w:t xml:space="preserve">. </w:t>
          </w:r>
          <w:proofErr w:type="spellStart"/>
          <w:r w:rsidRPr="00CA2F7C">
            <w:rPr>
              <w:rFonts w:eastAsia="Times New Roman"/>
              <w:i/>
              <w:iCs/>
              <w:sz w:val="18"/>
              <w:lang w:val="en-GB"/>
            </w:rPr>
            <w:t>Conserv</w:t>
          </w:r>
          <w:proofErr w:type="spellEnd"/>
          <w:r w:rsidRPr="00CA2F7C">
            <w:rPr>
              <w:rFonts w:eastAsia="Times New Roman"/>
              <w:i/>
              <w:iCs/>
              <w:sz w:val="18"/>
              <w:lang w:val="en-GB"/>
            </w:rPr>
            <w:t xml:space="preserve">. </w:t>
          </w:r>
          <w:proofErr w:type="spellStart"/>
          <w:r w:rsidRPr="00CA2F7C">
            <w:rPr>
              <w:rFonts w:eastAsia="Times New Roman"/>
              <w:i/>
              <w:iCs/>
              <w:sz w:val="18"/>
              <w:lang w:val="en-GB"/>
            </w:rPr>
            <w:t>Recycl</w:t>
          </w:r>
          <w:proofErr w:type="spellEnd"/>
          <w:r w:rsidRPr="00CA2F7C">
            <w:rPr>
              <w:rFonts w:eastAsia="Times New Roman"/>
              <w:i/>
              <w:iCs/>
              <w:sz w:val="18"/>
              <w:lang w:val="en-GB"/>
            </w:rPr>
            <w:t>.</w:t>
          </w:r>
          <w:r w:rsidRPr="00CA2F7C">
            <w:rPr>
              <w:rFonts w:eastAsia="Times New Roman"/>
              <w:sz w:val="18"/>
              <w:lang w:val="en-GB"/>
            </w:rPr>
            <w:t xml:space="preserve"> </w:t>
          </w:r>
          <w:r w:rsidRPr="00CA2F7C">
            <w:rPr>
              <w:rFonts w:eastAsia="Times New Roman"/>
              <w:b/>
              <w:bCs/>
              <w:sz w:val="18"/>
              <w:lang w:val="en-GB"/>
            </w:rPr>
            <w:t>2019</w:t>
          </w:r>
          <w:r w:rsidRPr="00CA2F7C">
            <w:rPr>
              <w:rFonts w:eastAsia="Times New Roman"/>
              <w:sz w:val="18"/>
              <w:lang w:val="en-GB"/>
            </w:rPr>
            <w:t xml:space="preserve">, </w:t>
          </w:r>
          <w:r w:rsidRPr="00CA2F7C">
            <w:rPr>
              <w:rFonts w:eastAsia="Times New Roman"/>
              <w:i/>
              <w:iCs/>
              <w:sz w:val="18"/>
              <w:lang w:val="en-GB"/>
            </w:rPr>
            <w:t>146</w:t>
          </w:r>
          <w:r w:rsidRPr="00CA2F7C">
            <w:rPr>
              <w:rFonts w:eastAsia="Times New Roman"/>
              <w:sz w:val="18"/>
              <w:lang w:val="en-GB"/>
            </w:rPr>
            <w:t xml:space="preserve">, 452–461, </w:t>
          </w:r>
          <w:proofErr w:type="spellStart"/>
          <w:proofErr w:type="gramStart"/>
          <w:r w:rsidRPr="00CA2F7C">
            <w:rPr>
              <w:rFonts w:eastAsia="Times New Roman"/>
              <w:sz w:val="18"/>
              <w:lang w:val="en-GB"/>
            </w:rPr>
            <w:t>doi:https</w:t>
          </w:r>
          <w:proofErr w:type="spellEnd"/>
          <w:r w:rsidRPr="00CA2F7C">
            <w:rPr>
              <w:rFonts w:eastAsia="Times New Roman"/>
              <w:sz w:val="18"/>
              <w:lang w:val="en-GB"/>
            </w:rPr>
            <w:t>://doi.org/10.1016/j.resconrec.2019.03.045</w:t>
          </w:r>
          <w:proofErr w:type="gramEnd"/>
          <w:r w:rsidRPr="00CA2F7C">
            <w:rPr>
              <w:rFonts w:eastAsia="Times New Roman"/>
              <w:sz w:val="18"/>
              <w:lang w:val="en-GB"/>
            </w:rPr>
            <w:t>.</w:t>
          </w:r>
        </w:p>
        <w:p w14:paraId="64793838" w14:textId="77777777" w:rsidR="00A71A88" w:rsidRPr="00CA2F7C" w:rsidRDefault="00A71A88">
          <w:pPr>
            <w:autoSpaceDE w:val="0"/>
            <w:autoSpaceDN w:val="0"/>
            <w:ind w:hanging="640"/>
            <w:divId w:val="1822187405"/>
            <w:rPr>
              <w:rFonts w:eastAsia="Times New Roman"/>
              <w:sz w:val="18"/>
              <w:lang w:val="en-GB"/>
            </w:rPr>
          </w:pPr>
          <w:r w:rsidRPr="00CA2F7C">
            <w:rPr>
              <w:rFonts w:eastAsia="Times New Roman"/>
              <w:sz w:val="18"/>
              <w:lang w:val="en-GB"/>
            </w:rPr>
            <w:t xml:space="preserve">47. </w:t>
          </w:r>
          <w:r w:rsidRPr="00CA2F7C">
            <w:rPr>
              <w:rFonts w:eastAsia="Times New Roman"/>
              <w:sz w:val="18"/>
              <w:lang w:val="en-GB"/>
            </w:rPr>
            <w:tab/>
          </w:r>
          <w:proofErr w:type="spellStart"/>
          <w:r w:rsidRPr="00CA2F7C">
            <w:rPr>
              <w:rFonts w:eastAsia="Times New Roman"/>
              <w:sz w:val="18"/>
              <w:lang w:val="en-GB"/>
            </w:rPr>
            <w:t>Velenturf</w:t>
          </w:r>
          <w:proofErr w:type="spellEnd"/>
          <w:r w:rsidRPr="00CA2F7C">
            <w:rPr>
              <w:rFonts w:eastAsia="Times New Roman"/>
              <w:sz w:val="18"/>
              <w:lang w:val="en-GB"/>
            </w:rPr>
            <w:t xml:space="preserve">, A.P.M.; Purnell, P. Principles for a Sustainable Circular Economy. </w:t>
          </w:r>
          <w:r w:rsidRPr="00CA2F7C">
            <w:rPr>
              <w:rFonts w:eastAsia="Times New Roman"/>
              <w:i/>
              <w:iCs/>
              <w:sz w:val="18"/>
              <w:lang w:val="en-GB"/>
            </w:rPr>
            <w:t xml:space="preserve">Sustain. Prod. </w:t>
          </w:r>
          <w:proofErr w:type="spellStart"/>
          <w:r w:rsidRPr="00CA2F7C">
            <w:rPr>
              <w:rFonts w:eastAsia="Times New Roman"/>
              <w:i/>
              <w:iCs/>
              <w:sz w:val="18"/>
              <w:lang w:val="en-GB"/>
            </w:rPr>
            <w:t>Consum</w:t>
          </w:r>
          <w:proofErr w:type="spellEnd"/>
          <w:r w:rsidRPr="00CA2F7C">
            <w:rPr>
              <w:rFonts w:eastAsia="Times New Roman"/>
              <w:i/>
              <w:iCs/>
              <w:sz w:val="18"/>
              <w:lang w:val="en-GB"/>
            </w:rPr>
            <w:t>.</w:t>
          </w:r>
          <w:r w:rsidRPr="00CA2F7C">
            <w:rPr>
              <w:rFonts w:eastAsia="Times New Roman"/>
              <w:sz w:val="18"/>
              <w:lang w:val="en-GB"/>
            </w:rPr>
            <w:t xml:space="preserve"> </w:t>
          </w:r>
          <w:r w:rsidRPr="00CA2F7C">
            <w:rPr>
              <w:rFonts w:eastAsia="Times New Roman"/>
              <w:b/>
              <w:bCs/>
              <w:sz w:val="18"/>
              <w:lang w:val="en-GB"/>
            </w:rPr>
            <w:t>2021</w:t>
          </w:r>
          <w:r w:rsidRPr="00CA2F7C">
            <w:rPr>
              <w:rFonts w:eastAsia="Times New Roman"/>
              <w:sz w:val="18"/>
              <w:lang w:val="en-GB"/>
            </w:rPr>
            <w:t xml:space="preserve">, </w:t>
          </w:r>
          <w:r w:rsidRPr="00CA2F7C">
            <w:rPr>
              <w:rFonts w:eastAsia="Times New Roman"/>
              <w:i/>
              <w:iCs/>
              <w:sz w:val="18"/>
              <w:lang w:val="en-GB"/>
            </w:rPr>
            <w:t>27</w:t>
          </w:r>
          <w:r w:rsidRPr="00CA2F7C">
            <w:rPr>
              <w:rFonts w:eastAsia="Times New Roman"/>
              <w:sz w:val="18"/>
              <w:lang w:val="en-GB"/>
            </w:rPr>
            <w:t xml:space="preserve">, 1437–1457, </w:t>
          </w:r>
          <w:proofErr w:type="spellStart"/>
          <w:proofErr w:type="gramStart"/>
          <w:r w:rsidRPr="00CA2F7C">
            <w:rPr>
              <w:rFonts w:eastAsia="Times New Roman"/>
              <w:sz w:val="18"/>
              <w:lang w:val="en-GB"/>
            </w:rPr>
            <w:t>doi:https</w:t>
          </w:r>
          <w:proofErr w:type="spellEnd"/>
          <w:r w:rsidRPr="00CA2F7C">
            <w:rPr>
              <w:rFonts w:eastAsia="Times New Roman"/>
              <w:sz w:val="18"/>
              <w:lang w:val="en-GB"/>
            </w:rPr>
            <w:t>://doi.org/10.1016/j.spc.2021.02.018</w:t>
          </w:r>
          <w:proofErr w:type="gramEnd"/>
          <w:r w:rsidRPr="00CA2F7C">
            <w:rPr>
              <w:rFonts w:eastAsia="Times New Roman"/>
              <w:sz w:val="18"/>
              <w:lang w:val="en-GB"/>
            </w:rPr>
            <w:t>.</w:t>
          </w:r>
        </w:p>
        <w:p w14:paraId="196EA58C" w14:textId="77777777" w:rsidR="00A71A88" w:rsidRPr="00CA2F7C" w:rsidRDefault="00A71A88">
          <w:pPr>
            <w:autoSpaceDE w:val="0"/>
            <w:autoSpaceDN w:val="0"/>
            <w:ind w:hanging="640"/>
            <w:divId w:val="1056510772"/>
            <w:rPr>
              <w:rFonts w:eastAsia="Times New Roman"/>
              <w:sz w:val="18"/>
              <w:lang w:val="en-GB"/>
            </w:rPr>
          </w:pPr>
          <w:r w:rsidRPr="00CA2F7C">
            <w:rPr>
              <w:rFonts w:eastAsia="Times New Roman"/>
              <w:sz w:val="18"/>
              <w:lang w:val="en-GB"/>
            </w:rPr>
            <w:t xml:space="preserve">48. </w:t>
          </w:r>
          <w:r w:rsidRPr="00CA2F7C">
            <w:rPr>
              <w:rFonts w:eastAsia="Times New Roman"/>
              <w:sz w:val="18"/>
              <w:lang w:val="en-GB"/>
            </w:rPr>
            <w:tab/>
          </w:r>
          <w:proofErr w:type="spellStart"/>
          <w:r w:rsidRPr="00CA2F7C">
            <w:rPr>
              <w:rFonts w:eastAsia="Times New Roman"/>
              <w:sz w:val="18"/>
              <w:lang w:val="en-GB"/>
            </w:rPr>
            <w:t>Kirchherr</w:t>
          </w:r>
          <w:proofErr w:type="spellEnd"/>
          <w:r w:rsidRPr="00CA2F7C">
            <w:rPr>
              <w:rFonts w:eastAsia="Times New Roman"/>
              <w:sz w:val="18"/>
              <w:lang w:val="en-GB"/>
            </w:rPr>
            <w:t xml:space="preserve">, J.; </w:t>
          </w:r>
          <w:proofErr w:type="spellStart"/>
          <w:r w:rsidRPr="00CA2F7C">
            <w:rPr>
              <w:rFonts w:eastAsia="Times New Roman"/>
              <w:sz w:val="18"/>
              <w:lang w:val="en-GB"/>
            </w:rPr>
            <w:t>Reike</w:t>
          </w:r>
          <w:proofErr w:type="spellEnd"/>
          <w:r w:rsidRPr="00CA2F7C">
            <w:rPr>
              <w:rFonts w:eastAsia="Times New Roman"/>
              <w:sz w:val="18"/>
              <w:lang w:val="en-GB"/>
            </w:rPr>
            <w:t xml:space="preserve">, D.; </w:t>
          </w:r>
          <w:proofErr w:type="spellStart"/>
          <w:r w:rsidRPr="00CA2F7C">
            <w:rPr>
              <w:rFonts w:eastAsia="Times New Roman"/>
              <w:sz w:val="18"/>
              <w:lang w:val="en-GB"/>
            </w:rPr>
            <w:t>Hekkert</w:t>
          </w:r>
          <w:proofErr w:type="spellEnd"/>
          <w:r w:rsidRPr="00CA2F7C">
            <w:rPr>
              <w:rFonts w:eastAsia="Times New Roman"/>
              <w:sz w:val="18"/>
              <w:lang w:val="en-GB"/>
            </w:rPr>
            <w:t xml:space="preserve">, M. Conceptualizing the Circular Economy: An Analysis of 114 Definitions. </w:t>
          </w:r>
          <w:proofErr w:type="spellStart"/>
          <w:r w:rsidRPr="00CA2F7C">
            <w:rPr>
              <w:rFonts w:eastAsia="Times New Roman"/>
              <w:i/>
              <w:iCs/>
              <w:sz w:val="18"/>
              <w:lang w:val="en-GB"/>
            </w:rPr>
            <w:t>Resour</w:t>
          </w:r>
          <w:proofErr w:type="spellEnd"/>
          <w:r w:rsidRPr="00CA2F7C">
            <w:rPr>
              <w:rFonts w:eastAsia="Times New Roman"/>
              <w:i/>
              <w:iCs/>
              <w:sz w:val="18"/>
              <w:lang w:val="en-GB"/>
            </w:rPr>
            <w:t xml:space="preserve">. </w:t>
          </w:r>
          <w:proofErr w:type="spellStart"/>
          <w:r w:rsidRPr="00CA2F7C">
            <w:rPr>
              <w:rFonts w:eastAsia="Times New Roman"/>
              <w:i/>
              <w:iCs/>
              <w:sz w:val="18"/>
              <w:lang w:val="en-GB"/>
            </w:rPr>
            <w:t>Conserv</w:t>
          </w:r>
          <w:proofErr w:type="spellEnd"/>
          <w:r w:rsidRPr="00CA2F7C">
            <w:rPr>
              <w:rFonts w:eastAsia="Times New Roman"/>
              <w:i/>
              <w:iCs/>
              <w:sz w:val="18"/>
              <w:lang w:val="en-GB"/>
            </w:rPr>
            <w:t xml:space="preserve">. </w:t>
          </w:r>
          <w:proofErr w:type="spellStart"/>
          <w:r w:rsidRPr="00CA2F7C">
            <w:rPr>
              <w:rFonts w:eastAsia="Times New Roman"/>
              <w:i/>
              <w:iCs/>
              <w:sz w:val="18"/>
              <w:lang w:val="en-GB"/>
            </w:rPr>
            <w:t>Recycl</w:t>
          </w:r>
          <w:proofErr w:type="spellEnd"/>
          <w:r w:rsidRPr="00CA2F7C">
            <w:rPr>
              <w:rFonts w:eastAsia="Times New Roman"/>
              <w:i/>
              <w:iCs/>
              <w:sz w:val="18"/>
              <w:lang w:val="en-GB"/>
            </w:rPr>
            <w:t>.</w:t>
          </w:r>
          <w:r w:rsidRPr="00CA2F7C">
            <w:rPr>
              <w:rFonts w:eastAsia="Times New Roman"/>
              <w:sz w:val="18"/>
              <w:lang w:val="en-GB"/>
            </w:rPr>
            <w:t xml:space="preserve"> </w:t>
          </w:r>
          <w:r w:rsidRPr="00CA2F7C">
            <w:rPr>
              <w:rFonts w:eastAsia="Times New Roman"/>
              <w:b/>
              <w:bCs/>
              <w:sz w:val="18"/>
              <w:lang w:val="en-GB"/>
            </w:rPr>
            <w:t>2017</w:t>
          </w:r>
          <w:r w:rsidRPr="00CA2F7C">
            <w:rPr>
              <w:rFonts w:eastAsia="Times New Roman"/>
              <w:sz w:val="18"/>
              <w:lang w:val="en-GB"/>
            </w:rPr>
            <w:t xml:space="preserve">, </w:t>
          </w:r>
          <w:r w:rsidRPr="00CA2F7C">
            <w:rPr>
              <w:rFonts w:eastAsia="Times New Roman"/>
              <w:i/>
              <w:iCs/>
              <w:sz w:val="18"/>
              <w:lang w:val="en-GB"/>
            </w:rPr>
            <w:t>127</w:t>
          </w:r>
          <w:r w:rsidRPr="00CA2F7C">
            <w:rPr>
              <w:rFonts w:eastAsia="Times New Roman"/>
              <w:sz w:val="18"/>
              <w:lang w:val="en-GB"/>
            </w:rPr>
            <w:t xml:space="preserve">, 221–232, </w:t>
          </w:r>
          <w:proofErr w:type="spellStart"/>
          <w:proofErr w:type="gramStart"/>
          <w:r w:rsidRPr="00CA2F7C">
            <w:rPr>
              <w:rFonts w:eastAsia="Times New Roman"/>
              <w:sz w:val="18"/>
              <w:lang w:val="en-GB"/>
            </w:rPr>
            <w:t>doi:https</w:t>
          </w:r>
          <w:proofErr w:type="spellEnd"/>
          <w:r w:rsidRPr="00CA2F7C">
            <w:rPr>
              <w:rFonts w:eastAsia="Times New Roman"/>
              <w:sz w:val="18"/>
              <w:lang w:val="en-GB"/>
            </w:rPr>
            <w:t>://doi.org/10.1016/j.resconrec.2017.09.005</w:t>
          </w:r>
          <w:proofErr w:type="gramEnd"/>
          <w:r w:rsidRPr="00CA2F7C">
            <w:rPr>
              <w:rFonts w:eastAsia="Times New Roman"/>
              <w:sz w:val="18"/>
              <w:lang w:val="en-GB"/>
            </w:rPr>
            <w:t>.</w:t>
          </w:r>
        </w:p>
        <w:p w14:paraId="44D1A03C" w14:textId="77777777" w:rsidR="00A71A88" w:rsidRPr="00CA2F7C" w:rsidRDefault="00A71A88">
          <w:pPr>
            <w:autoSpaceDE w:val="0"/>
            <w:autoSpaceDN w:val="0"/>
            <w:ind w:hanging="640"/>
            <w:divId w:val="1289892871"/>
            <w:rPr>
              <w:rFonts w:eastAsia="Times New Roman"/>
              <w:sz w:val="18"/>
              <w:lang w:val="en-GB"/>
            </w:rPr>
          </w:pPr>
          <w:r w:rsidRPr="00CA2F7C">
            <w:rPr>
              <w:rFonts w:eastAsia="Times New Roman"/>
              <w:sz w:val="18"/>
              <w:lang w:val="en-GB"/>
            </w:rPr>
            <w:t xml:space="preserve">49. </w:t>
          </w:r>
          <w:r w:rsidRPr="00CA2F7C">
            <w:rPr>
              <w:rFonts w:eastAsia="Times New Roman"/>
              <w:sz w:val="18"/>
              <w:lang w:val="en-GB"/>
            </w:rPr>
            <w:tab/>
          </w:r>
          <w:proofErr w:type="spellStart"/>
          <w:r w:rsidRPr="00CA2F7C">
            <w:rPr>
              <w:rFonts w:eastAsia="Times New Roman"/>
              <w:sz w:val="18"/>
              <w:lang w:val="en-GB"/>
            </w:rPr>
            <w:t>Tamburini</w:t>
          </w:r>
          <w:proofErr w:type="spellEnd"/>
          <w:r w:rsidRPr="00CA2F7C">
            <w:rPr>
              <w:rFonts w:eastAsia="Times New Roman"/>
              <w:sz w:val="18"/>
              <w:lang w:val="en-GB"/>
            </w:rPr>
            <w:t xml:space="preserve">, G.; </w:t>
          </w:r>
          <w:proofErr w:type="spellStart"/>
          <w:r w:rsidRPr="00CA2F7C">
            <w:rPr>
              <w:rFonts w:eastAsia="Times New Roman"/>
              <w:sz w:val="18"/>
              <w:lang w:val="en-GB"/>
            </w:rPr>
            <w:t>Bommarco</w:t>
          </w:r>
          <w:proofErr w:type="spellEnd"/>
          <w:r w:rsidRPr="00CA2F7C">
            <w:rPr>
              <w:rFonts w:eastAsia="Times New Roman"/>
              <w:sz w:val="18"/>
              <w:lang w:val="en-GB"/>
            </w:rPr>
            <w:t xml:space="preserve">, R.; Wanger, T.C.; </w:t>
          </w:r>
          <w:proofErr w:type="spellStart"/>
          <w:r w:rsidRPr="00CA2F7C">
            <w:rPr>
              <w:rFonts w:eastAsia="Times New Roman"/>
              <w:sz w:val="18"/>
              <w:lang w:val="en-GB"/>
            </w:rPr>
            <w:t>Kremen</w:t>
          </w:r>
          <w:proofErr w:type="spellEnd"/>
          <w:r w:rsidRPr="00CA2F7C">
            <w:rPr>
              <w:rFonts w:eastAsia="Times New Roman"/>
              <w:sz w:val="18"/>
              <w:lang w:val="en-GB"/>
            </w:rPr>
            <w:t xml:space="preserve">, C.; Van Der Heijden, M.G.A.; Liebman, M.; </w:t>
          </w:r>
          <w:proofErr w:type="spellStart"/>
          <w:r w:rsidRPr="00CA2F7C">
            <w:rPr>
              <w:rFonts w:eastAsia="Times New Roman"/>
              <w:sz w:val="18"/>
              <w:lang w:val="en-GB"/>
            </w:rPr>
            <w:t>Hallin</w:t>
          </w:r>
          <w:proofErr w:type="spellEnd"/>
          <w:r w:rsidRPr="00CA2F7C">
            <w:rPr>
              <w:rFonts w:eastAsia="Times New Roman"/>
              <w:sz w:val="18"/>
              <w:lang w:val="en-GB"/>
            </w:rPr>
            <w:t xml:space="preserve">, S. Agricultural Diversification Promotes Multiple Ecosystem Services without Compromising Yield. </w:t>
          </w:r>
          <w:r w:rsidRPr="00CA2F7C">
            <w:rPr>
              <w:rFonts w:eastAsia="Times New Roman"/>
              <w:i/>
              <w:iCs/>
              <w:sz w:val="18"/>
              <w:lang w:val="en-GB"/>
            </w:rPr>
            <w:t>Sci. Adv.</w:t>
          </w:r>
          <w:r w:rsidRPr="00CA2F7C">
            <w:rPr>
              <w:rFonts w:eastAsia="Times New Roman"/>
              <w:sz w:val="18"/>
              <w:lang w:val="en-GB"/>
            </w:rPr>
            <w:t xml:space="preserve"> </w:t>
          </w:r>
          <w:r w:rsidRPr="00CA2F7C">
            <w:rPr>
              <w:rFonts w:eastAsia="Times New Roman"/>
              <w:b/>
              <w:bCs/>
              <w:sz w:val="18"/>
              <w:lang w:val="en-GB"/>
            </w:rPr>
            <w:t>2020</w:t>
          </w:r>
          <w:r w:rsidRPr="00CA2F7C">
            <w:rPr>
              <w:rFonts w:eastAsia="Times New Roman"/>
              <w:sz w:val="18"/>
              <w:lang w:val="en-GB"/>
            </w:rPr>
            <w:t xml:space="preserve">, </w:t>
          </w:r>
          <w:r w:rsidRPr="00CA2F7C">
            <w:rPr>
              <w:rFonts w:eastAsia="Times New Roman"/>
              <w:i/>
              <w:iCs/>
              <w:sz w:val="18"/>
              <w:lang w:val="en-GB"/>
            </w:rPr>
            <w:t>6</w:t>
          </w:r>
          <w:r w:rsidRPr="00CA2F7C">
            <w:rPr>
              <w:rFonts w:eastAsia="Times New Roman"/>
              <w:sz w:val="18"/>
              <w:lang w:val="en-GB"/>
            </w:rPr>
            <w:t>, eaba1715.</w:t>
          </w:r>
        </w:p>
        <w:p w14:paraId="38FCF65D" w14:textId="77777777" w:rsidR="00A71A88" w:rsidRPr="00CA2F7C" w:rsidRDefault="00A71A88">
          <w:pPr>
            <w:autoSpaceDE w:val="0"/>
            <w:autoSpaceDN w:val="0"/>
            <w:ind w:hanging="640"/>
            <w:divId w:val="106782083"/>
            <w:rPr>
              <w:rFonts w:eastAsia="Times New Roman"/>
              <w:sz w:val="18"/>
              <w:lang w:val="en-GB"/>
            </w:rPr>
          </w:pPr>
          <w:r w:rsidRPr="00CA2F7C">
            <w:rPr>
              <w:rFonts w:eastAsia="Times New Roman"/>
              <w:sz w:val="18"/>
              <w:lang w:val="en-GB"/>
            </w:rPr>
            <w:t xml:space="preserve">50. </w:t>
          </w:r>
          <w:r w:rsidRPr="00CA2F7C">
            <w:rPr>
              <w:rFonts w:eastAsia="Times New Roman"/>
              <w:sz w:val="18"/>
              <w:lang w:val="en-GB"/>
            </w:rPr>
            <w:tab/>
            <w:t xml:space="preserve">van de </w:t>
          </w:r>
          <w:proofErr w:type="spellStart"/>
          <w:r w:rsidRPr="00CA2F7C">
            <w:rPr>
              <w:rFonts w:eastAsia="Times New Roman"/>
              <w:sz w:val="18"/>
              <w:lang w:val="en-GB"/>
            </w:rPr>
            <w:t>Vlasakker</w:t>
          </w:r>
          <w:proofErr w:type="spellEnd"/>
          <w:r w:rsidRPr="00CA2F7C">
            <w:rPr>
              <w:rFonts w:eastAsia="Times New Roman"/>
              <w:sz w:val="18"/>
              <w:lang w:val="en-GB"/>
            </w:rPr>
            <w:t xml:space="preserve">, P.C.H.; </w:t>
          </w:r>
          <w:proofErr w:type="spellStart"/>
          <w:r w:rsidRPr="00CA2F7C">
            <w:rPr>
              <w:rFonts w:eastAsia="Times New Roman"/>
              <w:sz w:val="18"/>
              <w:lang w:val="en-GB"/>
            </w:rPr>
            <w:t>Tonderski</w:t>
          </w:r>
          <w:proofErr w:type="spellEnd"/>
          <w:r w:rsidRPr="00CA2F7C">
            <w:rPr>
              <w:rFonts w:eastAsia="Times New Roman"/>
              <w:sz w:val="18"/>
              <w:lang w:val="en-GB"/>
            </w:rPr>
            <w:t xml:space="preserve">, K.; </w:t>
          </w:r>
          <w:proofErr w:type="spellStart"/>
          <w:r w:rsidRPr="00CA2F7C">
            <w:rPr>
              <w:rFonts w:eastAsia="Times New Roman"/>
              <w:sz w:val="18"/>
              <w:lang w:val="en-GB"/>
            </w:rPr>
            <w:t>Metson</w:t>
          </w:r>
          <w:proofErr w:type="spellEnd"/>
          <w:r w:rsidRPr="00CA2F7C">
            <w:rPr>
              <w:rFonts w:eastAsia="Times New Roman"/>
              <w:sz w:val="18"/>
              <w:lang w:val="en-GB"/>
            </w:rPr>
            <w:t xml:space="preserve">, G.S. A Review of Nutrient Losses to Waters </w:t>
          </w:r>
          <w:proofErr w:type="gramStart"/>
          <w:r w:rsidRPr="00CA2F7C">
            <w:rPr>
              <w:rFonts w:eastAsia="Times New Roman"/>
              <w:sz w:val="18"/>
              <w:lang w:val="en-GB"/>
            </w:rPr>
            <w:t>From</w:t>
          </w:r>
          <w:proofErr w:type="gramEnd"/>
          <w:r w:rsidRPr="00CA2F7C">
            <w:rPr>
              <w:rFonts w:eastAsia="Times New Roman"/>
              <w:sz w:val="18"/>
              <w:lang w:val="en-GB"/>
            </w:rPr>
            <w:t xml:space="preserve"> Soil- and Ground-Based Urban Agriculture—More Nutrient Balances Than Measurements. </w:t>
          </w:r>
          <w:r w:rsidRPr="00CA2F7C">
            <w:rPr>
              <w:rFonts w:eastAsia="Times New Roman"/>
              <w:i/>
              <w:iCs/>
              <w:sz w:val="18"/>
              <w:lang w:val="en-GB"/>
            </w:rPr>
            <w:t>Front. Sustain. Food Syst.</w:t>
          </w:r>
          <w:r w:rsidRPr="00CA2F7C">
            <w:rPr>
              <w:rFonts w:eastAsia="Times New Roman"/>
              <w:sz w:val="18"/>
              <w:lang w:val="en-GB"/>
            </w:rPr>
            <w:t xml:space="preserve"> </w:t>
          </w:r>
          <w:r w:rsidRPr="00CA2F7C">
            <w:rPr>
              <w:rFonts w:eastAsia="Times New Roman"/>
              <w:b/>
              <w:bCs/>
              <w:sz w:val="18"/>
              <w:lang w:val="en-GB"/>
            </w:rPr>
            <w:t>2022</w:t>
          </w:r>
          <w:r w:rsidRPr="00CA2F7C">
            <w:rPr>
              <w:rFonts w:eastAsia="Times New Roman"/>
              <w:sz w:val="18"/>
              <w:lang w:val="en-GB"/>
            </w:rPr>
            <w:t xml:space="preserve">, </w:t>
          </w:r>
          <w:r w:rsidRPr="00CA2F7C">
            <w:rPr>
              <w:rFonts w:eastAsia="Times New Roman"/>
              <w:i/>
              <w:iCs/>
              <w:sz w:val="18"/>
              <w:lang w:val="en-GB"/>
            </w:rPr>
            <w:t>Volume 6-2022</w:t>
          </w:r>
          <w:r w:rsidRPr="00CA2F7C">
            <w:rPr>
              <w:rFonts w:eastAsia="Times New Roman"/>
              <w:sz w:val="18"/>
              <w:lang w:val="en-GB"/>
            </w:rPr>
            <w:t>.</w:t>
          </w:r>
        </w:p>
        <w:p w14:paraId="5B841C15" w14:textId="77777777" w:rsidR="00A71A88" w:rsidRPr="00CA2F7C" w:rsidRDefault="00A71A88">
          <w:pPr>
            <w:autoSpaceDE w:val="0"/>
            <w:autoSpaceDN w:val="0"/>
            <w:ind w:hanging="640"/>
            <w:divId w:val="461770096"/>
            <w:rPr>
              <w:rFonts w:eastAsia="Times New Roman"/>
              <w:sz w:val="18"/>
              <w:lang w:val="en-GB"/>
            </w:rPr>
          </w:pPr>
          <w:r w:rsidRPr="00CA2F7C">
            <w:rPr>
              <w:rFonts w:eastAsia="Times New Roman"/>
              <w:sz w:val="18"/>
              <w:lang w:val="en-GB"/>
            </w:rPr>
            <w:t xml:space="preserve">51. </w:t>
          </w:r>
          <w:r w:rsidRPr="00CA2F7C">
            <w:rPr>
              <w:rFonts w:eastAsia="Times New Roman"/>
              <w:sz w:val="18"/>
              <w:lang w:val="en-GB"/>
            </w:rPr>
            <w:tab/>
            <w:t xml:space="preserve">Shrivastava, V.; </w:t>
          </w:r>
          <w:proofErr w:type="spellStart"/>
          <w:r w:rsidRPr="00CA2F7C">
            <w:rPr>
              <w:rFonts w:eastAsia="Times New Roman"/>
              <w:sz w:val="18"/>
              <w:lang w:val="en-GB"/>
            </w:rPr>
            <w:t>Laasri</w:t>
          </w:r>
          <w:proofErr w:type="spellEnd"/>
          <w:r w:rsidRPr="00CA2F7C">
            <w:rPr>
              <w:rFonts w:eastAsia="Times New Roman"/>
              <w:sz w:val="18"/>
              <w:lang w:val="en-GB"/>
            </w:rPr>
            <w:t xml:space="preserve">, I. Nutrient Recovery Strategies and Agronomic Performance in Circular Farming: A Comprehensive Review. </w:t>
          </w:r>
          <w:r w:rsidRPr="00CA2F7C">
            <w:rPr>
              <w:rFonts w:eastAsia="Times New Roman"/>
              <w:i/>
              <w:iCs/>
              <w:sz w:val="18"/>
              <w:lang w:val="en-GB"/>
            </w:rPr>
            <w:t>Nitrogen</w:t>
          </w:r>
          <w:r w:rsidRPr="00CA2F7C">
            <w:rPr>
              <w:rFonts w:eastAsia="Times New Roman"/>
              <w:sz w:val="18"/>
              <w:lang w:val="en-GB"/>
            </w:rPr>
            <w:t xml:space="preserve"> </w:t>
          </w:r>
          <w:r w:rsidRPr="00CA2F7C">
            <w:rPr>
              <w:rFonts w:eastAsia="Times New Roman"/>
              <w:b/>
              <w:bCs/>
              <w:sz w:val="18"/>
              <w:lang w:val="en-GB"/>
            </w:rPr>
            <w:t>2025</w:t>
          </w:r>
          <w:r w:rsidRPr="00CA2F7C">
            <w:rPr>
              <w:rFonts w:eastAsia="Times New Roman"/>
              <w:sz w:val="18"/>
              <w:lang w:val="en-GB"/>
            </w:rPr>
            <w:t xml:space="preserve">, </w:t>
          </w:r>
          <w:r w:rsidRPr="00CA2F7C">
            <w:rPr>
              <w:rFonts w:eastAsia="Times New Roman"/>
              <w:i/>
              <w:iCs/>
              <w:sz w:val="18"/>
              <w:lang w:val="en-GB"/>
            </w:rPr>
            <w:t>6</w:t>
          </w:r>
          <w:r w:rsidRPr="00CA2F7C">
            <w:rPr>
              <w:rFonts w:eastAsia="Times New Roman"/>
              <w:sz w:val="18"/>
              <w:lang w:val="en-GB"/>
            </w:rPr>
            <w:t>, 80, doi:10.3390/nitrogen6030080.</w:t>
          </w:r>
        </w:p>
        <w:p w14:paraId="76364AB6" w14:textId="77777777" w:rsidR="00A71A88" w:rsidRPr="00CA2F7C" w:rsidRDefault="00A71A88">
          <w:pPr>
            <w:autoSpaceDE w:val="0"/>
            <w:autoSpaceDN w:val="0"/>
            <w:ind w:hanging="640"/>
            <w:divId w:val="2098940641"/>
            <w:rPr>
              <w:rFonts w:eastAsia="Times New Roman"/>
              <w:sz w:val="18"/>
              <w:lang w:val="en-GB"/>
            </w:rPr>
          </w:pPr>
          <w:r w:rsidRPr="00CA2F7C">
            <w:rPr>
              <w:rFonts w:eastAsia="Times New Roman"/>
              <w:sz w:val="18"/>
              <w:lang w:val="en-GB"/>
            </w:rPr>
            <w:t xml:space="preserve">52. </w:t>
          </w:r>
          <w:r w:rsidRPr="00CA2F7C">
            <w:rPr>
              <w:rFonts w:eastAsia="Times New Roman"/>
              <w:sz w:val="18"/>
              <w:lang w:val="en-GB"/>
            </w:rPr>
            <w:tab/>
          </w:r>
          <w:proofErr w:type="spellStart"/>
          <w:r w:rsidRPr="00CA2F7C">
            <w:rPr>
              <w:rFonts w:eastAsia="Times New Roman"/>
              <w:sz w:val="18"/>
              <w:lang w:val="en-GB"/>
            </w:rPr>
            <w:t>Ghorbani</w:t>
          </w:r>
          <w:proofErr w:type="spellEnd"/>
          <w:r w:rsidRPr="00CA2F7C">
            <w:rPr>
              <w:rFonts w:eastAsia="Times New Roman"/>
              <w:sz w:val="18"/>
              <w:lang w:val="en-GB"/>
            </w:rPr>
            <w:t xml:space="preserve">, M. Recycled Nitrogen for Regenerative Agriculture: A Review of Agronomic and Environmental Impacts of Circular Nutrient Sources. </w:t>
          </w:r>
          <w:r w:rsidRPr="00CA2F7C">
            <w:rPr>
              <w:rFonts w:eastAsia="Times New Roman"/>
              <w:i/>
              <w:iCs/>
              <w:sz w:val="18"/>
              <w:lang w:val="en-GB"/>
            </w:rPr>
            <w:t>Agronomy</w:t>
          </w:r>
          <w:r w:rsidRPr="00CA2F7C">
            <w:rPr>
              <w:rFonts w:eastAsia="Times New Roman"/>
              <w:sz w:val="18"/>
              <w:lang w:val="en-GB"/>
            </w:rPr>
            <w:t xml:space="preserve"> </w:t>
          </w:r>
          <w:r w:rsidRPr="00CA2F7C">
            <w:rPr>
              <w:rFonts w:eastAsia="Times New Roman"/>
              <w:b/>
              <w:bCs/>
              <w:sz w:val="18"/>
              <w:lang w:val="en-GB"/>
            </w:rPr>
            <w:t>2025</w:t>
          </w:r>
          <w:r w:rsidRPr="00CA2F7C">
            <w:rPr>
              <w:rFonts w:eastAsia="Times New Roman"/>
              <w:sz w:val="18"/>
              <w:lang w:val="en-GB"/>
            </w:rPr>
            <w:t xml:space="preserve">, </w:t>
          </w:r>
          <w:r w:rsidRPr="00CA2F7C">
            <w:rPr>
              <w:rFonts w:eastAsia="Times New Roman"/>
              <w:i/>
              <w:iCs/>
              <w:sz w:val="18"/>
              <w:lang w:val="en-GB"/>
            </w:rPr>
            <w:t>15</w:t>
          </w:r>
          <w:r w:rsidRPr="00CA2F7C">
            <w:rPr>
              <w:rFonts w:eastAsia="Times New Roman"/>
              <w:sz w:val="18"/>
              <w:lang w:val="en-GB"/>
            </w:rPr>
            <w:t>, 2503, doi:10.3390/agronomy15112503.</w:t>
          </w:r>
        </w:p>
        <w:p w14:paraId="1BDD1657" w14:textId="77777777" w:rsidR="00A71A88" w:rsidRPr="00CA2F7C" w:rsidRDefault="00A71A88">
          <w:pPr>
            <w:autoSpaceDE w:val="0"/>
            <w:autoSpaceDN w:val="0"/>
            <w:ind w:hanging="640"/>
            <w:divId w:val="929122278"/>
            <w:rPr>
              <w:rFonts w:eastAsia="Times New Roman"/>
              <w:sz w:val="18"/>
              <w:lang w:val="en-GB"/>
            </w:rPr>
          </w:pPr>
          <w:r w:rsidRPr="00CA2F7C">
            <w:rPr>
              <w:rFonts w:eastAsia="Times New Roman"/>
              <w:sz w:val="18"/>
              <w:lang w:val="en-GB"/>
            </w:rPr>
            <w:t xml:space="preserve">53. </w:t>
          </w:r>
          <w:r w:rsidRPr="00CA2F7C">
            <w:rPr>
              <w:rFonts w:eastAsia="Times New Roman"/>
              <w:sz w:val="18"/>
              <w:lang w:val="en-GB"/>
            </w:rPr>
            <w:tab/>
            <w:t xml:space="preserve">Iqbal, A.; Ali, I.; Yuan, P.; Khan, R.; Liang, H.; Wei, S.; Jiang, L. Combined Application of Manure and Chemical Fertilizers Alters Soil Environmental Variables and Improves Soil Fungal Community Composition and Rice Grain Yield. </w:t>
          </w:r>
          <w:r w:rsidRPr="00CA2F7C">
            <w:rPr>
              <w:rFonts w:eastAsia="Times New Roman"/>
              <w:i/>
              <w:iCs/>
              <w:sz w:val="18"/>
              <w:lang w:val="en-GB"/>
            </w:rPr>
            <w:t xml:space="preserve">Front. </w:t>
          </w:r>
          <w:proofErr w:type="spellStart"/>
          <w:r w:rsidRPr="00CA2F7C">
            <w:rPr>
              <w:rFonts w:eastAsia="Times New Roman"/>
              <w:i/>
              <w:iCs/>
              <w:sz w:val="18"/>
              <w:lang w:val="en-GB"/>
            </w:rPr>
            <w:t>Microbiol</w:t>
          </w:r>
          <w:proofErr w:type="spellEnd"/>
          <w:r w:rsidRPr="00CA2F7C">
            <w:rPr>
              <w:rFonts w:eastAsia="Times New Roman"/>
              <w:i/>
              <w:iCs/>
              <w:sz w:val="18"/>
              <w:lang w:val="en-GB"/>
            </w:rPr>
            <w:t>.</w:t>
          </w:r>
          <w:r w:rsidRPr="00CA2F7C">
            <w:rPr>
              <w:rFonts w:eastAsia="Times New Roman"/>
              <w:sz w:val="18"/>
              <w:lang w:val="en-GB"/>
            </w:rPr>
            <w:t xml:space="preserve"> </w:t>
          </w:r>
          <w:r w:rsidRPr="00CA2F7C">
            <w:rPr>
              <w:rFonts w:eastAsia="Times New Roman"/>
              <w:b/>
              <w:bCs/>
              <w:sz w:val="18"/>
              <w:lang w:val="en-GB"/>
            </w:rPr>
            <w:t>2022</w:t>
          </w:r>
          <w:r w:rsidRPr="00CA2F7C">
            <w:rPr>
              <w:rFonts w:eastAsia="Times New Roman"/>
              <w:sz w:val="18"/>
              <w:lang w:val="en-GB"/>
            </w:rPr>
            <w:t xml:space="preserve">, </w:t>
          </w:r>
          <w:r w:rsidRPr="00CA2F7C">
            <w:rPr>
              <w:rFonts w:eastAsia="Times New Roman"/>
              <w:i/>
              <w:iCs/>
              <w:sz w:val="18"/>
              <w:lang w:val="en-GB"/>
            </w:rPr>
            <w:t>Volume 13-2022</w:t>
          </w:r>
          <w:r w:rsidRPr="00CA2F7C">
            <w:rPr>
              <w:rFonts w:eastAsia="Times New Roman"/>
              <w:sz w:val="18"/>
              <w:lang w:val="en-GB"/>
            </w:rPr>
            <w:t>.</w:t>
          </w:r>
        </w:p>
        <w:p w14:paraId="0BAEC294" w14:textId="77777777" w:rsidR="00A71A88" w:rsidRPr="00CA2F7C" w:rsidRDefault="00A71A88">
          <w:pPr>
            <w:autoSpaceDE w:val="0"/>
            <w:autoSpaceDN w:val="0"/>
            <w:ind w:hanging="640"/>
            <w:divId w:val="1538814375"/>
            <w:rPr>
              <w:rFonts w:eastAsia="Times New Roman"/>
              <w:sz w:val="18"/>
              <w:lang w:val="en-GB"/>
            </w:rPr>
          </w:pPr>
          <w:r w:rsidRPr="00CA2F7C">
            <w:rPr>
              <w:rFonts w:eastAsia="Times New Roman"/>
              <w:sz w:val="18"/>
              <w:lang w:val="en-GB"/>
            </w:rPr>
            <w:t xml:space="preserve">54. </w:t>
          </w:r>
          <w:r w:rsidRPr="00CA2F7C">
            <w:rPr>
              <w:rFonts w:eastAsia="Times New Roman"/>
              <w:sz w:val="18"/>
              <w:lang w:val="en-GB"/>
            </w:rPr>
            <w:tab/>
            <w:t xml:space="preserve">FAO, F. and A.O. of the U.N. </w:t>
          </w:r>
          <w:r w:rsidRPr="00CA2F7C">
            <w:rPr>
              <w:rFonts w:eastAsia="Times New Roman"/>
              <w:i/>
              <w:iCs/>
              <w:sz w:val="18"/>
              <w:lang w:val="en-GB"/>
            </w:rPr>
            <w:t xml:space="preserve">The Role of Livestock in Circular </w:t>
          </w:r>
          <w:proofErr w:type="spellStart"/>
          <w:r w:rsidRPr="00CA2F7C">
            <w:rPr>
              <w:rFonts w:eastAsia="Times New Roman"/>
              <w:i/>
              <w:iCs/>
              <w:sz w:val="18"/>
              <w:lang w:val="en-GB"/>
            </w:rPr>
            <w:t>Bioeconomy</w:t>
          </w:r>
          <w:proofErr w:type="spellEnd"/>
          <w:r w:rsidRPr="00CA2F7C">
            <w:rPr>
              <w:rFonts w:eastAsia="Times New Roman"/>
              <w:i/>
              <w:iCs/>
              <w:sz w:val="18"/>
              <w:lang w:val="en-GB"/>
            </w:rPr>
            <w:t xml:space="preserve"> Systems</w:t>
          </w:r>
          <w:r w:rsidRPr="00CA2F7C">
            <w:rPr>
              <w:rFonts w:eastAsia="Times New Roman"/>
              <w:sz w:val="18"/>
              <w:lang w:val="en-GB"/>
            </w:rPr>
            <w:t>; FAO: Rome, 2025; ISBN 978-92-5-140091-3.</w:t>
          </w:r>
        </w:p>
        <w:p w14:paraId="4A6B595E" w14:textId="77777777" w:rsidR="00A71A88" w:rsidRPr="00CA2F7C" w:rsidRDefault="00A71A88">
          <w:pPr>
            <w:autoSpaceDE w:val="0"/>
            <w:autoSpaceDN w:val="0"/>
            <w:ind w:hanging="640"/>
            <w:divId w:val="877086488"/>
            <w:rPr>
              <w:rFonts w:eastAsia="Times New Roman"/>
              <w:sz w:val="18"/>
              <w:lang w:val="en-GB"/>
            </w:rPr>
          </w:pPr>
          <w:r w:rsidRPr="00CA2F7C">
            <w:rPr>
              <w:rFonts w:eastAsia="Times New Roman"/>
              <w:sz w:val="18"/>
              <w:lang w:val="en-GB"/>
            </w:rPr>
            <w:t xml:space="preserve">55. </w:t>
          </w:r>
          <w:r w:rsidRPr="00CA2F7C">
            <w:rPr>
              <w:rFonts w:eastAsia="Times New Roman"/>
              <w:sz w:val="18"/>
              <w:lang w:val="en-GB"/>
            </w:rPr>
            <w:tab/>
            <w:t xml:space="preserve">Dou, Z.; Toth, J.D.; Pitta, D.W.; Bender, J.S.; Hennessy, M.L.; </w:t>
          </w:r>
          <w:proofErr w:type="spellStart"/>
          <w:r w:rsidRPr="00CA2F7C">
            <w:rPr>
              <w:rFonts w:eastAsia="Times New Roman"/>
              <w:sz w:val="18"/>
              <w:lang w:val="en-GB"/>
            </w:rPr>
            <w:t>Vecchiarelli</w:t>
          </w:r>
          <w:proofErr w:type="spellEnd"/>
          <w:r w:rsidRPr="00CA2F7C">
            <w:rPr>
              <w:rFonts w:eastAsia="Times New Roman"/>
              <w:sz w:val="18"/>
              <w:lang w:val="en-GB"/>
            </w:rPr>
            <w:t xml:space="preserve">, B.; </w:t>
          </w:r>
          <w:proofErr w:type="spellStart"/>
          <w:r w:rsidRPr="00CA2F7C">
            <w:rPr>
              <w:rFonts w:eastAsia="Times New Roman"/>
              <w:sz w:val="18"/>
              <w:lang w:val="en-GB"/>
            </w:rPr>
            <w:t>Indugu</w:t>
          </w:r>
          <w:proofErr w:type="spellEnd"/>
          <w:r w:rsidRPr="00CA2F7C">
            <w:rPr>
              <w:rFonts w:eastAsia="Times New Roman"/>
              <w:sz w:val="18"/>
              <w:lang w:val="en-GB"/>
            </w:rPr>
            <w:t xml:space="preserve">, N.; Chen, T.; Li, Y.; Sherman, R. Proof of Concept for Developing Novel Feeds for Cattle from Wasted Food and Crop Biomass to Enhance Agri-Food System Efficiency. </w:t>
          </w:r>
          <w:r w:rsidRPr="00CA2F7C">
            <w:rPr>
              <w:rFonts w:eastAsia="Times New Roman"/>
              <w:i/>
              <w:iCs/>
              <w:sz w:val="18"/>
              <w:lang w:val="en-GB"/>
            </w:rPr>
            <w:t>Sci. Rep.</w:t>
          </w:r>
          <w:r w:rsidRPr="00CA2F7C">
            <w:rPr>
              <w:rFonts w:eastAsia="Times New Roman"/>
              <w:sz w:val="18"/>
              <w:lang w:val="en-GB"/>
            </w:rPr>
            <w:t xml:space="preserve"> </w:t>
          </w:r>
          <w:r w:rsidRPr="00CA2F7C">
            <w:rPr>
              <w:rFonts w:eastAsia="Times New Roman"/>
              <w:b/>
              <w:bCs/>
              <w:sz w:val="18"/>
              <w:lang w:val="en-GB"/>
            </w:rPr>
            <w:t>2022</w:t>
          </w:r>
          <w:r w:rsidRPr="00CA2F7C">
            <w:rPr>
              <w:rFonts w:eastAsia="Times New Roman"/>
              <w:sz w:val="18"/>
              <w:lang w:val="en-GB"/>
            </w:rPr>
            <w:t xml:space="preserve">, </w:t>
          </w:r>
          <w:r w:rsidRPr="00CA2F7C">
            <w:rPr>
              <w:rFonts w:eastAsia="Times New Roman"/>
              <w:i/>
              <w:iCs/>
              <w:sz w:val="18"/>
              <w:lang w:val="en-GB"/>
            </w:rPr>
            <w:t>12</w:t>
          </w:r>
          <w:r w:rsidRPr="00CA2F7C">
            <w:rPr>
              <w:rFonts w:eastAsia="Times New Roman"/>
              <w:sz w:val="18"/>
              <w:lang w:val="en-GB"/>
            </w:rPr>
            <w:t>, 13630.</w:t>
          </w:r>
        </w:p>
        <w:p w14:paraId="13504E6E" w14:textId="77777777" w:rsidR="00A71A88" w:rsidRPr="00CA2F7C" w:rsidRDefault="00A71A88">
          <w:pPr>
            <w:autoSpaceDE w:val="0"/>
            <w:autoSpaceDN w:val="0"/>
            <w:ind w:hanging="640"/>
            <w:divId w:val="2056612357"/>
            <w:rPr>
              <w:rFonts w:eastAsia="Times New Roman"/>
              <w:sz w:val="18"/>
              <w:lang w:val="en-GB"/>
            </w:rPr>
          </w:pPr>
          <w:r w:rsidRPr="00CA2F7C">
            <w:rPr>
              <w:rFonts w:eastAsia="Times New Roman"/>
              <w:sz w:val="18"/>
              <w:lang w:val="en-GB"/>
            </w:rPr>
            <w:t xml:space="preserve">56. </w:t>
          </w:r>
          <w:r w:rsidRPr="00CA2F7C">
            <w:rPr>
              <w:rFonts w:eastAsia="Times New Roman"/>
              <w:sz w:val="18"/>
              <w:lang w:val="en-GB"/>
            </w:rPr>
            <w:tab/>
            <w:t xml:space="preserve">Shah, A.M.; Zhang, H.; Shahid, M.; Ghazal, H.; Shah, A.R.; Niaz, M.; </w:t>
          </w:r>
          <w:proofErr w:type="spellStart"/>
          <w:r w:rsidRPr="00CA2F7C">
            <w:rPr>
              <w:rFonts w:eastAsia="Times New Roman"/>
              <w:sz w:val="18"/>
              <w:lang w:val="en-GB"/>
            </w:rPr>
            <w:t>Naz</w:t>
          </w:r>
          <w:proofErr w:type="spellEnd"/>
          <w:r w:rsidRPr="00CA2F7C">
            <w:rPr>
              <w:rFonts w:eastAsia="Times New Roman"/>
              <w:sz w:val="18"/>
              <w:lang w:val="en-GB"/>
            </w:rPr>
            <w:t xml:space="preserve">, T.; Ghimire, K.; Goswami, N.; Shi, W. The Vital Roles of Agricultural Crop Residues and </w:t>
          </w:r>
          <w:proofErr w:type="spellStart"/>
          <w:r w:rsidRPr="00CA2F7C">
            <w:rPr>
              <w:rFonts w:eastAsia="Times New Roman"/>
              <w:sz w:val="18"/>
              <w:lang w:val="en-GB"/>
            </w:rPr>
            <w:t>Agro</w:t>
          </w:r>
          <w:proofErr w:type="spellEnd"/>
          <w:r w:rsidRPr="00CA2F7C">
            <w:rPr>
              <w:rFonts w:eastAsia="Times New Roman"/>
              <w:sz w:val="18"/>
              <w:lang w:val="en-GB"/>
            </w:rPr>
            <w:t xml:space="preserve">-Industrial </w:t>
          </w:r>
          <w:proofErr w:type="gramStart"/>
          <w:r w:rsidRPr="00CA2F7C">
            <w:rPr>
              <w:rFonts w:eastAsia="Times New Roman"/>
              <w:sz w:val="18"/>
              <w:lang w:val="en-GB"/>
            </w:rPr>
            <w:t>by-Products</w:t>
          </w:r>
          <w:proofErr w:type="gramEnd"/>
          <w:r w:rsidRPr="00CA2F7C">
            <w:rPr>
              <w:rFonts w:eastAsia="Times New Roman"/>
              <w:sz w:val="18"/>
              <w:lang w:val="en-GB"/>
            </w:rPr>
            <w:t xml:space="preserve"> to Support Sustainable Livestock Productivity in Subtropical Regions. </w:t>
          </w:r>
          <w:r w:rsidRPr="00CA2F7C">
            <w:rPr>
              <w:rFonts w:eastAsia="Times New Roman"/>
              <w:i/>
              <w:iCs/>
              <w:sz w:val="18"/>
              <w:lang w:val="en-GB"/>
            </w:rPr>
            <w:t>Animals</w:t>
          </w:r>
          <w:r w:rsidRPr="00CA2F7C">
            <w:rPr>
              <w:rFonts w:eastAsia="Times New Roman"/>
              <w:sz w:val="18"/>
              <w:lang w:val="en-GB"/>
            </w:rPr>
            <w:t xml:space="preserve"> </w:t>
          </w:r>
          <w:r w:rsidRPr="00CA2F7C">
            <w:rPr>
              <w:rFonts w:eastAsia="Times New Roman"/>
              <w:b/>
              <w:bCs/>
              <w:sz w:val="18"/>
              <w:lang w:val="en-GB"/>
            </w:rPr>
            <w:t>2025</w:t>
          </w:r>
          <w:r w:rsidRPr="00CA2F7C">
            <w:rPr>
              <w:rFonts w:eastAsia="Times New Roman"/>
              <w:sz w:val="18"/>
              <w:lang w:val="en-GB"/>
            </w:rPr>
            <w:t xml:space="preserve">, </w:t>
          </w:r>
          <w:r w:rsidRPr="00CA2F7C">
            <w:rPr>
              <w:rFonts w:eastAsia="Times New Roman"/>
              <w:i/>
              <w:iCs/>
              <w:sz w:val="18"/>
              <w:lang w:val="en-GB"/>
            </w:rPr>
            <w:t>15</w:t>
          </w:r>
          <w:r w:rsidRPr="00CA2F7C">
            <w:rPr>
              <w:rFonts w:eastAsia="Times New Roman"/>
              <w:sz w:val="18"/>
              <w:lang w:val="en-GB"/>
            </w:rPr>
            <w:t>, 1184.</w:t>
          </w:r>
        </w:p>
        <w:p w14:paraId="0ADD9F4A" w14:textId="77777777" w:rsidR="00A71A88" w:rsidRPr="00CA2F7C" w:rsidRDefault="00A71A88">
          <w:pPr>
            <w:autoSpaceDE w:val="0"/>
            <w:autoSpaceDN w:val="0"/>
            <w:ind w:hanging="640"/>
            <w:divId w:val="1665741870"/>
            <w:rPr>
              <w:rFonts w:eastAsia="Times New Roman"/>
              <w:sz w:val="18"/>
              <w:lang w:val="en-GB"/>
            </w:rPr>
          </w:pPr>
          <w:r w:rsidRPr="00CA2F7C">
            <w:rPr>
              <w:rFonts w:eastAsia="Times New Roman"/>
              <w:sz w:val="18"/>
              <w:lang w:val="en-GB"/>
            </w:rPr>
            <w:lastRenderedPageBreak/>
            <w:t xml:space="preserve">57. </w:t>
          </w:r>
          <w:r w:rsidRPr="00CA2F7C">
            <w:rPr>
              <w:rFonts w:eastAsia="Times New Roman"/>
              <w:sz w:val="18"/>
              <w:lang w:val="en-GB"/>
            </w:rPr>
            <w:tab/>
            <w:t xml:space="preserve">Ghimire, S.; Wang, J.; Fleck, J.R. Integrated Crop-Livestock Systems for Nitrogen Management: A Multi-Scale Spatial Analysis. </w:t>
          </w:r>
          <w:r w:rsidRPr="00CA2F7C">
            <w:rPr>
              <w:rFonts w:eastAsia="Times New Roman"/>
              <w:i/>
              <w:iCs/>
              <w:sz w:val="18"/>
              <w:lang w:val="en-GB"/>
            </w:rPr>
            <w:t>Animals</w:t>
          </w:r>
          <w:r w:rsidRPr="00CA2F7C">
            <w:rPr>
              <w:rFonts w:eastAsia="Times New Roman"/>
              <w:sz w:val="18"/>
              <w:lang w:val="en-GB"/>
            </w:rPr>
            <w:t xml:space="preserve"> </w:t>
          </w:r>
          <w:r w:rsidRPr="00CA2F7C">
            <w:rPr>
              <w:rFonts w:eastAsia="Times New Roman"/>
              <w:b/>
              <w:bCs/>
              <w:sz w:val="18"/>
              <w:lang w:val="en-GB"/>
            </w:rPr>
            <w:t>2021</w:t>
          </w:r>
          <w:r w:rsidRPr="00CA2F7C">
            <w:rPr>
              <w:rFonts w:eastAsia="Times New Roman"/>
              <w:sz w:val="18"/>
              <w:lang w:val="en-GB"/>
            </w:rPr>
            <w:t xml:space="preserve">, </w:t>
          </w:r>
          <w:r w:rsidRPr="00CA2F7C">
            <w:rPr>
              <w:rFonts w:eastAsia="Times New Roman"/>
              <w:i/>
              <w:iCs/>
              <w:sz w:val="18"/>
              <w:lang w:val="en-GB"/>
            </w:rPr>
            <w:t>11</w:t>
          </w:r>
          <w:r w:rsidRPr="00CA2F7C">
            <w:rPr>
              <w:rFonts w:eastAsia="Times New Roman"/>
              <w:sz w:val="18"/>
              <w:lang w:val="en-GB"/>
            </w:rPr>
            <w:t>, 100.</w:t>
          </w:r>
        </w:p>
        <w:p w14:paraId="73349EBD" w14:textId="77777777" w:rsidR="00A71A88" w:rsidRPr="00CA2F7C" w:rsidRDefault="00A71A88">
          <w:pPr>
            <w:autoSpaceDE w:val="0"/>
            <w:autoSpaceDN w:val="0"/>
            <w:ind w:hanging="640"/>
            <w:divId w:val="1879971273"/>
            <w:rPr>
              <w:rFonts w:eastAsia="Times New Roman"/>
              <w:sz w:val="18"/>
              <w:lang w:val="en-GB"/>
            </w:rPr>
          </w:pPr>
          <w:r w:rsidRPr="00CA2F7C">
            <w:rPr>
              <w:rFonts w:eastAsia="Times New Roman"/>
              <w:sz w:val="18"/>
              <w:lang w:val="en-GB"/>
            </w:rPr>
            <w:t xml:space="preserve">58. </w:t>
          </w:r>
          <w:r w:rsidRPr="00CA2F7C">
            <w:rPr>
              <w:rFonts w:eastAsia="Times New Roman"/>
              <w:sz w:val="18"/>
              <w:lang w:val="en-GB"/>
            </w:rPr>
            <w:tab/>
            <w:t xml:space="preserve">Nave, R.L.G. Sustainable Forage Production in Crop–Livestock Systems. </w:t>
          </w:r>
          <w:r w:rsidRPr="00CA2F7C">
            <w:rPr>
              <w:rFonts w:eastAsia="Times New Roman"/>
              <w:i/>
              <w:iCs/>
              <w:sz w:val="18"/>
              <w:lang w:val="en-GB"/>
            </w:rPr>
            <w:t>Agronomy</w:t>
          </w:r>
          <w:r w:rsidRPr="00CA2F7C">
            <w:rPr>
              <w:rFonts w:eastAsia="Times New Roman"/>
              <w:sz w:val="18"/>
              <w:lang w:val="en-GB"/>
            </w:rPr>
            <w:t xml:space="preserve"> </w:t>
          </w:r>
          <w:r w:rsidRPr="00CA2F7C">
            <w:rPr>
              <w:rFonts w:eastAsia="Times New Roman"/>
              <w:b/>
              <w:bCs/>
              <w:sz w:val="18"/>
              <w:lang w:val="en-GB"/>
            </w:rPr>
            <w:t>2025</w:t>
          </w:r>
          <w:r w:rsidRPr="00CA2F7C">
            <w:rPr>
              <w:rFonts w:eastAsia="Times New Roman"/>
              <w:sz w:val="18"/>
              <w:lang w:val="en-GB"/>
            </w:rPr>
            <w:t xml:space="preserve">, </w:t>
          </w:r>
          <w:r w:rsidRPr="00CA2F7C">
            <w:rPr>
              <w:rFonts w:eastAsia="Times New Roman"/>
              <w:i/>
              <w:iCs/>
              <w:sz w:val="18"/>
              <w:lang w:val="en-GB"/>
            </w:rPr>
            <w:t>15</w:t>
          </w:r>
          <w:r w:rsidRPr="00CA2F7C">
            <w:rPr>
              <w:rFonts w:eastAsia="Times New Roman"/>
              <w:sz w:val="18"/>
              <w:lang w:val="en-GB"/>
            </w:rPr>
            <w:t>, 657, doi:10.3390/agronomy15030657.</w:t>
          </w:r>
        </w:p>
        <w:p w14:paraId="44BAB617" w14:textId="77777777" w:rsidR="00A71A88" w:rsidRPr="00CA2F7C" w:rsidRDefault="00A71A88">
          <w:pPr>
            <w:autoSpaceDE w:val="0"/>
            <w:autoSpaceDN w:val="0"/>
            <w:ind w:hanging="640"/>
            <w:divId w:val="994990032"/>
            <w:rPr>
              <w:rFonts w:eastAsia="Times New Roman"/>
              <w:sz w:val="18"/>
              <w:lang w:val="en-GB"/>
            </w:rPr>
          </w:pPr>
          <w:r w:rsidRPr="00CA2F7C">
            <w:rPr>
              <w:rFonts w:eastAsia="Times New Roman"/>
              <w:sz w:val="18"/>
              <w:lang w:val="en-GB"/>
            </w:rPr>
            <w:t xml:space="preserve">59. </w:t>
          </w:r>
          <w:r w:rsidRPr="00CA2F7C">
            <w:rPr>
              <w:rFonts w:eastAsia="Times New Roman"/>
              <w:sz w:val="18"/>
              <w:lang w:val="en-GB"/>
            </w:rPr>
            <w:tab/>
            <w:t xml:space="preserve">Shanmugam, P.M.; Sangeetha, S.P.; Prabu, P.C.; </w:t>
          </w:r>
          <w:proofErr w:type="spellStart"/>
          <w:r w:rsidRPr="00CA2F7C">
            <w:rPr>
              <w:rFonts w:eastAsia="Times New Roman"/>
              <w:sz w:val="18"/>
              <w:lang w:val="en-GB"/>
            </w:rPr>
            <w:t>Varshini</w:t>
          </w:r>
          <w:proofErr w:type="spellEnd"/>
          <w:r w:rsidRPr="00CA2F7C">
            <w:rPr>
              <w:rFonts w:eastAsia="Times New Roman"/>
              <w:sz w:val="18"/>
              <w:lang w:val="en-GB"/>
            </w:rPr>
            <w:t xml:space="preserve">, S. V; </w:t>
          </w:r>
          <w:proofErr w:type="spellStart"/>
          <w:r w:rsidRPr="00CA2F7C">
            <w:rPr>
              <w:rFonts w:eastAsia="Times New Roman"/>
              <w:sz w:val="18"/>
              <w:lang w:val="en-GB"/>
            </w:rPr>
            <w:t>Renukadevi</w:t>
          </w:r>
          <w:proofErr w:type="spellEnd"/>
          <w:r w:rsidRPr="00CA2F7C">
            <w:rPr>
              <w:rFonts w:eastAsia="Times New Roman"/>
              <w:sz w:val="18"/>
              <w:lang w:val="en-GB"/>
            </w:rPr>
            <w:t xml:space="preserve">, A.; Ravisankar, N.; Parasuraman, P.; </w:t>
          </w:r>
          <w:proofErr w:type="spellStart"/>
          <w:r w:rsidRPr="00CA2F7C">
            <w:rPr>
              <w:rFonts w:eastAsia="Times New Roman"/>
              <w:sz w:val="18"/>
              <w:lang w:val="en-GB"/>
            </w:rPr>
            <w:t>Parthipan</w:t>
          </w:r>
          <w:proofErr w:type="spellEnd"/>
          <w:r w:rsidRPr="00CA2F7C">
            <w:rPr>
              <w:rFonts w:eastAsia="Times New Roman"/>
              <w:sz w:val="18"/>
              <w:lang w:val="en-GB"/>
            </w:rPr>
            <w:t xml:space="preserve">, T.; </w:t>
          </w:r>
          <w:proofErr w:type="spellStart"/>
          <w:r w:rsidRPr="00CA2F7C">
            <w:rPr>
              <w:rFonts w:eastAsia="Times New Roman"/>
              <w:sz w:val="18"/>
              <w:lang w:val="en-GB"/>
            </w:rPr>
            <w:t>Satheeshkumar</w:t>
          </w:r>
          <w:proofErr w:type="spellEnd"/>
          <w:r w:rsidRPr="00CA2F7C">
            <w:rPr>
              <w:rFonts w:eastAsia="Times New Roman"/>
              <w:sz w:val="18"/>
              <w:lang w:val="en-GB"/>
            </w:rPr>
            <w:t xml:space="preserve">, N.; Natarajan, S.K.; et al. Crop–Livestock-Integrated Farming System: A Strategy to Achieve Synergy between Agricultural Production, Nutritional Security, and Environmental Sustainability. </w:t>
          </w:r>
          <w:r w:rsidRPr="00CA2F7C">
            <w:rPr>
              <w:rFonts w:eastAsia="Times New Roman"/>
              <w:i/>
              <w:iCs/>
              <w:sz w:val="18"/>
              <w:lang w:val="en-GB"/>
            </w:rPr>
            <w:t>Front. Sustain. Food Syst.</w:t>
          </w:r>
          <w:r w:rsidRPr="00CA2F7C">
            <w:rPr>
              <w:rFonts w:eastAsia="Times New Roman"/>
              <w:sz w:val="18"/>
              <w:lang w:val="en-GB"/>
            </w:rPr>
            <w:t xml:space="preserve"> </w:t>
          </w:r>
          <w:r w:rsidRPr="00CA2F7C">
            <w:rPr>
              <w:rFonts w:eastAsia="Times New Roman"/>
              <w:b/>
              <w:bCs/>
              <w:sz w:val="18"/>
              <w:lang w:val="en-GB"/>
            </w:rPr>
            <w:t>2024</w:t>
          </w:r>
          <w:r w:rsidRPr="00CA2F7C">
            <w:rPr>
              <w:rFonts w:eastAsia="Times New Roman"/>
              <w:sz w:val="18"/>
              <w:lang w:val="en-GB"/>
            </w:rPr>
            <w:t xml:space="preserve">, </w:t>
          </w:r>
          <w:r w:rsidRPr="00CA2F7C">
            <w:rPr>
              <w:rFonts w:eastAsia="Times New Roman"/>
              <w:i/>
              <w:iCs/>
              <w:sz w:val="18"/>
              <w:lang w:val="en-GB"/>
            </w:rPr>
            <w:t>Volume 8-2024</w:t>
          </w:r>
          <w:r w:rsidRPr="00CA2F7C">
            <w:rPr>
              <w:rFonts w:eastAsia="Times New Roman"/>
              <w:sz w:val="18"/>
              <w:lang w:val="en-GB"/>
            </w:rPr>
            <w:t>.</w:t>
          </w:r>
        </w:p>
        <w:p w14:paraId="49E86CBE" w14:textId="77777777" w:rsidR="00A71A88" w:rsidRPr="00CA2F7C" w:rsidRDefault="00A71A88">
          <w:pPr>
            <w:autoSpaceDE w:val="0"/>
            <w:autoSpaceDN w:val="0"/>
            <w:ind w:hanging="640"/>
            <w:divId w:val="1690984806"/>
            <w:rPr>
              <w:rFonts w:eastAsia="Times New Roman"/>
              <w:sz w:val="18"/>
              <w:lang w:val="en-GB"/>
            </w:rPr>
          </w:pPr>
          <w:r w:rsidRPr="00CA2F7C">
            <w:rPr>
              <w:rFonts w:eastAsia="Times New Roman"/>
              <w:sz w:val="18"/>
              <w:lang w:val="en-GB"/>
            </w:rPr>
            <w:t xml:space="preserve">60. </w:t>
          </w:r>
          <w:r w:rsidRPr="00CA2F7C">
            <w:rPr>
              <w:rFonts w:eastAsia="Times New Roman"/>
              <w:sz w:val="18"/>
              <w:lang w:val="en-GB"/>
            </w:rPr>
            <w:tab/>
          </w:r>
          <w:proofErr w:type="spellStart"/>
          <w:r w:rsidRPr="00CA2F7C">
            <w:rPr>
              <w:rFonts w:eastAsia="Times New Roman"/>
              <w:sz w:val="18"/>
              <w:lang w:val="en-GB"/>
            </w:rPr>
            <w:t>Ellacuriaga</w:t>
          </w:r>
          <w:proofErr w:type="spellEnd"/>
          <w:r w:rsidRPr="00CA2F7C">
            <w:rPr>
              <w:rFonts w:eastAsia="Times New Roman"/>
              <w:sz w:val="18"/>
              <w:lang w:val="en-GB"/>
            </w:rPr>
            <w:t>, M.; García-</w:t>
          </w:r>
          <w:proofErr w:type="spellStart"/>
          <w:r w:rsidRPr="00CA2F7C">
            <w:rPr>
              <w:rFonts w:eastAsia="Times New Roman"/>
              <w:sz w:val="18"/>
              <w:lang w:val="en-GB"/>
            </w:rPr>
            <w:t>Cascallana</w:t>
          </w:r>
          <w:proofErr w:type="spellEnd"/>
          <w:r w:rsidRPr="00CA2F7C">
            <w:rPr>
              <w:rFonts w:eastAsia="Times New Roman"/>
              <w:sz w:val="18"/>
              <w:lang w:val="en-GB"/>
            </w:rPr>
            <w:t xml:space="preserve">, J.; Gómez, X. Biogas Production from Organic Wastes: Integrating Concepts of Circular Economy. </w:t>
          </w:r>
          <w:r w:rsidRPr="00CA2F7C">
            <w:rPr>
              <w:rFonts w:eastAsia="Times New Roman"/>
              <w:i/>
              <w:iCs/>
              <w:sz w:val="18"/>
              <w:lang w:val="en-GB"/>
            </w:rPr>
            <w:t>Fuels</w:t>
          </w:r>
          <w:r w:rsidRPr="00CA2F7C">
            <w:rPr>
              <w:rFonts w:eastAsia="Times New Roman"/>
              <w:sz w:val="18"/>
              <w:lang w:val="en-GB"/>
            </w:rPr>
            <w:t xml:space="preserve"> </w:t>
          </w:r>
          <w:r w:rsidRPr="00CA2F7C">
            <w:rPr>
              <w:rFonts w:eastAsia="Times New Roman"/>
              <w:b/>
              <w:bCs/>
              <w:sz w:val="18"/>
              <w:lang w:val="en-GB"/>
            </w:rPr>
            <w:t>2021</w:t>
          </w:r>
          <w:r w:rsidRPr="00CA2F7C">
            <w:rPr>
              <w:rFonts w:eastAsia="Times New Roman"/>
              <w:sz w:val="18"/>
              <w:lang w:val="en-GB"/>
            </w:rPr>
            <w:t xml:space="preserve">, </w:t>
          </w:r>
          <w:r w:rsidRPr="00CA2F7C">
            <w:rPr>
              <w:rFonts w:eastAsia="Times New Roman"/>
              <w:i/>
              <w:iCs/>
              <w:sz w:val="18"/>
              <w:lang w:val="en-GB"/>
            </w:rPr>
            <w:t>2</w:t>
          </w:r>
          <w:r w:rsidRPr="00CA2F7C">
            <w:rPr>
              <w:rFonts w:eastAsia="Times New Roman"/>
              <w:sz w:val="18"/>
              <w:lang w:val="en-GB"/>
            </w:rPr>
            <w:t>, 144–167, doi:10.3390/fuels2020009.</w:t>
          </w:r>
        </w:p>
        <w:p w14:paraId="74A08D70" w14:textId="77777777" w:rsidR="00A71A88" w:rsidRPr="00CA2F7C" w:rsidRDefault="00A71A88">
          <w:pPr>
            <w:autoSpaceDE w:val="0"/>
            <w:autoSpaceDN w:val="0"/>
            <w:ind w:hanging="640"/>
            <w:divId w:val="623389719"/>
            <w:rPr>
              <w:rFonts w:eastAsia="Times New Roman"/>
              <w:sz w:val="18"/>
              <w:lang w:val="en-GB"/>
            </w:rPr>
          </w:pPr>
          <w:r w:rsidRPr="00CA2F7C">
            <w:rPr>
              <w:rFonts w:eastAsia="Times New Roman"/>
              <w:sz w:val="18"/>
              <w:lang w:val="en-GB"/>
            </w:rPr>
            <w:t xml:space="preserve">61. </w:t>
          </w:r>
          <w:r w:rsidRPr="00CA2F7C">
            <w:rPr>
              <w:rFonts w:eastAsia="Times New Roman"/>
              <w:sz w:val="18"/>
              <w:lang w:val="en-GB"/>
            </w:rPr>
            <w:tab/>
          </w:r>
          <w:proofErr w:type="spellStart"/>
          <w:r w:rsidRPr="00CA2F7C">
            <w:rPr>
              <w:rFonts w:eastAsia="Times New Roman"/>
              <w:sz w:val="18"/>
              <w:lang w:val="en-GB"/>
            </w:rPr>
            <w:t>Hilmi</w:t>
          </w:r>
          <w:proofErr w:type="spellEnd"/>
          <w:r w:rsidRPr="00CA2F7C">
            <w:rPr>
              <w:rFonts w:eastAsia="Times New Roman"/>
              <w:sz w:val="18"/>
              <w:lang w:val="en-GB"/>
            </w:rPr>
            <w:t xml:space="preserve">, Y.S.; </w:t>
          </w:r>
          <w:proofErr w:type="spellStart"/>
          <w:r w:rsidRPr="00CA2F7C">
            <w:rPr>
              <w:rFonts w:eastAsia="Times New Roman"/>
              <w:sz w:val="18"/>
              <w:lang w:val="en-GB"/>
            </w:rPr>
            <w:t>Tóth</w:t>
          </w:r>
          <w:proofErr w:type="spellEnd"/>
          <w:r w:rsidRPr="00CA2F7C">
            <w:rPr>
              <w:rFonts w:eastAsia="Times New Roman"/>
              <w:sz w:val="18"/>
              <w:lang w:val="en-GB"/>
            </w:rPr>
            <w:t xml:space="preserve">, J.; </w:t>
          </w:r>
          <w:proofErr w:type="spellStart"/>
          <w:r w:rsidRPr="00CA2F7C">
            <w:rPr>
              <w:rFonts w:eastAsia="Times New Roman"/>
              <w:sz w:val="18"/>
              <w:lang w:val="en-GB"/>
            </w:rPr>
            <w:t>Gabnai</w:t>
          </w:r>
          <w:proofErr w:type="spellEnd"/>
          <w:r w:rsidRPr="00CA2F7C">
            <w:rPr>
              <w:rFonts w:eastAsia="Times New Roman"/>
              <w:sz w:val="18"/>
              <w:lang w:val="en-GB"/>
            </w:rPr>
            <w:t xml:space="preserve">, Z.; </w:t>
          </w:r>
          <w:proofErr w:type="spellStart"/>
          <w:r w:rsidRPr="00CA2F7C">
            <w:rPr>
              <w:rFonts w:eastAsia="Times New Roman"/>
              <w:sz w:val="18"/>
              <w:lang w:val="en-GB"/>
            </w:rPr>
            <w:t>Király</w:t>
          </w:r>
          <w:proofErr w:type="spellEnd"/>
          <w:r w:rsidRPr="00CA2F7C">
            <w:rPr>
              <w:rFonts w:eastAsia="Times New Roman"/>
              <w:sz w:val="18"/>
              <w:lang w:val="en-GB"/>
            </w:rPr>
            <w:t xml:space="preserve">, G.; </w:t>
          </w:r>
          <w:proofErr w:type="spellStart"/>
          <w:r w:rsidRPr="00CA2F7C">
            <w:rPr>
              <w:rFonts w:eastAsia="Times New Roman"/>
              <w:sz w:val="18"/>
              <w:lang w:val="en-GB"/>
            </w:rPr>
            <w:t>Temesi</w:t>
          </w:r>
          <w:proofErr w:type="spellEnd"/>
          <w:r w:rsidRPr="00CA2F7C">
            <w:rPr>
              <w:rFonts w:eastAsia="Times New Roman"/>
              <w:sz w:val="18"/>
              <w:lang w:val="en-GB"/>
            </w:rPr>
            <w:t xml:space="preserve">, Á. Farmers’ Resilience to Climate Change through the Circular Economy and Sustainable Agriculture: A Review from Developed and Developing Countries. </w:t>
          </w:r>
          <w:r w:rsidRPr="00CA2F7C">
            <w:rPr>
              <w:rFonts w:eastAsia="Times New Roman"/>
              <w:i/>
              <w:iCs/>
              <w:sz w:val="18"/>
              <w:lang w:val="en-GB"/>
            </w:rPr>
            <w:t>Renewable Agriculture and Food Systems</w:t>
          </w:r>
          <w:r w:rsidRPr="00CA2F7C">
            <w:rPr>
              <w:rFonts w:eastAsia="Times New Roman"/>
              <w:sz w:val="18"/>
              <w:lang w:val="en-GB"/>
            </w:rPr>
            <w:t xml:space="preserve"> </w:t>
          </w:r>
          <w:r w:rsidRPr="00CA2F7C">
            <w:rPr>
              <w:rFonts w:eastAsia="Times New Roman"/>
              <w:b/>
              <w:bCs/>
              <w:sz w:val="18"/>
              <w:lang w:val="en-GB"/>
            </w:rPr>
            <w:t>2024</w:t>
          </w:r>
          <w:r w:rsidRPr="00CA2F7C">
            <w:rPr>
              <w:rFonts w:eastAsia="Times New Roman"/>
              <w:sz w:val="18"/>
              <w:lang w:val="en-GB"/>
            </w:rPr>
            <w:t xml:space="preserve">, </w:t>
          </w:r>
          <w:r w:rsidRPr="00CA2F7C">
            <w:rPr>
              <w:rFonts w:eastAsia="Times New Roman"/>
              <w:i/>
              <w:iCs/>
              <w:sz w:val="18"/>
              <w:lang w:val="en-GB"/>
            </w:rPr>
            <w:t>39</w:t>
          </w:r>
          <w:r w:rsidRPr="00CA2F7C">
            <w:rPr>
              <w:rFonts w:eastAsia="Times New Roman"/>
              <w:sz w:val="18"/>
              <w:lang w:val="en-GB"/>
            </w:rPr>
            <w:t xml:space="preserve">, e15, </w:t>
          </w:r>
          <w:proofErr w:type="spellStart"/>
          <w:proofErr w:type="gramStart"/>
          <w:r w:rsidRPr="00CA2F7C">
            <w:rPr>
              <w:rFonts w:eastAsia="Times New Roman"/>
              <w:sz w:val="18"/>
              <w:lang w:val="en-GB"/>
            </w:rPr>
            <w:t>doi:DOI</w:t>
          </w:r>
          <w:proofErr w:type="spellEnd"/>
          <w:proofErr w:type="gramEnd"/>
          <w:r w:rsidRPr="00CA2F7C">
            <w:rPr>
              <w:rFonts w:eastAsia="Times New Roman"/>
              <w:sz w:val="18"/>
              <w:lang w:val="en-GB"/>
            </w:rPr>
            <w:t>: 10.1017/S1742170524000097.</w:t>
          </w:r>
        </w:p>
        <w:p w14:paraId="4E5EE86A" w14:textId="77777777" w:rsidR="00A71A88" w:rsidRPr="00CA2F7C" w:rsidRDefault="00A71A88">
          <w:pPr>
            <w:autoSpaceDE w:val="0"/>
            <w:autoSpaceDN w:val="0"/>
            <w:ind w:hanging="640"/>
            <w:divId w:val="2143187933"/>
            <w:rPr>
              <w:rFonts w:eastAsia="Times New Roman"/>
              <w:sz w:val="18"/>
              <w:lang w:val="en-GB"/>
            </w:rPr>
          </w:pPr>
          <w:r w:rsidRPr="00CA2F7C">
            <w:rPr>
              <w:rFonts w:eastAsia="Times New Roman"/>
              <w:sz w:val="18"/>
              <w:lang w:val="en-GB"/>
            </w:rPr>
            <w:t xml:space="preserve">62. </w:t>
          </w:r>
          <w:r w:rsidRPr="00CA2F7C">
            <w:rPr>
              <w:rFonts w:eastAsia="Times New Roman"/>
              <w:sz w:val="18"/>
              <w:lang w:val="en-GB"/>
            </w:rPr>
            <w:tab/>
            <w:t xml:space="preserve">Guerrero-Villegas, W.; </w:t>
          </w:r>
          <w:proofErr w:type="spellStart"/>
          <w:r w:rsidRPr="00CA2F7C">
            <w:rPr>
              <w:rFonts w:eastAsia="Times New Roman"/>
              <w:sz w:val="18"/>
              <w:lang w:val="en-GB"/>
            </w:rPr>
            <w:t>Rosero-Rosero</w:t>
          </w:r>
          <w:proofErr w:type="spellEnd"/>
          <w:r w:rsidRPr="00CA2F7C">
            <w:rPr>
              <w:rFonts w:eastAsia="Times New Roman"/>
              <w:sz w:val="18"/>
              <w:lang w:val="en-GB"/>
            </w:rPr>
            <w:t xml:space="preserve">, M.; </w:t>
          </w:r>
          <w:proofErr w:type="spellStart"/>
          <w:r w:rsidRPr="00CA2F7C">
            <w:rPr>
              <w:rFonts w:eastAsia="Times New Roman"/>
              <w:sz w:val="18"/>
              <w:lang w:val="en-GB"/>
            </w:rPr>
            <w:t>Layana-Bajana</w:t>
          </w:r>
          <w:proofErr w:type="spellEnd"/>
          <w:r w:rsidRPr="00CA2F7C">
            <w:rPr>
              <w:rFonts w:eastAsia="Times New Roman"/>
              <w:sz w:val="18"/>
              <w:lang w:val="en-GB"/>
            </w:rPr>
            <w:t xml:space="preserve">, E.-M.; </w:t>
          </w:r>
          <w:proofErr w:type="spellStart"/>
          <w:r w:rsidRPr="00CA2F7C">
            <w:rPr>
              <w:rFonts w:eastAsia="Times New Roman"/>
              <w:sz w:val="18"/>
              <w:lang w:val="en-GB"/>
            </w:rPr>
            <w:t>Villares</w:t>
          </w:r>
          <w:proofErr w:type="spellEnd"/>
          <w:r w:rsidRPr="00CA2F7C">
            <w:rPr>
              <w:rFonts w:eastAsia="Times New Roman"/>
              <w:sz w:val="18"/>
              <w:lang w:val="en-GB"/>
            </w:rPr>
            <w:t xml:space="preserve">-Villafuerte, H. Circular Agriculture Models: A Systematic Review of Academic Contributions. </w:t>
          </w:r>
          <w:r w:rsidRPr="00CA2F7C">
            <w:rPr>
              <w:rFonts w:eastAsia="Times New Roman"/>
              <w:i/>
              <w:iCs/>
              <w:sz w:val="18"/>
              <w:lang w:val="en-GB"/>
            </w:rPr>
            <w:t>Sustainability</w:t>
          </w:r>
          <w:r w:rsidRPr="00CA2F7C">
            <w:rPr>
              <w:rFonts w:eastAsia="Times New Roman"/>
              <w:sz w:val="18"/>
              <w:lang w:val="en-GB"/>
            </w:rPr>
            <w:t xml:space="preserve"> </w:t>
          </w:r>
          <w:r w:rsidRPr="00CA2F7C">
            <w:rPr>
              <w:rFonts w:eastAsia="Times New Roman"/>
              <w:b/>
              <w:bCs/>
              <w:sz w:val="18"/>
              <w:lang w:val="en-GB"/>
            </w:rPr>
            <w:t>2025</w:t>
          </w:r>
          <w:r w:rsidRPr="00CA2F7C">
            <w:rPr>
              <w:rFonts w:eastAsia="Times New Roman"/>
              <w:sz w:val="18"/>
              <w:lang w:val="en-GB"/>
            </w:rPr>
            <w:t xml:space="preserve">, </w:t>
          </w:r>
          <w:r w:rsidRPr="00CA2F7C">
            <w:rPr>
              <w:rFonts w:eastAsia="Times New Roman"/>
              <w:i/>
              <w:iCs/>
              <w:sz w:val="18"/>
              <w:lang w:val="en-GB"/>
            </w:rPr>
            <w:t>17</w:t>
          </w:r>
          <w:r w:rsidRPr="00CA2F7C">
            <w:rPr>
              <w:rFonts w:eastAsia="Times New Roman"/>
              <w:sz w:val="18"/>
              <w:lang w:val="en-GB"/>
            </w:rPr>
            <w:t>, 7146, doi:10.3390/su17157146.</w:t>
          </w:r>
        </w:p>
        <w:p w14:paraId="2A07058C" w14:textId="77777777" w:rsidR="00A71A88" w:rsidRPr="00CA2F7C" w:rsidRDefault="00A71A88">
          <w:pPr>
            <w:autoSpaceDE w:val="0"/>
            <w:autoSpaceDN w:val="0"/>
            <w:ind w:hanging="640"/>
            <w:divId w:val="160312519"/>
            <w:rPr>
              <w:rFonts w:eastAsia="Times New Roman"/>
              <w:sz w:val="18"/>
              <w:lang w:val="en-GB"/>
            </w:rPr>
          </w:pPr>
          <w:r w:rsidRPr="00CA2F7C">
            <w:rPr>
              <w:rFonts w:eastAsia="Times New Roman"/>
              <w:sz w:val="18"/>
              <w:lang w:val="en-GB"/>
            </w:rPr>
            <w:t xml:space="preserve">63. </w:t>
          </w:r>
          <w:r w:rsidRPr="00CA2F7C">
            <w:rPr>
              <w:rFonts w:eastAsia="Times New Roman"/>
              <w:sz w:val="18"/>
              <w:lang w:val="en-GB"/>
            </w:rPr>
            <w:tab/>
          </w:r>
          <w:proofErr w:type="spellStart"/>
          <w:r w:rsidRPr="00CA2F7C">
            <w:rPr>
              <w:rFonts w:eastAsia="Times New Roman"/>
              <w:sz w:val="18"/>
              <w:lang w:val="en-GB"/>
            </w:rPr>
            <w:t>Heyl</w:t>
          </w:r>
          <w:proofErr w:type="spellEnd"/>
          <w:r w:rsidRPr="00CA2F7C">
            <w:rPr>
              <w:rFonts w:eastAsia="Times New Roman"/>
              <w:sz w:val="18"/>
              <w:lang w:val="en-GB"/>
            </w:rPr>
            <w:t xml:space="preserve">, K.; </w:t>
          </w:r>
          <w:proofErr w:type="spellStart"/>
          <w:r w:rsidRPr="00CA2F7C">
            <w:rPr>
              <w:rFonts w:eastAsia="Times New Roman"/>
              <w:sz w:val="18"/>
              <w:lang w:val="en-GB"/>
            </w:rPr>
            <w:t>Ekardt</w:t>
          </w:r>
          <w:proofErr w:type="spellEnd"/>
          <w:r w:rsidRPr="00CA2F7C">
            <w:rPr>
              <w:rFonts w:eastAsia="Times New Roman"/>
              <w:sz w:val="18"/>
              <w:lang w:val="en-GB"/>
            </w:rPr>
            <w:t xml:space="preserve">, F.; </w:t>
          </w:r>
          <w:proofErr w:type="spellStart"/>
          <w:r w:rsidRPr="00CA2F7C">
            <w:rPr>
              <w:rFonts w:eastAsia="Times New Roman"/>
              <w:sz w:val="18"/>
              <w:lang w:val="en-GB"/>
            </w:rPr>
            <w:t>Roos</w:t>
          </w:r>
          <w:proofErr w:type="spellEnd"/>
          <w:r w:rsidRPr="00CA2F7C">
            <w:rPr>
              <w:rFonts w:eastAsia="Times New Roman"/>
              <w:sz w:val="18"/>
              <w:lang w:val="en-GB"/>
            </w:rPr>
            <w:t xml:space="preserve">, P.; </w:t>
          </w:r>
          <w:proofErr w:type="spellStart"/>
          <w:r w:rsidRPr="00CA2F7C">
            <w:rPr>
              <w:rFonts w:eastAsia="Times New Roman"/>
              <w:sz w:val="18"/>
              <w:lang w:val="en-GB"/>
            </w:rPr>
            <w:t>Garske</w:t>
          </w:r>
          <w:proofErr w:type="spellEnd"/>
          <w:r w:rsidRPr="00CA2F7C">
            <w:rPr>
              <w:rFonts w:eastAsia="Times New Roman"/>
              <w:sz w:val="18"/>
              <w:lang w:val="en-GB"/>
            </w:rPr>
            <w:t xml:space="preserve">, B. Achieving the Nutrient Reduction Objective of the Farm to Fork Strategy. An Assessment of CAP Subsidies for Precision Fertilization and Sustainable Agricultural Practices in Germany. </w:t>
          </w:r>
          <w:r w:rsidRPr="00CA2F7C">
            <w:rPr>
              <w:rFonts w:eastAsia="Times New Roman"/>
              <w:i/>
              <w:iCs/>
              <w:sz w:val="18"/>
              <w:lang w:val="en-GB"/>
            </w:rPr>
            <w:t>Front. Sustain. Food Syst.</w:t>
          </w:r>
          <w:r w:rsidRPr="00CA2F7C">
            <w:rPr>
              <w:rFonts w:eastAsia="Times New Roman"/>
              <w:sz w:val="18"/>
              <w:lang w:val="en-GB"/>
            </w:rPr>
            <w:t xml:space="preserve"> </w:t>
          </w:r>
          <w:r w:rsidRPr="00CA2F7C">
            <w:rPr>
              <w:rFonts w:eastAsia="Times New Roman"/>
              <w:b/>
              <w:bCs/>
              <w:sz w:val="18"/>
              <w:lang w:val="en-GB"/>
            </w:rPr>
            <w:t>2023</w:t>
          </w:r>
          <w:r w:rsidRPr="00CA2F7C">
            <w:rPr>
              <w:rFonts w:eastAsia="Times New Roman"/>
              <w:sz w:val="18"/>
              <w:lang w:val="en-GB"/>
            </w:rPr>
            <w:t xml:space="preserve">, </w:t>
          </w:r>
          <w:r w:rsidRPr="00CA2F7C">
            <w:rPr>
              <w:rFonts w:eastAsia="Times New Roman"/>
              <w:i/>
              <w:iCs/>
              <w:sz w:val="18"/>
              <w:lang w:val="en-GB"/>
            </w:rPr>
            <w:t>Volume 7-2023</w:t>
          </w:r>
          <w:r w:rsidRPr="00CA2F7C">
            <w:rPr>
              <w:rFonts w:eastAsia="Times New Roman"/>
              <w:sz w:val="18"/>
              <w:lang w:val="en-GB"/>
            </w:rPr>
            <w:t>.</w:t>
          </w:r>
        </w:p>
        <w:p w14:paraId="6A6C99EF" w14:textId="77777777" w:rsidR="00A71A88" w:rsidRPr="00CA2F7C" w:rsidRDefault="00A71A88">
          <w:pPr>
            <w:autoSpaceDE w:val="0"/>
            <w:autoSpaceDN w:val="0"/>
            <w:ind w:hanging="640"/>
            <w:divId w:val="1788506150"/>
            <w:rPr>
              <w:rFonts w:eastAsia="Times New Roman"/>
              <w:sz w:val="18"/>
              <w:lang w:val="en-GB"/>
            </w:rPr>
          </w:pPr>
          <w:r w:rsidRPr="00CA2F7C">
            <w:rPr>
              <w:rFonts w:eastAsia="Times New Roman"/>
              <w:sz w:val="18"/>
              <w:lang w:val="en-GB"/>
            </w:rPr>
            <w:t xml:space="preserve">64. </w:t>
          </w:r>
          <w:r w:rsidRPr="00CA2F7C">
            <w:rPr>
              <w:rFonts w:eastAsia="Times New Roman"/>
              <w:sz w:val="18"/>
              <w:lang w:val="en-GB"/>
            </w:rPr>
            <w:tab/>
            <w:t xml:space="preserve">Silvius, J.; </w:t>
          </w:r>
          <w:proofErr w:type="spellStart"/>
          <w:r w:rsidRPr="00CA2F7C">
            <w:rPr>
              <w:rFonts w:eastAsia="Times New Roman"/>
              <w:sz w:val="18"/>
              <w:lang w:val="en-GB"/>
            </w:rPr>
            <w:t>Hoogstra</w:t>
          </w:r>
          <w:proofErr w:type="spellEnd"/>
          <w:r w:rsidRPr="00CA2F7C">
            <w:rPr>
              <w:rFonts w:eastAsia="Times New Roman"/>
              <w:sz w:val="18"/>
              <w:lang w:val="en-GB"/>
            </w:rPr>
            <w:t xml:space="preserve">, A.G.; </w:t>
          </w:r>
          <w:proofErr w:type="spellStart"/>
          <w:r w:rsidRPr="00CA2F7C">
            <w:rPr>
              <w:rFonts w:eastAsia="Times New Roman"/>
              <w:sz w:val="18"/>
              <w:lang w:val="en-GB"/>
            </w:rPr>
            <w:t>Candel</w:t>
          </w:r>
          <w:proofErr w:type="spellEnd"/>
          <w:r w:rsidRPr="00CA2F7C">
            <w:rPr>
              <w:rFonts w:eastAsia="Times New Roman"/>
              <w:sz w:val="18"/>
              <w:lang w:val="en-GB"/>
            </w:rPr>
            <w:t xml:space="preserve">, J.J.L.; de Olde, E.M.; de Boer, I.J.M.; </w:t>
          </w:r>
          <w:proofErr w:type="spellStart"/>
          <w:r w:rsidRPr="00CA2F7C">
            <w:rPr>
              <w:rFonts w:eastAsia="Times New Roman"/>
              <w:sz w:val="18"/>
              <w:lang w:val="en-GB"/>
            </w:rPr>
            <w:t>Termeer</w:t>
          </w:r>
          <w:proofErr w:type="spellEnd"/>
          <w:r w:rsidRPr="00CA2F7C">
            <w:rPr>
              <w:rFonts w:eastAsia="Times New Roman"/>
              <w:sz w:val="18"/>
              <w:lang w:val="en-GB"/>
            </w:rPr>
            <w:t xml:space="preserve">, C.J.A.M. Determining the Transformative Potential of Circular Agriculture Initiatives. </w:t>
          </w:r>
          <w:proofErr w:type="spellStart"/>
          <w:r w:rsidRPr="00CA2F7C">
            <w:rPr>
              <w:rFonts w:eastAsia="Times New Roman"/>
              <w:i/>
              <w:iCs/>
              <w:sz w:val="18"/>
              <w:lang w:val="en-GB"/>
            </w:rPr>
            <w:t>Ambio</w:t>
          </w:r>
          <w:proofErr w:type="spellEnd"/>
          <w:r w:rsidRPr="00CA2F7C">
            <w:rPr>
              <w:rFonts w:eastAsia="Times New Roman"/>
              <w:sz w:val="18"/>
              <w:lang w:val="en-GB"/>
            </w:rPr>
            <w:t xml:space="preserve"> </w:t>
          </w:r>
          <w:r w:rsidRPr="00CA2F7C">
            <w:rPr>
              <w:rFonts w:eastAsia="Times New Roman"/>
              <w:b/>
              <w:bCs/>
              <w:sz w:val="18"/>
              <w:lang w:val="en-GB"/>
            </w:rPr>
            <w:t>2023</w:t>
          </w:r>
          <w:r w:rsidRPr="00CA2F7C">
            <w:rPr>
              <w:rFonts w:eastAsia="Times New Roman"/>
              <w:sz w:val="18"/>
              <w:lang w:val="en-GB"/>
            </w:rPr>
            <w:t xml:space="preserve">, </w:t>
          </w:r>
          <w:r w:rsidRPr="00CA2F7C">
            <w:rPr>
              <w:rFonts w:eastAsia="Times New Roman"/>
              <w:i/>
              <w:iCs/>
              <w:sz w:val="18"/>
              <w:lang w:val="en-GB"/>
            </w:rPr>
            <w:t>52</w:t>
          </w:r>
          <w:r w:rsidRPr="00CA2F7C">
            <w:rPr>
              <w:rFonts w:eastAsia="Times New Roman"/>
              <w:sz w:val="18"/>
              <w:lang w:val="en-GB"/>
            </w:rPr>
            <w:t>, 1968–1980, doi:10.1007/s13280-023-01894-5.</w:t>
          </w:r>
        </w:p>
        <w:p w14:paraId="635A4A00" w14:textId="77777777" w:rsidR="00A71A88" w:rsidRPr="00CA2F7C" w:rsidRDefault="00A71A88">
          <w:pPr>
            <w:autoSpaceDE w:val="0"/>
            <w:autoSpaceDN w:val="0"/>
            <w:ind w:hanging="640"/>
            <w:divId w:val="28381370"/>
            <w:rPr>
              <w:rFonts w:eastAsia="Times New Roman"/>
              <w:sz w:val="18"/>
              <w:lang w:val="en-GB"/>
            </w:rPr>
          </w:pPr>
          <w:r w:rsidRPr="00CA2F7C">
            <w:rPr>
              <w:rFonts w:eastAsia="Times New Roman"/>
              <w:sz w:val="18"/>
              <w:lang w:val="en-GB"/>
            </w:rPr>
            <w:t xml:space="preserve">65. </w:t>
          </w:r>
          <w:r w:rsidRPr="00CA2F7C">
            <w:rPr>
              <w:rFonts w:eastAsia="Times New Roman"/>
              <w:sz w:val="18"/>
              <w:lang w:val="en-GB"/>
            </w:rPr>
            <w:tab/>
          </w:r>
          <w:proofErr w:type="spellStart"/>
          <w:r w:rsidRPr="00CA2F7C">
            <w:rPr>
              <w:rFonts w:eastAsia="Times New Roman"/>
              <w:sz w:val="18"/>
              <w:lang w:val="en-GB"/>
            </w:rPr>
            <w:t>Acs</w:t>
          </w:r>
          <w:proofErr w:type="spellEnd"/>
          <w:r w:rsidRPr="00CA2F7C">
            <w:rPr>
              <w:rFonts w:eastAsia="Times New Roman"/>
              <w:sz w:val="18"/>
              <w:lang w:val="en-GB"/>
            </w:rPr>
            <w:t xml:space="preserve">, S.; Costa </w:t>
          </w:r>
          <w:proofErr w:type="spellStart"/>
          <w:r w:rsidRPr="00CA2F7C">
            <w:rPr>
              <w:rFonts w:eastAsia="Times New Roman"/>
              <w:sz w:val="18"/>
              <w:lang w:val="en-GB"/>
            </w:rPr>
            <w:t>Leite</w:t>
          </w:r>
          <w:proofErr w:type="spellEnd"/>
          <w:r w:rsidRPr="00CA2F7C">
            <w:rPr>
              <w:rFonts w:eastAsia="Times New Roman"/>
              <w:sz w:val="18"/>
              <w:lang w:val="en-GB"/>
            </w:rPr>
            <w:t xml:space="preserve">, J.; </w:t>
          </w:r>
          <w:proofErr w:type="spellStart"/>
          <w:r w:rsidRPr="00CA2F7C">
            <w:rPr>
              <w:rFonts w:eastAsia="Times New Roman"/>
              <w:sz w:val="18"/>
              <w:lang w:val="en-GB"/>
            </w:rPr>
            <w:t>Sanyé-Mengual</w:t>
          </w:r>
          <w:proofErr w:type="spellEnd"/>
          <w:r w:rsidRPr="00CA2F7C">
            <w:rPr>
              <w:rFonts w:eastAsia="Times New Roman"/>
              <w:sz w:val="18"/>
              <w:lang w:val="en-GB"/>
            </w:rPr>
            <w:t xml:space="preserve">, E.; </w:t>
          </w:r>
          <w:proofErr w:type="spellStart"/>
          <w:r w:rsidRPr="00CA2F7C">
            <w:rPr>
              <w:rFonts w:eastAsia="Times New Roman"/>
              <w:sz w:val="18"/>
              <w:lang w:val="en-GB"/>
            </w:rPr>
            <w:t>Caivano</w:t>
          </w:r>
          <w:proofErr w:type="spellEnd"/>
          <w:r w:rsidRPr="00CA2F7C">
            <w:rPr>
              <w:rFonts w:eastAsia="Times New Roman"/>
              <w:sz w:val="18"/>
              <w:lang w:val="en-GB"/>
            </w:rPr>
            <w:t xml:space="preserve">, A.; </w:t>
          </w:r>
          <w:proofErr w:type="spellStart"/>
          <w:r w:rsidRPr="00CA2F7C">
            <w:rPr>
              <w:rFonts w:eastAsia="Times New Roman"/>
              <w:sz w:val="18"/>
              <w:lang w:val="en-GB"/>
            </w:rPr>
            <w:t>Catarino</w:t>
          </w:r>
          <w:proofErr w:type="spellEnd"/>
          <w:r w:rsidRPr="00CA2F7C">
            <w:rPr>
              <w:rFonts w:eastAsia="Times New Roman"/>
              <w:sz w:val="18"/>
              <w:lang w:val="en-GB"/>
            </w:rPr>
            <w:t xml:space="preserve">, R.; </w:t>
          </w:r>
          <w:proofErr w:type="spellStart"/>
          <w:r w:rsidRPr="00CA2F7C">
            <w:rPr>
              <w:rFonts w:eastAsia="Times New Roman"/>
              <w:sz w:val="18"/>
              <w:lang w:val="en-GB"/>
            </w:rPr>
            <w:t>Druon</w:t>
          </w:r>
          <w:proofErr w:type="spellEnd"/>
          <w:r w:rsidRPr="00CA2F7C">
            <w:rPr>
              <w:rFonts w:eastAsia="Times New Roman"/>
              <w:sz w:val="18"/>
              <w:lang w:val="en-GB"/>
            </w:rPr>
            <w:t xml:space="preserve">, J.-N.; Di Marcantonio, F.; De Jong, B.; Guerrero, I.; Gurría, P.; et al. Towards Sustainable Food Systems: Developing a Monitoring Framework for the EU. </w:t>
          </w:r>
          <w:r w:rsidRPr="00CA2F7C">
            <w:rPr>
              <w:rFonts w:eastAsia="Times New Roman"/>
              <w:i/>
              <w:iCs/>
              <w:sz w:val="18"/>
              <w:lang w:val="en-GB"/>
            </w:rPr>
            <w:t>Front. Sustain. Food Syst.</w:t>
          </w:r>
          <w:r w:rsidRPr="00CA2F7C">
            <w:rPr>
              <w:rFonts w:eastAsia="Times New Roman"/>
              <w:sz w:val="18"/>
              <w:lang w:val="en-GB"/>
            </w:rPr>
            <w:t xml:space="preserve"> </w:t>
          </w:r>
          <w:r w:rsidRPr="00CA2F7C">
            <w:rPr>
              <w:rFonts w:eastAsia="Times New Roman"/>
              <w:b/>
              <w:bCs/>
              <w:sz w:val="18"/>
              <w:lang w:val="en-GB"/>
            </w:rPr>
            <w:t>2025</w:t>
          </w:r>
          <w:r w:rsidRPr="00CA2F7C">
            <w:rPr>
              <w:rFonts w:eastAsia="Times New Roman"/>
              <w:sz w:val="18"/>
              <w:lang w:val="en-GB"/>
            </w:rPr>
            <w:t xml:space="preserve">, </w:t>
          </w:r>
          <w:r w:rsidRPr="00CA2F7C">
            <w:rPr>
              <w:rFonts w:eastAsia="Times New Roman"/>
              <w:i/>
              <w:iCs/>
              <w:sz w:val="18"/>
              <w:lang w:val="en-GB"/>
            </w:rPr>
            <w:t>Volume 8-2024</w:t>
          </w:r>
          <w:r w:rsidRPr="00CA2F7C">
            <w:rPr>
              <w:rFonts w:eastAsia="Times New Roman"/>
              <w:sz w:val="18"/>
              <w:lang w:val="en-GB"/>
            </w:rPr>
            <w:t>.</w:t>
          </w:r>
        </w:p>
        <w:p w14:paraId="19D5DC96" w14:textId="77777777" w:rsidR="00A71A88" w:rsidRPr="00CA2F7C" w:rsidRDefault="00A71A88">
          <w:pPr>
            <w:autoSpaceDE w:val="0"/>
            <w:autoSpaceDN w:val="0"/>
            <w:ind w:hanging="640"/>
            <w:divId w:val="1174028096"/>
            <w:rPr>
              <w:rFonts w:eastAsia="Times New Roman"/>
              <w:sz w:val="18"/>
              <w:lang w:val="en-GB"/>
            </w:rPr>
          </w:pPr>
          <w:r w:rsidRPr="00CA2F7C">
            <w:rPr>
              <w:rFonts w:eastAsia="Times New Roman"/>
              <w:sz w:val="18"/>
              <w:lang w:val="en-GB"/>
            </w:rPr>
            <w:t xml:space="preserve">66. </w:t>
          </w:r>
          <w:r w:rsidRPr="00CA2F7C">
            <w:rPr>
              <w:rFonts w:eastAsia="Times New Roman"/>
              <w:sz w:val="18"/>
              <w:lang w:val="en-GB"/>
            </w:rPr>
            <w:tab/>
            <w:t xml:space="preserve">Dou, Z.; </w:t>
          </w:r>
          <w:proofErr w:type="spellStart"/>
          <w:r w:rsidRPr="00CA2F7C">
            <w:rPr>
              <w:rFonts w:eastAsia="Times New Roman"/>
              <w:sz w:val="18"/>
              <w:lang w:val="en-GB"/>
            </w:rPr>
            <w:t>Dierenfeld</w:t>
          </w:r>
          <w:proofErr w:type="spellEnd"/>
          <w:r w:rsidRPr="00CA2F7C">
            <w:rPr>
              <w:rFonts w:eastAsia="Times New Roman"/>
              <w:sz w:val="18"/>
              <w:lang w:val="en-GB"/>
            </w:rPr>
            <w:t xml:space="preserve">, E.S.; Wang, X.; Chen, X.; </w:t>
          </w:r>
          <w:proofErr w:type="spellStart"/>
          <w:r w:rsidRPr="00CA2F7C">
            <w:rPr>
              <w:rFonts w:eastAsia="Times New Roman"/>
              <w:sz w:val="18"/>
              <w:lang w:val="en-GB"/>
            </w:rPr>
            <w:t>Shurson</w:t>
          </w:r>
          <w:proofErr w:type="spellEnd"/>
          <w:r w:rsidRPr="00CA2F7C">
            <w:rPr>
              <w:rFonts w:eastAsia="Times New Roman"/>
              <w:sz w:val="18"/>
              <w:lang w:val="en-GB"/>
            </w:rPr>
            <w:t xml:space="preserve">, G.C. A Critical Analysis of Challenges and Opportunities for Upcycling Food Waste to Animal Feed to Reduce Climate and Resource Burdens. </w:t>
          </w:r>
          <w:proofErr w:type="spellStart"/>
          <w:r w:rsidRPr="00CA2F7C">
            <w:rPr>
              <w:rFonts w:eastAsia="Times New Roman"/>
              <w:i/>
              <w:iCs/>
              <w:sz w:val="18"/>
              <w:lang w:val="en-GB"/>
            </w:rPr>
            <w:t>Resour</w:t>
          </w:r>
          <w:proofErr w:type="spellEnd"/>
          <w:r w:rsidRPr="00CA2F7C">
            <w:rPr>
              <w:rFonts w:eastAsia="Times New Roman"/>
              <w:i/>
              <w:iCs/>
              <w:sz w:val="18"/>
              <w:lang w:val="en-GB"/>
            </w:rPr>
            <w:t xml:space="preserve">. </w:t>
          </w:r>
          <w:proofErr w:type="spellStart"/>
          <w:r w:rsidRPr="00CA2F7C">
            <w:rPr>
              <w:rFonts w:eastAsia="Times New Roman"/>
              <w:i/>
              <w:iCs/>
              <w:sz w:val="18"/>
              <w:lang w:val="en-GB"/>
            </w:rPr>
            <w:t>Conserv</w:t>
          </w:r>
          <w:proofErr w:type="spellEnd"/>
          <w:r w:rsidRPr="00CA2F7C">
            <w:rPr>
              <w:rFonts w:eastAsia="Times New Roman"/>
              <w:i/>
              <w:iCs/>
              <w:sz w:val="18"/>
              <w:lang w:val="en-GB"/>
            </w:rPr>
            <w:t xml:space="preserve">. </w:t>
          </w:r>
          <w:proofErr w:type="spellStart"/>
          <w:r w:rsidRPr="00CA2F7C">
            <w:rPr>
              <w:rFonts w:eastAsia="Times New Roman"/>
              <w:i/>
              <w:iCs/>
              <w:sz w:val="18"/>
              <w:lang w:val="en-GB"/>
            </w:rPr>
            <w:t>Recycl</w:t>
          </w:r>
          <w:proofErr w:type="spellEnd"/>
          <w:r w:rsidRPr="00CA2F7C">
            <w:rPr>
              <w:rFonts w:eastAsia="Times New Roman"/>
              <w:i/>
              <w:iCs/>
              <w:sz w:val="18"/>
              <w:lang w:val="en-GB"/>
            </w:rPr>
            <w:t>.</w:t>
          </w:r>
          <w:r w:rsidRPr="00CA2F7C">
            <w:rPr>
              <w:rFonts w:eastAsia="Times New Roman"/>
              <w:sz w:val="18"/>
              <w:lang w:val="en-GB"/>
            </w:rPr>
            <w:t xml:space="preserve"> </w:t>
          </w:r>
          <w:r w:rsidRPr="00CA2F7C">
            <w:rPr>
              <w:rFonts w:eastAsia="Times New Roman"/>
              <w:b/>
              <w:bCs/>
              <w:sz w:val="18"/>
              <w:lang w:val="en-GB"/>
            </w:rPr>
            <w:t>2024</w:t>
          </w:r>
          <w:r w:rsidRPr="00CA2F7C">
            <w:rPr>
              <w:rFonts w:eastAsia="Times New Roman"/>
              <w:sz w:val="18"/>
              <w:lang w:val="en-GB"/>
            </w:rPr>
            <w:t xml:space="preserve">, </w:t>
          </w:r>
          <w:r w:rsidRPr="00CA2F7C">
            <w:rPr>
              <w:rFonts w:eastAsia="Times New Roman"/>
              <w:i/>
              <w:iCs/>
              <w:sz w:val="18"/>
              <w:lang w:val="en-GB"/>
            </w:rPr>
            <w:t>203</w:t>
          </w:r>
          <w:r w:rsidRPr="00CA2F7C">
            <w:rPr>
              <w:rFonts w:eastAsia="Times New Roman"/>
              <w:sz w:val="18"/>
              <w:lang w:val="en-GB"/>
            </w:rPr>
            <w:t>, 107418.</w:t>
          </w:r>
        </w:p>
        <w:p w14:paraId="3C7C2043" w14:textId="77777777" w:rsidR="00A71A88" w:rsidRPr="00CA2F7C" w:rsidRDefault="00A71A88">
          <w:pPr>
            <w:autoSpaceDE w:val="0"/>
            <w:autoSpaceDN w:val="0"/>
            <w:ind w:hanging="640"/>
            <w:divId w:val="524254302"/>
            <w:rPr>
              <w:rFonts w:eastAsia="Times New Roman"/>
              <w:sz w:val="18"/>
              <w:lang w:val="en-GB"/>
            </w:rPr>
          </w:pPr>
          <w:r w:rsidRPr="00CA2F7C">
            <w:rPr>
              <w:rFonts w:eastAsia="Times New Roman"/>
              <w:sz w:val="18"/>
              <w:lang w:val="en-GB"/>
            </w:rPr>
            <w:t xml:space="preserve">67. </w:t>
          </w:r>
          <w:r w:rsidRPr="00CA2F7C">
            <w:rPr>
              <w:rFonts w:eastAsia="Times New Roman"/>
              <w:sz w:val="18"/>
              <w:lang w:val="en-GB"/>
            </w:rPr>
            <w:tab/>
            <w:t xml:space="preserve">Praveen, K.; </w:t>
          </w:r>
          <w:proofErr w:type="spellStart"/>
          <w:r w:rsidRPr="00CA2F7C">
            <w:rPr>
              <w:rFonts w:eastAsia="Times New Roman"/>
              <w:sz w:val="18"/>
              <w:lang w:val="en-GB"/>
            </w:rPr>
            <w:t>Abinandan</w:t>
          </w:r>
          <w:proofErr w:type="spellEnd"/>
          <w:r w:rsidRPr="00CA2F7C">
            <w:rPr>
              <w:rFonts w:eastAsia="Times New Roman"/>
              <w:sz w:val="18"/>
              <w:lang w:val="en-GB"/>
            </w:rPr>
            <w:t xml:space="preserve">, S.; </w:t>
          </w:r>
          <w:proofErr w:type="spellStart"/>
          <w:r w:rsidRPr="00CA2F7C">
            <w:rPr>
              <w:rFonts w:eastAsia="Times New Roman"/>
              <w:sz w:val="18"/>
              <w:lang w:val="en-GB"/>
            </w:rPr>
            <w:t>Venkateswarlu</w:t>
          </w:r>
          <w:proofErr w:type="spellEnd"/>
          <w:r w:rsidRPr="00CA2F7C">
            <w:rPr>
              <w:rFonts w:eastAsia="Times New Roman"/>
              <w:sz w:val="18"/>
              <w:lang w:val="en-GB"/>
            </w:rPr>
            <w:t xml:space="preserve">, K.; </w:t>
          </w:r>
          <w:proofErr w:type="spellStart"/>
          <w:r w:rsidRPr="00CA2F7C">
            <w:rPr>
              <w:rFonts w:eastAsia="Times New Roman"/>
              <w:sz w:val="18"/>
              <w:lang w:val="en-GB"/>
            </w:rPr>
            <w:t>Megharaj</w:t>
          </w:r>
          <w:proofErr w:type="spellEnd"/>
          <w:r w:rsidRPr="00CA2F7C">
            <w:rPr>
              <w:rFonts w:eastAsia="Times New Roman"/>
              <w:sz w:val="18"/>
              <w:lang w:val="en-GB"/>
            </w:rPr>
            <w:t xml:space="preserve">, M. Synergy of Eco-Innovation with on-Farm Practices Enhances Circularity beyond Conventional Nutrient Recovery Framework. </w:t>
          </w:r>
          <w:proofErr w:type="spellStart"/>
          <w:r w:rsidRPr="00CA2F7C">
            <w:rPr>
              <w:rFonts w:eastAsia="Times New Roman"/>
              <w:i/>
              <w:iCs/>
              <w:sz w:val="18"/>
              <w:lang w:val="en-GB"/>
            </w:rPr>
            <w:t>Resour</w:t>
          </w:r>
          <w:proofErr w:type="spellEnd"/>
          <w:r w:rsidRPr="00CA2F7C">
            <w:rPr>
              <w:rFonts w:eastAsia="Times New Roman"/>
              <w:i/>
              <w:iCs/>
              <w:sz w:val="18"/>
              <w:lang w:val="en-GB"/>
            </w:rPr>
            <w:t xml:space="preserve">. </w:t>
          </w:r>
          <w:proofErr w:type="spellStart"/>
          <w:r w:rsidRPr="00CA2F7C">
            <w:rPr>
              <w:rFonts w:eastAsia="Times New Roman"/>
              <w:i/>
              <w:iCs/>
              <w:sz w:val="18"/>
              <w:lang w:val="en-GB"/>
            </w:rPr>
            <w:t>Conserv</w:t>
          </w:r>
          <w:proofErr w:type="spellEnd"/>
          <w:r w:rsidRPr="00CA2F7C">
            <w:rPr>
              <w:rFonts w:eastAsia="Times New Roman"/>
              <w:i/>
              <w:iCs/>
              <w:sz w:val="18"/>
              <w:lang w:val="en-GB"/>
            </w:rPr>
            <w:t xml:space="preserve">. </w:t>
          </w:r>
          <w:proofErr w:type="spellStart"/>
          <w:r w:rsidRPr="00CA2F7C">
            <w:rPr>
              <w:rFonts w:eastAsia="Times New Roman"/>
              <w:i/>
              <w:iCs/>
              <w:sz w:val="18"/>
              <w:lang w:val="en-GB"/>
            </w:rPr>
            <w:t>Recycl</w:t>
          </w:r>
          <w:proofErr w:type="spellEnd"/>
          <w:r w:rsidRPr="00CA2F7C">
            <w:rPr>
              <w:rFonts w:eastAsia="Times New Roman"/>
              <w:i/>
              <w:iCs/>
              <w:sz w:val="18"/>
              <w:lang w:val="en-GB"/>
            </w:rPr>
            <w:t>.</w:t>
          </w:r>
          <w:r w:rsidRPr="00CA2F7C">
            <w:rPr>
              <w:rFonts w:eastAsia="Times New Roman"/>
              <w:sz w:val="18"/>
              <w:lang w:val="en-GB"/>
            </w:rPr>
            <w:t xml:space="preserve"> </w:t>
          </w:r>
          <w:r w:rsidRPr="00CA2F7C">
            <w:rPr>
              <w:rFonts w:eastAsia="Times New Roman"/>
              <w:b/>
              <w:bCs/>
              <w:sz w:val="18"/>
              <w:lang w:val="en-GB"/>
            </w:rPr>
            <w:t>2024</w:t>
          </w:r>
          <w:r w:rsidRPr="00CA2F7C">
            <w:rPr>
              <w:rFonts w:eastAsia="Times New Roman"/>
              <w:sz w:val="18"/>
              <w:lang w:val="en-GB"/>
            </w:rPr>
            <w:t xml:space="preserve">, </w:t>
          </w:r>
          <w:r w:rsidRPr="00CA2F7C">
            <w:rPr>
              <w:rFonts w:eastAsia="Times New Roman"/>
              <w:i/>
              <w:iCs/>
              <w:sz w:val="18"/>
              <w:lang w:val="en-GB"/>
            </w:rPr>
            <w:t>208</w:t>
          </w:r>
          <w:r w:rsidRPr="00CA2F7C">
            <w:rPr>
              <w:rFonts w:eastAsia="Times New Roman"/>
              <w:sz w:val="18"/>
              <w:lang w:val="en-GB"/>
            </w:rPr>
            <w:t xml:space="preserve">, 107735, </w:t>
          </w:r>
          <w:proofErr w:type="spellStart"/>
          <w:proofErr w:type="gramStart"/>
          <w:r w:rsidRPr="00CA2F7C">
            <w:rPr>
              <w:rFonts w:eastAsia="Times New Roman"/>
              <w:sz w:val="18"/>
              <w:lang w:val="en-GB"/>
            </w:rPr>
            <w:t>doi:https</w:t>
          </w:r>
          <w:proofErr w:type="spellEnd"/>
          <w:r w:rsidRPr="00CA2F7C">
            <w:rPr>
              <w:rFonts w:eastAsia="Times New Roman"/>
              <w:sz w:val="18"/>
              <w:lang w:val="en-GB"/>
            </w:rPr>
            <w:t>://doi.org/10.1016/j.resconrec.2024.107735</w:t>
          </w:r>
          <w:proofErr w:type="gramEnd"/>
          <w:r w:rsidRPr="00CA2F7C">
            <w:rPr>
              <w:rFonts w:eastAsia="Times New Roman"/>
              <w:sz w:val="18"/>
              <w:lang w:val="en-GB"/>
            </w:rPr>
            <w:t>.</w:t>
          </w:r>
        </w:p>
        <w:p w14:paraId="00EE85E8" w14:textId="77777777" w:rsidR="00A71A88" w:rsidRPr="00CA2F7C" w:rsidRDefault="00A71A88">
          <w:pPr>
            <w:autoSpaceDE w:val="0"/>
            <w:autoSpaceDN w:val="0"/>
            <w:ind w:hanging="640"/>
            <w:divId w:val="1467431548"/>
            <w:rPr>
              <w:rFonts w:eastAsia="Times New Roman"/>
              <w:sz w:val="18"/>
              <w:lang w:val="en-GB"/>
            </w:rPr>
          </w:pPr>
          <w:r w:rsidRPr="00CA2F7C">
            <w:rPr>
              <w:rFonts w:eastAsia="Times New Roman"/>
              <w:sz w:val="18"/>
              <w:lang w:val="en-GB"/>
            </w:rPr>
            <w:t xml:space="preserve">68. </w:t>
          </w:r>
          <w:r w:rsidRPr="00CA2F7C">
            <w:rPr>
              <w:rFonts w:eastAsia="Times New Roman"/>
              <w:sz w:val="18"/>
              <w:lang w:val="en-GB"/>
            </w:rPr>
            <w:tab/>
            <w:t xml:space="preserve">Yue, Q.; Guo, P.; Wu, H.; Wang, Y.; Zhang, C. Towards Sustainable Circular Agriculture: An Integrated Optimization Framework for Crop-Livestock-Biogas-Crop Recycling System Management under Uncertainty. </w:t>
          </w:r>
          <w:r w:rsidRPr="00CA2F7C">
            <w:rPr>
              <w:rFonts w:eastAsia="Times New Roman"/>
              <w:i/>
              <w:iCs/>
              <w:sz w:val="18"/>
              <w:lang w:val="en-GB"/>
            </w:rPr>
            <w:t>Agric. Syst.</w:t>
          </w:r>
          <w:r w:rsidRPr="00CA2F7C">
            <w:rPr>
              <w:rFonts w:eastAsia="Times New Roman"/>
              <w:sz w:val="18"/>
              <w:lang w:val="en-GB"/>
            </w:rPr>
            <w:t xml:space="preserve"> </w:t>
          </w:r>
          <w:r w:rsidRPr="00CA2F7C">
            <w:rPr>
              <w:rFonts w:eastAsia="Times New Roman"/>
              <w:b/>
              <w:bCs/>
              <w:sz w:val="18"/>
              <w:lang w:val="en-GB"/>
            </w:rPr>
            <w:t>2022</w:t>
          </w:r>
          <w:r w:rsidRPr="00CA2F7C">
            <w:rPr>
              <w:rFonts w:eastAsia="Times New Roman"/>
              <w:sz w:val="18"/>
              <w:lang w:val="en-GB"/>
            </w:rPr>
            <w:t xml:space="preserve">, </w:t>
          </w:r>
          <w:r w:rsidRPr="00CA2F7C">
            <w:rPr>
              <w:rFonts w:eastAsia="Times New Roman"/>
              <w:i/>
              <w:iCs/>
              <w:sz w:val="18"/>
              <w:lang w:val="en-GB"/>
            </w:rPr>
            <w:t>196</w:t>
          </w:r>
          <w:r w:rsidRPr="00CA2F7C">
            <w:rPr>
              <w:rFonts w:eastAsia="Times New Roman"/>
              <w:sz w:val="18"/>
              <w:lang w:val="en-GB"/>
            </w:rPr>
            <w:t xml:space="preserve">, 103347, </w:t>
          </w:r>
          <w:proofErr w:type="spellStart"/>
          <w:proofErr w:type="gramStart"/>
          <w:r w:rsidRPr="00CA2F7C">
            <w:rPr>
              <w:rFonts w:eastAsia="Times New Roman"/>
              <w:sz w:val="18"/>
              <w:lang w:val="en-GB"/>
            </w:rPr>
            <w:t>doi:https</w:t>
          </w:r>
          <w:proofErr w:type="spellEnd"/>
          <w:r w:rsidRPr="00CA2F7C">
            <w:rPr>
              <w:rFonts w:eastAsia="Times New Roman"/>
              <w:sz w:val="18"/>
              <w:lang w:val="en-GB"/>
            </w:rPr>
            <w:t>://doi.org/10.1016/j.agsy.2021.103347</w:t>
          </w:r>
          <w:proofErr w:type="gramEnd"/>
          <w:r w:rsidRPr="00CA2F7C">
            <w:rPr>
              <w:rFonts w:eastAsia="Times New Roman"/>
              <w:sz w:val="18"/>
              <w:lang w:val="en-GB"/>
            </w:rPr>
            <w:t>.</w:t>
          </w:r>
        </w:p>
        <w:p w14:paraId="5993C768" w14:textId="77777777" w:rsidR="00A71A88" w:rsidRPr="00CA2F7C" w:rsidRDefault="00A71A88">
          <w:pPr>
            <w:autoSpaceDE w:val="0"/>
            <w:autoSpaceDN w:val="0"/>
            <w:ind w:hanging="640"/>
            <w:divId w:val="1203444051"/>
            <w:rPr>
              <w:rFonts w:eastAsia="Times New Roman"/>
              <w:sz w:val="18"/>
              <w:lang w:val="en-GB"/>
            </w:rPr>
          </w:pPr>
          <w:r w:rsidRPr="00CA2F7C">
            <w:rPr>
              <w:rFonts w:eastAsia="Times New Roman"/>
              <w:sz w:val="18"/>
              <w:lang w:val="en-GB"/>
            </w:rPr>
            <w:t xml:space="preserve">69. </w:t>
          </w:r>
          <w:r w:rsidRPr="00CA2F7C">
            <w:rPr>
              <w:rFonts w:eastAsia="Times New Roman"/>
              <w:sz w:val="18"/>
              <w:lang w:val="en-GB"/>
            </w:rPr>
            <w:tab/>
            <w:t xml:space="preserve">Selvan, T.; </w:t>
          </w:r>
          <w:proofErr w:type="spellStart"/>
          <w:r w:rsidRPr="00CA2F7C">
            <w:rPr>
              <w:rFonts w:eastAsia="Times New Roman"/>
              <w:sz w:val="18"/>
              <w:lang w:val="en-GB"/>
            </w:rPr>
            <w:t>Panmei</w:t>
          </w:r>
          <w:proofErr w:type="spellEnd"/>
          <w:r w:rsidRPr="00CA2F7C">
            <w:rPr>
              <w:rFonts w:eastAsia="Times New Roman"/>
              <w:sz w:val="18"/>
              <w:lang w:val="en-GB"/>
            </w:rPr>
            <w:t xml:space="preserve">, L.; </w:t>
          </w:r>
          <w:proofErr w:type="spellStart"/>
          <w:r w:rsidRPr="00CA2F7C">
            <w:rPr>
              <w:rFonts w:eastAsia="Times New Roman"/>
              <w:sz w:val="18"/>
              <w:lang w:val="en-GB"/>
            </w:rPr>
            <w:t>Murasing</w:t>
          </w:r>
          <w:proofErr w:type="spellEnd"/>
          <w:r w:rsidRPr="00CA2F7C">
            <w:rPr>
              <w:rFonts w:eastAsia="Times New Roman"/>
              <w:sz w:val="18"/>
              <w:lang w:val="en-GB"/>
            </w:rPr>
            <w:t xml:space="preserve">, K.K.; </w:t>
          </w:r>
          <w:proofErr w:type="spellStart"/>
          <w:r w:rsidRPr="00CA2F7C">
            <w:rPr>
              <w:rFonts w:eastAsia="Times New Roman"/>
              <w:sz w:val="18"/>
              <w:lang w:val="en-GB"/>
            </w:rPr>
            <w:t>Guleria</w:t>
          </w:r>
          <w:proofErr w:type="spellEnd"/>
          <w:r w:rsidRPr="00CA2F7C">
            <w:rPr>
              <w:rFonts w:eastAsia="Times New Roman"/>
              <w:sz w:val="18"/>
              <w:lang w:val="en-GB"/>
            </w:rPr>
            <w:t xml:space="preserve">, V.; Ramesh, K.R.; Bhardwaj, D.R.; Thakur, C.L.; Kumar, D.; Sharma, P.; </w:t>
          </w:r>
          <w:proofErr w:type="spellStart"/>
          <w:r w:rsidRPr="00CA2F7C">
            <w:rPr>
              <w:rFonts w:eastAsia="Times New Roman"/>
              <w:sz w:val="18"/>
              <w:lang w:val="en-GB"/>
            </w:rPr>
            <w:t>Digvijaysinh</w:t>
          </w:r>
          <w:proofErr w:type="spellEnd"/>
          <w:r w:rsidRPr="00CA2F7C">
            <w:rPr>
              <w:rFonts w:eastAsia="Times New Roman"/>
              <w:sz w:val="18"/>
              <w:lang w:val="en-GB"/>
            </w:rPr>
            <w:t xml:space="preserve"> </w:t>
          </w:r>
          <w:proofErr w:type="spellStart"/>
          <w:r w:rsidRPr="00CA2F7C">
            <w:rPr>
              <w:rFonts w:eastAsia="Times New Roman"/>
              <w:sz w:val="18"/>
              <w:lang w:val="en-GB"/>
            </w:rPr>
            <w:t>Umedsinh</w:t>
          </w:r>
          <w:proofErr w:type="spellEnd"/>
          <w:r w:rsidRPr="00CA2F7C">
            <w:rPr>
              <w:rFonts w:eastAsia="Times New Roman"/>
              <w:sz w:val="18"/>
              <w:lang w:val="en-GB"/>
            </w:rPr>
            <w:t xml:space="preserve">, R.; et al. Circular Economy in Agriculture: Unleashing the Potential of Integrated Organic Farming for Food Security and Sustainable Development. </w:t>
          </w:r>
          <w:r w:rsidRPr="00CA2F7C">
            <w:rPr>
              <w:rFonts w:eastAsia="Times New Roman"/>
              <w:i/>
              <w:iCs/>
              <w:sz w:val="18"/>
              <w:lang w:val="en-GB"/>
            </w:rPr>
            <w:t>Front. Sustain. Food Syst.</w:t>
          </w:r>
          <w:r w:rsidRPr="00CA2F7C">
            <w:rPr>
              <w:rFonts w:eastAsia="Times New Roman"/>
              <w:sz w:val="18"/>
              <w:lang w:val="en-GB"/>
            </w:rPr>
            <w:t xml:space="preserve"> </w:t>
          </w:r>
          <w:r w:rsidRPr="00CA2F7C">
            <w:rPr>
              <w:rFonts w:eastAsia="Times New Roman"/>
              <w:b/>
              <w:bCs/>
              <w:sz w:val="18"/>
              <w:lang w:val="en-GB"/>
            </w:rPr>
            <w:t>2023</w:t>
          </w:r>
          <w:r w:rsidRPr="00CA2F7C">
            <w:rPr>
              <w:rFonts w:eastAsia="Times New Roman"/>
              <w:sz w:val="18"/>
              <w:lang w:val="en-GB"/>
            </w:rPr>
            <w:t xml:space="preserve">, </w:t>
          </w:r>
          <w:r w:rsidRPr="00CA2F7C">
            <w:rPr>
              <w:rFonts w:eastAsia="Times New Roman"/>
              <w:i/>
              <w:iCs/>
              <w:sz w:val="18"/>
              <w:lang w:val="en-GB"/>
            </w:rPr>
            <w:t>Volume 7-2023</w:t>
          </w:r>
          <w:r w:rsidRPr="00CA2F7C">
            <w:rPr>
              <w:rFonts w:eastAsia="Times New Roman"/>
              <w:sz w:val="18"/>
              <w:lang w:val="en-GB"/>
            </w:rPr>
            <w:t>.</w:t>
          </w:r>
        </w:p>
        <w:p w14:paraId="1555CE7B" w14:textId="77777777" w:rsidR="00A71A88" w:rsidRPr="00CA2F7C" w:rsidRDefault="00A71A88">
          <w:pPr>
            <w:autoSpaceDE w:val="0"/>
            <w:autoSpaceDN w:val="0"/>
            <w:ind w:hanging="640"/>
            <w:divId w:val="580674607"/>
            <w:rPr>
              <w:rFonts w:eastAsia="Times New Roman"/>
              <w:sz w:val="18"/>
              <w:lang w:val="en-GB"/>
            </w:rPr>
          </w:pPr>
          <w:r w:rsidRPr="00CA2F7C">
            <w:rPr>
              <w:rFonts w:eastAsia="Times New Roman"/>
              <w:sz w:val="18"/>
              <w:lang w:val="en-GB"/>
            </w:rPr>
            <w:t xml:space="preserve">70. </w:t>
          </w:r>
          <w:r w:rsidRPr="00CA2F7C">
            <w:rPr>
              <w:rFonts w:eastAsia="Times New Roman"/>
              <w:sz w:val="18"/>
              <w:lang w:val="en-GB"/>
            </w:rPr>
            <w:tab/>
            <w:t xml:space="preserve">McAllister, T.A.; </w:t>
          </w:r>
          <w:proofErr w:type="spellStart"/>
          <w:r w:rsidRPr="00CA2F7C">
            <w:rPr>
              <w:rFonts w:eastAsia="Times New Roman"/>
              <w:sz w:val="18"/>
              <w:lang w:val="en-GB"/>
            </w:rPr>
            <w:t>Becquet</w:t>
          </w:r>
          <w:proofErr w:type="spellEnd"/>
          <w:r w:rsidRPr="00CA2F7C">
            <w:rPr>
              <w:rFonts w:eastAsia="Times New Roman"/>
              <w:sz w:val="18"/>
              <w:lang w:val="en-GB"/>
            </w:rPr>
            <w:t xml:space="preserve">, P.; Amon, B.R.; LEAP, T.A.G.; Lee, M.R.F. Role of Livestock in Circular </w:t>
          </w:r>
          <w:proofErr w:type="spellStart"/>
          <w:r w:rsidRPr="00CA2F7C">
            <w:rPr>
              <w:rFonts w:eastAsia="Times New Roman"/>
              <w:sz w:val="18"/>
              <w:lang w:val="en-GB"/>
            </w:rPr>
            <w:t>Bioeconomy</w:t>
          </w:r>
          <w:proofErr w:type="spellEnd"/>
          <w:r w:rsidRPr="00CA2F7C">
            <w:rPr>
              <w:rFonts w:eastAsia="Times New Roman"/>
              <w:sz w:val="18"/>
              <w:lang w:val="en-GB"/>
            </w:rPr>
            <w:t xml:space="preserve"> Systems. </w:t>
          </w:r>
          <w:r w:rsidRPr="00CA2F7C">
            <w:rPr>
              <w:rFonts w:eastAsia="Times New Roman"/>
              <w:i/>
              <w:iCs/>
              <w:sz w:val="18"/>
              <w:lang w:val="en-GB"/>
            </w:rPr>
            <w:t>Animal Frontiers</w:t>
          </w:r>
          <w:r w:rsidRPr="00CA2F7C">
            <w:rPr>
              <w:rFonts w:eastAsia="Times New Roman"/>
              <w:sz w:val="18"/>
              <w:lang w:val="en-GB"/>
            </w:rPr>
            <w:t xml:space="preserve"> </w:t>
          </w:r>
          <w:r w:rsidRPr="00CA2F7C">
            <w:rPr>
              <w:rFonts w:eastAsia="Times New Roman"/>
              <w:b/>
              <w:bCs/>
              <w:sz w:val="18"/>
              <w:lang w:val="en-GB"/>
            </w:rPr>
            <w:t>2025</w:t>
          </w:r>
          <w:r w:rsidRPr="00CA2F7C">
            <w:rPr>
              <w:rFonts w:eastAsia="Times New Roman"/>
              <w:sz w:val="18"/>
              <w:lang w:val="en-GB"/>
            </w:rPr>
            <w:t xml:space="preserve">, </w:t>
          </w:r>
          <w:r w:rsidRPr="00CA2F7C">
            <w:rPr>
              <w:rFonts w:eastAsia="Times New Roman"/>
              <w:i/>
              <w:iCs/>
              <w:sz w:val="18"/>
              <w:lang w:val="en-GB"/>
            </w:rPr>
            <w:t>15</w:t>
          </w:r>
          <w:r w:rsidRPr="00CA2F7C">
            <w:rPr>
              <w:rFonts w:eastAsia="Times New Roman"/>
              <w:sz w:val="18"/>
              <w:lang w:val="en-GB"/>
            </w:rPr>
            <w:t>, 7–15, doi:10.1093/</w:t>
          </w:r>
          <w:proofErr w:type="spellStart"/>
          <w:r w:rsidRPr="00CA2F7C">
            <w:rPr>
              <w:rFonts w:eastAsia="Times New Roman"/>
              <w:sz w:val="18"/>
              <w:lang w:val="en-GB"/>
            </w:rPr>
            <w:t>af</w:t>
          </w:r>
          <w:proofErr w:type="spellEnd"/>
          <w:r w:rsidRPr="00CA2F7C">
            <w:rPr>
              <w:rFonts w:eastAsia="Times New Roman"/>
              <w:sz w:val="18"/>
              <w:lang w:val="en-GB"/>
            </w:rPr>
            <w:t>/vfaf022.</w:t>
          </w:r>
        </w:p>
        <w:p w14:paraId="17DF00A1" w14:textId="77777777" w:rsidR="00A71A88" w:rsidRPr="00CA2F7C" w:rsidRDefault="00A71A88">
          <w:pPr>
            <w:autoSpaceDE w:val="0"/>
            <w:autoSpaceDN w:val="0"/>
            <w:ind w:hanging="640"/>
            <w:divId w:val="1967853759"/>
            <w:rPr>
              <w:rFonts w:eastAsia="Times New Roman"/>
              <w:sz w:val="18"/>
              <w:lang w:val="en-GB"/>
            </w:rPr>
          </w:pPr>
          <w:r w:rsidRPr="00CA2F7C">
            <w:rPr>
              <w:rFonts w:eastAsia="Times New Roman"/>
              <w:sz w:val="18"/>
              <w:lang w:val="en-GB"/>
            </w:rPr>
            <w:t xml:space="preserve">71. </w:t>
          </w:r>
          <w:r w:rsidRPr="00CA2F7C">
            <w:rPr>
              <w:rFonts w:eastAsia="Times New Roman"/>
              <w:sz w:val="18"/>
              <w:lang w:val="en-GB"/>
            </w:rPr>
            <w:tab/>
            <w:t>Márquez-Moreno, J.; Sánchez-Martín, Á.; Pérez-Dalí, S.M.; Rodríguez-López, C.; Campos, P.; Moreno-Robles, A.; Souza-Alonso, P.; López-</w:t>
          </w:r>
          <w:proofErr w:type="spellStart"/>
          <w:r w:rsidRPr="00CA2F7C">
            <w:rPr>
              <w:rFonts w:eastAsia="Times New Roman"/>
              <w:sz w:val="18"/>
              <w:lang w:val="en-GB"/>
            </w:rPr>
            <w:t>Nuñez</w:t>
          </w:r>
          <w:proofErr w:type="spellEnd"/>
          <w:r w:rsidRPr="00CA2F7C">
            <w:rPr>
              <w:rFonts w:eastAsia="Times New Roman"/>
              <w:sz w:val="18"/>
              <w:lang w:val="en-GB"/>
            </w:rPr>
            <w:t xml:space="preserve">, R.; de la Rosa, J.M. Feedstock and Transformation Processes Drive the </w:t>
          </w:r>
          <w:proofErr w:type="spellStart"/>
          <w:r w:rsidRPr="00CA2F7C">
            <w:rPr>
              <w:rFonts w:eastAsia="Times New Roman"/>
              <w:sz w:val="18"/>
              <w:lang w:val="en-GB"/>
            </w:rPr>
            <w:t>Valorization</w:t>
          </w:r>
          <w:proofErr w:type="spellEnd"/>
          <w:r w:rsidRPr="00CA2F7C">
            <w:rPr>
              <w:rFonts w:eastAsia="Times New Roman"/>
              <w:sz w:val="18"/>
              <w:lang w:val="en-GB"/>
            </w:rPr>
            <w:t xml:space="preserve"> of </w:t>
          </w:r>
          <w:proofErr w:type="spellStart"/>
          <w:r w:rsidRPr="00CA2F7C">
            <w:rPr>
              <w:rFonts w:eastAsia="Times New Roman"/>
              <w:sz w:val="18"/>
              <w:lang w:val="en-GB"/>
            </w:rPr>
            <w:t>Agro</w:t>
          </w:r>
          <w:proofErr w:type="spellEnd"/>
          <w:r w:rsidRPr="00CA2F7C">
            <w:rPr>
              <w:rFonts w:eastAsia="Times New Roman"/>
              <w:sz w:val="18"/>
              <w:lang w:val="en-GB"/>
            </w:rPr>
            <w:t xml:space="preserve">-Livestock Waste for a Circular Agriculture. </w:t>
          </w:r>
          <w:r w:rsidRPr="00CA2F7C">
            <w:rPr>
              <w:rFonts w:eastAsia="Times New Roman"/>
              <w:i/>
              <w:iCs/>
              <w:sz w:val="18"/>
              <w:lang w:val="en-GB"/>
            </w:rPr>
            <w:t>Waste Management</w:t>
          </w:r>
          <w:r w:rsidRPr="00CA2F7C">
            <w:rPr>
              <w:rFonts w:eastAsia="Times New Roman"/>
              <w:sz w:val="18"/>
              <w:lang w:val="en-GB"/>
            </w:rPr>
            <w:t xml:space="preserve"> </w:t>
          </w:r>
          <w:r w:rsidRPr="00CA2F7C">
            <w:rPr>
              <w:rFonts w:eastAsia="Times New Roman"/>
              <w:b/>
              <w:bCs/>
              <w:sz w:val="18"/>
              <w:lang w:val="en-GB"/>
            </w:rPr>
            <w:t>2026</w:t>
          </w:r>
          <w:r w:rsidRPr="00CA2F7C">
            <w:rPr>
              <w:rFonts w:eastAsia="Times New Roman"/>
              <w:sz w:val="18"/>
              <w:lang w:val="en-GB"/>
            </w:rPr>
            <w:t xml:space="preserve">, </w:t>
          </w:r>
          <w:r w:rsidRPr="00CA2F7C">
            <w:rPr>
              <w:rFonts w:eastAsia="Times New Roman"/>
              <w:i/>
              <w:iCs/>
              <w:sz w:val="18"/>
              <w:lang w:val="en-GB"/>
            </w:rPr>
            <w:t>210</w:t>
          </w:r>
          <w:r w:rsidRPr="00CA2F7C">
            <w:rPr>
              <w:rFonts w:eastAsia="Times New Roman"/>
              <w:sz w:val="18"/>
              <w:lang w:val="en-GB"/>
            </w:rPr>
            <w:t xml:space="preserve">, 115243, </w:t>
          </w:r>
          <w:proofErr w:type="spellStart"/>
          <w:proofErr w:type="gramStart"/>
          <w:r w:rsidRPr="00CA2F7C">
            <w:rPr>
              <w:rFonts w:eastAsia="Times New Roman"/>
              <w:sz w:val="18"/>
              <w:lang w:val="en-GB"/>
            </w:rPr>
            <w:t>doi:https</w:t>
          </w:r>
          <w:proofErr w:type="spellEnd"/>
          <w:r w:rsidRPr="00CA2F7C">
            <w:rPr>
              <w:rFonts w:eastAsia="Times New Roman"/>
              <w:sz w:val="18"/>
              <w:lang w:val="en-GB"/>
            </w:rPr>
            <w:t>://doi.org/10.1016/j.wasman.2025.115243</w:t>
          </w:r>
          <w:proofErr w:type="gramEnd"/>
          <w:r w:rsidRPr="00CA2F7C">
            <w:rPr>
              <w:rFonts w:eastAsia="Times New Roman"/>
              <w:sz w:val="18"/>
              <w:lang w:val="en-GB"/>
            </w:rPr>
            <w:t>.</w:t>
          </w:r>
        </w:p>
        <w:p w14:paraId="6127DFF3" w14:textId="77777777" w:rsidR="00A71A88" w:rsidRPr="00CA2F7C" w:rsidRDefault="00A71A88">
          <w:pPr>
            <w:autoSpaceDE w:val="0"/>
            <w:autoSpaceDN w:val="0"/>
            <w:ind w:hanging="640"/>
            <w:divId w:val="206845150"/>
            <w:rPr>
              <w:rFonts w:eastAsia="Times New Roman"/>
              <w:sz w:val="18"/>
              <w:lang w:val="en-GB"/>
            </w:rPr>
          </w:pPr>
          <w:r w:rsidRPr="00CA2F7C">
            <w:rPr>
              <w:rFonts w:eastAsia="Times New Roman"/>
              <w:sz w:val="18"/>
              <w:lang w:val="en-GB"/>
            </w:rPr>
            <w:t xml:space="preserve">72. </w:t>
          </w:r>
          <w:r w:rsidRPr="00CA2F7C">
            <w:rPr>
              <w:rFonts w:eastAsia="Times New Roman"/>
              <w:sz w:val="18"/>
              <w:lang w:val="en-GB"/>
            </w:rPr>
            <w:tab/>
          </w:r>
          <w:proofErr w:type="spellStart"/>
          <w:r w:rsidRPr="00CA2F7C">
            <w:rPr>
              <w:rFonts w:eastAsia="Times New Roman"/>
              <w:sz w:val="18"/>
              <w:lang w:val="en-GB"/>
            </w:rPr>
            <w:t>Kebreab</w:t>
          </w:r>
          <w:proofErr w:type="spellEnd"/>
          <w:r w:rsidRPr="00CA2F7C">
            <w:rPr>
              <w:rFonts w:eastAsia="Times New Roman"/>
              <w:sz w:val="18"/>
              <w:lang w:val="en-GB"/>
            </w:rPr>
            <w:t xml:space="preserve">, E.; Pressman, E.M.; </w:t>
          </w:r>
          <w:proofErr w:type="spellStart"/>
          <w:r w:rsidRPr="00CA2F7C">
            <w:rPr>
              <w:rFonts w:eastAsia="Times New Roman"/>
              <w:sz w:val="18"/>
              <w:lang w:val="en-GB"/>
            </w:rPr>
            <w:t>Meo</w:t>
          </w:r>
          <w:proofErr w:type="spellEnd"/>
          <w:r w:rsidRPr="00CA2F7C">
            <w:rPr>
              <w:rFonts w:eastAsia="Times New Roman"/>
              <w:sz w:val="18"/>
              <w:lang w:val="en-GB"/>
            </w:rPr>
            <w:t xml:space="preserve">-Filho, P.; Lucas, K.R.G. Review: Sustainable Ruminant Production: Circular Systems, Nutrition, and Methane Mitigation. </w:t>
          </w:r>
          <w:r w:rsidRPr="00CA2F7C">
            <w:rPr>
              <w:rFonts w:eastAsia="Times New Roman"/>
              <w:i/>
              <w:iCs/>
              <w:sz w:val="18"/>
              <w:lang w:val="en-GB"/>
            </w:rPr>
            <w:t>animal</w:t>
          </w:r>
          <w:r w:rsidRPr="00CA2F7C">
            <w:rPr>
              <w:rFonts w:eastAsia="Times New Roman"/>
              <w:sz w:val="18"/>
              <w:lang w:val="en-GB"/>
            </w:rPr>
            <w:t xml:space="preserve"> </w:t>
          </w:r>
          <w:r w:rsidRPr="00CA2F7C">
            <w:rPr>
              <w:rFonts w:eastAsia="Times New Roman"/>
              <w:b/>
              <w:bCs/>
              <w:sz w:val="18"/>
              <w:lang w:val="en-GB"/>
            </w:rPr>
            <w:t>2026</w:t>
          </w:r>
          <w:r w:rsidRPr="00CA2F7C">
            <w:rPr>
              <w:rFonts w:eastAsia="Times New Roman"/>
              <w:sz w:val="18"/>
              <w:lang w:val="en-GB"/>
            </w:rPr>
            <w:t xml:space="preserve">, 101772, </w:t>
          </w:r>
          <w:proofErr w:type="spellStart"/>
          <w:proofErr w:type="gramStart"/>
          <w:r w:rsidRPr="00CA2F7C">
            <w:rPr>
              <w:rFonts w:eastAsia="Times New Roman"/>
              <w:sz w:val="18"/>
              <w:lang w:val="en-GB"/>
            </w:rPr>
            <w:t>doi:https</w:t>
          </w:r>
          <w:proofErr w:type="spellEnd"/>
          <w:r w:rsidRPr="00CA2F7C">
            <w:rPr>
              <w:rFonts w:eastAsia="Times New Roman"/>
              <w:sz w:val="18"/>
              <w:lang w:val="en-GB"/>
            </w:rPr>
            <w:t>://doi.org/10.1016/j.animal.2026.101772</w:t>
          </w:r>
          <w:proofErr w:type="gramEnd"/>
          <w:r w:rsidRPr="00CA2F7C">
            <w:rPr>
              <w:rFonts w:eastAsia="Times New Roman"/>
              <w:sz w:val="18"/>
              <w:lang w:val="en-GB"/>
            </w:rPr>
            <w:t>.</w:t>
          </w:r>
        </w:p>
        <w:p w14:paraId="51C767B6" w14:textId="77777777" w:rsidR="00A71A88" w:rsidRPr="00CA2F7C" w:rsidRDefault="00A71A88">
          <w:pPr>
            <w:autoSpaceDE w:val="0"/>
            <w:autoSpaceDN w:val="0"/>
            <w:ind w:hanging="640"/>
            <w:divId w:val="1111969392"/>
            <w:rPr>
              <w:rFonts w:eastAsia="Times New Roman"/>
              <w:sz w:val="18"/>
              <w:lang w:val="en-GB"/>
            </w:rPr>
          </w:pPr>
          <w:r w:rsidRPr="00CA2F7C">
            <w:rPr>
              <w:rFonts w:eastAsia="Times New Roman"/>
              <w:sz w:val="18"/>
              <w:lang w:val="en-GB"/>
            </w:rPr>
            <w:t xml:space="preserve">73. </w:t>
          </w:r>
          <w:r w:rsidRPr="00CA2F7C">
            <w:rPr>
              <w:rFonts w:eastAsia="Times New Roman"/>
              <w:sz w:val="18"/>
              <w:lang w:val="en-GB"/>
            </w:rPr>
            <w:tab/>
          </w:r>
          <w:proofErr w:type="spellStart"/>
          <w:r w:rsidRPr="00CA2F7C">
            <w:rPr>
              <w:rFonts w:eastAsia="Times New Roman"/>
              <w:sz w:val="18"/>
              <w:lang w:val="en-GB"/>
            </w:rPr>
            <w:t>Bikker</w:t>
          </w:r>
          <w:proofErr w:type="spellEnd"/>
          <w:r w:rsidRPr="00CA2F7C">
            <w:rPr>
              <w:rFonts w:eastAsia="Times New Roman"/>
              <w:sz w:val="18"/>
              <w:lang w:val="en-GB"/>
            </w:rPr>
            <w:t xml:space="preserve">, P.; </w:t>
          </w:r>
          <w:proofErr w:type="spellStart"/>
          <w:r w:rsidRPr="00CA2F7C">
            <w:rPr>
              <w:rFonts w:eastAsia="Times New Roman"/>
              <w:sz w:val="18"/>
              <w:lang w:val="en-GB"/>
            </w:rPr>
            <w:t>Jansman</w:t>
          </w:r>
          <w:proofErr w:type="spellEnd"/>
          <w:r w:rsidRPr="00CA2F7C">
            <w:rPr>
              <w:rFonts w:eastAsia="Times New Roman"/>
              <w:sz w:val="18"/>
              <w:lang w:val="en-GB"/>
            </w:rPr>
            <w:t xml:space="preserve">, A.J.M. Review: Composition and Utilisation of Feed by Monogastric Animals in the Context of Circular Food Production Systems. </w:t>
          </w:r>
          <w:r w:rsidRPr="00CA2F7C">
            <w:rPr>
              <w:rFonts w:eastAsia="Times New Roman"/>
              <w:i/>
              <w:iCs/>
              <w:sz w:val="18"/>
              <w:lang w:val="en-GB"/>
            </w:rPr>
            <w:t>animal</w:t>
          </w:r>
          <w:r w:rsidRPr="00CA2F7C">
            <w:rPr>
              <w:rFonts w:eastAsia="Times New Roman"/>
              <w:sz w:val="18"/>
              <w:lang w:val="en-GB"/>
            </w:rPr>
            <w:t xml:space="preserve"> </w:t>
          </w:r>
          <w:r w:rsidRPr="00CA2F7C">
            <w:rPr>
              <w:rFonts w:eastAsia="Times New Roman"/>
              <w:b/>
              <w:bCs/>
              <w:sz w:val="18"/>
              <w:lang w:val="en-GB"/>
            </w:rPr>
            <w:t>2023</w:t>
          </w:r>
          <w:r w:rsidRPr="00CA2F7C">
            <w:rPr>
              <w:rFonts w:eastAsia="Times New Roman"/>
              <w:sz w:val="18"/>
              <w:lang w:val="en-GB"/>
            </w:rPr>
            <w:t xml:space="preserve">, </w:t>
          </w:r>
          <w:r w:rsidRPr="00CA2F7C">
            <w:rPr>
              <w:rFonts w:eastAsia="Times New Roman"/>
              <w:i/>
              <w:iCs/>
              <w:sz w:val="18"/>
              <w:lang w:val="en-GB"/>
            </w:rPr>
            <w:t>17</w:t>
          </w:r>
          <w:r w:rsidRPr="00CA2F7C">
            <w:rPr>
              <w:rFonts w:eastAsia="Times New Roman"/>
              <w:sz w:val="18"/>
              <w:lang w:val="en-GB"/>
            </w:rPr>
            <w:t xml:space="preserve">, 100892, </w:t>
          </w:r>
          <w:proofErr w:type="spellStart"/>
          <w:proofErr w:type="gramStart"/>
          <w:r w:rsidRPr="00CA2F7C">
            <w:rPr>
              <w:rFonts w:eastAsia="Times New Roman"/>
              <w:sz w:val="18"/>
              <w:lang w:val="en-GB"/>
            </w:rPr>
            <w:t>doi:https</w:t>
          </w:r>
          <w:proofErr w:type="spellEnd"/>
          <w:r w:rsidRPr="00CA2F7C">
            <w:rPr>
              <w:rFonts w:eastAsia="Times New Roman"/>
              <w:sz w:val="18"/>
              <w:lang w:val="en-GB"/>
            </w:rPr>
            <w:t>://doi.org/10.1016/j.animal.2023.100892</w:t>
          </w:r>
          <w:proofErr w:type="gramEnd"/>
          <w:r w:rsidRPr="00CA2F7C">
            <w:rPr>
              <w:rFonts w:eastAsia="Times New Roman"/>
              <w:sz w:val="18"/>
              <w:lang w:val="en-GB"/>
            </w:rPr>
            <w:t>.</w:t>
          </w:r>
        </w:p>
        <w:p w14:paraId="69E28350" w14:textId="77777777" w:rsidR="00A71A88" w:rsidRPr="00CA2F7C" w:rsidRDefault="00A71A88">
          <w:pPr>
            <w:autoSpaceDE w:val="0"/>
            <w:autoSpaceDN w:val="0"/>
            <w:ind w:hanging="640"/>
            <w:divId w:val="1067532763"/>
            <w:rPr>
              <w:rFonts w:eastAsia="Times New Roman"/>
              <w:sz w:val="18"/>
              <w:lang w:val="en-GB"/>
            </w:rPr>
          </w:pPr>
          <w:r w:rsidRPr="00CA2F7C">
            <w:rPr>
              <w:rFonts w:eastAsia="Times New Roman"/>
              <w:sz w:val="18"/>
              <w:lang w:val="en-GB"/>
            </w:rPr>
            <w:lastRenderedPageBreak/>
            <w:t xml:space="preserve">74. </w:t>
          </w:r>
          <w:r w:rsidRPr="00CA2F7C">
            <w:rPr>
              <w:rFonts w:eastAsia="Times New Roman"/>
              <w:sz w:val="18"/>
              <w:lang w:val="en-GB"/>
            </w:rPr>
            <w:tab/>
          </w:r>
          <w:proofErr w:type="spellStart"/>
          <w:r w:rsidRPr="00CA2F7C">
            <w:rPr>
              <w:rFonts w:eastAsia="Times New Roman"/>
              <w:sz w:val="18"/>
              <w:lang w:val="en-GB"/>
            </w:rPr>
            <w:t>Pinotti</w:t>
          </w:r>
          <w:proofErr w:type="spellEnd"/>
          <w:r w:rsidRPr="00CA2F7C">
            <w:rPr>
              <w:rFonts w:eastAsia="Times New Roman"/>
              <w:sz w:val="18"/>
              <w:lang w:val="en-GB"/>
            </w:rPr>
            <w:t xml:space="preserve">, L.; Ferrari, L.; </w:t>
          </w:r>
          <w:proofErr w:type="spellStart"/>
          <w:r w:rsidRPr="00CA2F7C">
            <w:rPr>
              <w:rFonts w:eastAsia="Times New Roman"/>
              <w:sz w:val="18"/>
              <w:lang w:val="en-GB"/>
            </w:rPr>
            <w:t>Fumagalli</w:t>
          </w:r>
          <w:proofErr w:type="spellEnd"/>
          <w:r w:rsidRPr="00CA2F7C">
            <w:rPr>
              <w:rFonts w:eastAsia="Times New Roman"/>
              <w:sz w:val="18"/>
              <w:lang w:val="en-GB"/>
            </w:rPr>
            <w:t xml:space="preserve">, F.; Luciano, A.; </w:t>
          </w:r>
          <w:proofErr w:type="spellStart"/>
          <w:r w:rsidRPr="00CA2F7C">
            <w:rPr>
              <w:rFonts w:eastAsia="Times New Roman"/>
              <w:sz w:val="18"/>
              <w:lang w:val="en-GB"/>
            </w:rPr>
            <w:t>Manoni</w:t>
          </w:r>
          <w:proofErr w:type="spellEnd"/>
          <w:r w:rsidRPr="00CA2F7C">
            <w:rPr>
              <w:rFonts w:eastAsia="Times New Roman"/>
              <w:sz w:val="18"/>
              <w:lang w:val="en-GB"/>
            </w:rPr>
            <w:t xml:space="preserve">, M.; </w:t>
          </w:r>
          <w:proofErr w:type="spellStart"/>
          <w:r w:rsidRPr="00CA2F7C">
            <w:rPr>
              <w:rFonts w:eastAsia="Times New Roman"/>
              <w:sz w:val="18"/>
              <w:lang w:val="en-GB"/>
            </w:rPr>
            <w:t>Mazzoleni</w:t>
          </w:r>
          <w:proofErr w:type="spellEnd"/>
          <w:r w:rsidRPr="00CA2F7C">
            <w:rPr>
              <w:rFonts w:eastAsia="Times New Roman"/>
              <w:sz w:val="18"/>
              <w:lang w:val="en-GB"/>
            </w:rPr>
            <w:t xml:space="preserve">, S.; </w:t>
          </w:r>
          <w:proofErr w:type="spellStart"/>
          <w:r w:rsidRPr="00CA2F7C">
            <w:rPr>
              <w:rFonts w:eastAsia="Times New Roman"/>
              <w:sz w:val="18"/>
              <w:lang w:val="en-GB"/>
            </w:rPr>
            <w:t>Govoni</w:t>
          </w:r>
          <w:proofErr w:type="spellEnd"/>
          <w:r w:rsidRPr="00CA2F7C">
            <w:rPr>
              <w:rFonts w:eastAsia="Times New Roman"/>
              <w:sz w:val="18"/>
              <w:lang w:val="en-GB"/>
            </w:rPr>
            <w:t xml:space="preserve">, C.; </w:t>
          </w:r>
          <w:proofErr w:type="spellStart"/>
          <w:r w:rsidRPr="00CA2F7C">
            <w:rPr>
              <w:rFonts w:eastAsia="Times New Roman"/>
              <w:sz w:val="18"/>
              <w:lang w:val="en-GB"/>
            </w:rPr>
            <w:t>Rulli</w:t>
          </w:r>
          <w:proofErr w:type="spellEnd"/>
          <w:r w:rsidRPr="00CA2F7C">
            <w:rPr>
              <w:rFonts w:eastAsia="Times New Roman"/>
              <w:sz w:val="18"/>
              <w:lang w:val="en-GB"/>
            </w:rPr>
            <w:t xml:space="preserve">, M.C.; Lin, P.; Bee, G.; et al. Review: Pig-Based Bioconversion: The Use of Former Food Products to Keep Nutrients in the Food Chain. </w:t>
          </w:r>
          <w:r w:rsidRPr="00CA2F7C">
            <w:rPr>
              <w:rFonts w:eastAsia="Times New Roman"/>
              <w:i/>
              <w:iCs/>
              <w:sz w:val="18"/>
              <w:lang w:val="en-GB"/>
            </w:rPr>
            <w:t>animal</w:t>
          </w:r>
          <w:r w:rsidRPr="00CA2F7C">
            <w:rPr>
              <w:rFonts w:eastAsia="Times New Roman"/>
              <w:sz w:val="18"/>
              <w:lang w:val="en-GB"/>
            </w:rPr>
            <w:t xml:space="preserve"> </w:t>
          </w:r>
          <w:r w:rsidRPr="00CA2F7C">
            <w:rPr>
              <w:rFonts w:eastAsia="Times New Roman"/>
              <w:b/>
              <w:bCs/>
              <w:sz w:val="18"/>
              <w:lang w:val="en-GB"/>
            </w:rPr>
            <w:t>2023</w:t>
          </w:r>
          <w:r w:rsidRPr="00CA2F7C">
            <w:rPr>
              <w:rFonts w:eastAsia="Times New Roman"/>
              <w:sz w:val="18"/>
              <w:lang w:val="en-GB"/>
            </w:rPr>
            <w:t xml:space="preserve">, </w:t>
          </w:r>
          <w:r w:rsidRPr="00CA2F7C">
            <w:rPr>
              <w:rFonts w:eastAsia="Times New Roman"/>
              <w:i/>
              <w:iCs/>
              <w:sz w:val="18"/>
              <w:lang w:val="en-GB"/>
            </w:rPr>
            <w:t>17</w:t>
          </w:r>
          <w:r w:rsidRPr="00CA2F7C">
            <w:rPr>
              <w:rFonts w:eastAsia="Times New Roman"/>
              <w:sz w:val="18"/>
              <w:lang w:val="en-GB"/>
            </w:rPr>
            <w:t xml:space="preserve">, 100918, </w:t>
          </w:r>
          <w:proofErr w:type="spellStart"/>
          <w:proofErr w:type="gramStart"/>
          <w:r w:rsidRPr="00CA2F7C">
            <w:rPr>
              <w:rFonts w:eastAsia="Times New Roman"/>
              <w:sz w:val="18"/>
              <w:lang w:val="en-GB"/>
            </w:rPr>
            <w:t>doi:https</w:t>
          </w:r>
          <w:proofErr w:type="spellEnd"/>
          <w:r w:rsidRPr="00CA2F7C">
            <w:rPr>
              <w:rFonts w:eastAsia="Times New Roman"/>
              <w:sz w:val="18"/>
              <w:lang w:val="en-GB"/>
            </w:rPr>
            <w:t>://doi.org/10.1016/j.animal.2023.100918</w:t>
          </w:r>
          <w:proofErr w:type="gramEnd"/>
          <w:r w:rsidRPr="00CA2F7C">
            <w:rPr>
              <w:rFonts w:eastAsia="Times New Roman"/>
              <w:sz w:val="18"/>
              <w:lang w:val="en-GB"/>
            </w:rPr>
            <w:t>.</w:t>
          </w:r>
        </w:p>
        <w:p w14:paraId="31D477DE" w14:textId="77777777" w:rsidR="00A71A88" w:rsidRPr="00CA2F7C" w:rsidRDefault="00A71A88">
          <w:pPr>
            <w:autoSpaceDE w:val="0"/>
            <w:autoSpaceDN w:val="0"/>
            <w:ind w:hanging="640"/>
            <w:divId w:val="304706885"/>
            <w:rPr>
              <w:rFonts w:eastAsia="Times New Roman"/>
              <w:sz w:val="18"/>
              <w:lang w:val="en-GB"/>
            </w:rPr>
          </w:pPr>
          <w:r w:rsidRPr="00CA2F7C">
            <w:rPr>
              <w:rFonts w:eastAsia="Times New Roman"/>
              <w:sz w:val="18"/>
              <w:lang w:val="en-GB"/>
            </w:rPr>
            <w:t xml:space="preserve">75. </w:t>
          </w:r>
          <w:r w:rsidRPr="00CA2F7C">
            <w:rPr>
              <w:rFonts w:eastAsia="Times New Roman"/>
              <w:sz w:val="18"/>
              <w:lang w:val="en-GB"/>
            </w:rPr>
            <w:tab/>
          </w:r>
          <w:proofErr w:type="spellStart"/>
          <w:r w:rsidRPr="00CA2F7C">
            <w:rPr>
              <w:rFonts w:eastAsia="Times New Roman"/>
              <w:sz w:val="18"/>
              <w:lang w:val="en-GB"/>
            </w:rPr>
            <w:t>Sadeghpour</w:t>
          </w:r>
          <w:proofErr w:type="spellEnd"/>
          <w:r w:rsidRPr="00CA2F7C">
            <w:rPr>
              <w:rFonts w:eastAsia="Times New Roman"/>
              <w:sz w:val="18"/>
              <w:lang w:val="en-GB"/>
            </w:rPr>
            <w:t xml:space="preserve">, A.; Afshar, R.K. Livestock Manure: From Waste to Resource in a Circular Economy. </w:t>
          </w:r>
          <w:r w:rsidRPr="00CA2F7C">
            <w:rPr>
              <w:rFonts w:eastAsia="Times New Roman"/>
              <w:i/>
              <w:iCs/>
              <w:sz w:val="18"/>
              <w:lang w:val="en-GB"/>
            </w:rPr>
            <w:t>J. Agric. Food Res.</w:t>
          </w:r>
          <w:r w:rsidRPr="00CA2F7C">
            <w:rPr>
              <w:rFonts w:eastAsia="Times New Roman"/>
              <w:sz w:val="18"/>
              <w:lang w:val="en-GB"/>
            </w:rPr>
            <w:t xml:space="preserve"> </w:t>
          </w:r>
          <w:r w:rsidRPr="00CA2F7C">
            <w:rPr>
              <w:rFonts w:eastAsia="Times New Roman"/>
              <w:b/>
              <w:bCs/>
              <w:sz w:val="18"/>
              <w:lang w:val="en-GB"/>
            </w:rPr>
            <w:t>2024</w:t>
          </w:r>
          <w:r w:rsidRPr="00CA2F7C">
            <w:rPr>
              <w:rFonts w:eastAsia="Times New Roman"/>
              <w:sz w:val="18"/>
              <w:lang w:val="en-GB"/>
            </w:rPr>
            <w:t xml:space="preserve">, </w:t>
          </w:r>
          <w:r w:rsidRPr="00CA2F7C">
            <w:rPr>
              <w:rFonts w:eastAsia="Times New Roman"/>
              <w:i/>
              <w:iCs/>
              <w:sz w:val="18"/>
              <w:lang w:val="en-GB"/>
            </w:rPr>
            <w:t>17</w:t>
          </w:r>
          <w:r w:rsidRPr="00CA2F7C">
            <w:rPr>
              <w:rFonts w:eastAsia="Times New Roman"/>
              <w:sz w:val="18"/>
              <w:lang w:val="en-GB"/>
            </w:rPr>
            <w:t xml:space="preserve">, 101255, </w:t>
          </w:r>
          <w:proofErr w:type="spellStart"/>
          <w:proofErr w:type="gramStart"/>
          <w:r w:rsidRPr="00CA2F7C">
            <w:rPr>
              <w:rFonts w:eastAsia="Times New Roman"/>
              <w:sz w:val="18"/>
              <w:lang w:val="en-GB"/>
            </w:rPr>
            <w:t>doi:https</w:t>
          </w:r>
          <w:proofErr w:type="spellEnd"/>
          <w:r w:rsidRPr="00CA2F7C">
            <w:rPr>
              <w:rFonts w:eastAsia="Times New Roman"/>
              <w:sz w:val="18"/>
              <w:lang w:val="en-GB"/>
            </w:rPr>
            <w:t>://doi.org/10.1016/j.jafr.2024.101255</w:t>
          </w:r>
          <w:proofErr w:type="gramEnd"/>
          <w:r w:rsidRPr="00CA2F7C">
            <w:rPr>
              <w:rFonts w:eastAsia="Times New Roman"/>
              <w:sz w:val="18"/>
              <w:lang w:val="en-GB"/>
            </w:rPr>
            <w:t>.</w:t>
          </w:r>
        </w:p>
        <w:p w14:paraId="3F075764" w14:textId="77777777" w:rsidR="00A71A88" w:rsidRPr="00CA2F7C" w:rsidRDefault="00A71A88">
          <w:pPr>
            <w:autoSpaceDE w:val="0"/>
            <w:autoSpaceDN w:val="0"/>
            <w:ind w:hanging="640"/>
            <w:divId w:val="2066371362"/>
            <w:rPr>
              <w:rFonts w:eastAsia="Times New Roman"/>
              <w:sz w:val="18"/>
              <w:lang w:val="en-GB"/>
            </w:rPr>
          </w:pPr>
          <w:r w:rsidRPr="00CA2F7C">
            <w:rPr>
              <w:rFonts w:eastAsia="Times New Roman"/>
              <w:sz w:val="18"/>
              <w:lang w:val="en-GB"/>
            </w:rPr>
            <w:t xml:space="preserve">76. </w:t>
          </w:r>
          <w:r w:rsidRPr="00CA2F7C">
            <w:rPr>
              <w:rFonts w:eastAsia="Times New Roman"/>
              <w:sz w:val="18"/>
              <w:lang w:val="en-GB"/>
            </w:rPr>
            <w:tab/>
          </w:r>
          <w:proofErr w:type="spellStart"/>
          <w:r w:rsidRPr="00CA2F7C">
            <w:rPr>
              <w:rFonts w:eastAsia="Times New Roman"/>
              <w:sz w:val="18"/>
              <w:lang w:val="en-GB"/>
            </w:rPr>
            <w:t>Ankathi</w:t>
          </w:r>
          <w:proofErr w:type="spellEnd"/>
          <w:r w:rsidRPr="00CA2F7C">
            <w:rPr>
              <w:rFonts w:eastAsia="Times New Roman"/>
              <w:sz w:val="18"/>
              <w:lang w:val="en-GB"/>
            </w:rPr>
            <w:t xml:space="preserve">, S.K.; Chaudhari, U.S.; Handler, R.M.; </w:t>
          </w:r>
          <w:proofErr w:type="spellStart"/>
          <w:r w:rsidRPr="00CA2F7C">
            <w:rPr>
              <w:rFonts w:eastAsia="Times New Roman"/>
              <w:sz w:val="18"/>
              <w:lang w:val="en-GB"/>
            </w:rPr>
            <w:t>Shonnard</w:t>
          </w:r>
          <w:proofErr w:type="spellEnd"/>
          <w:r w:rsidRPr="00CA2F7C">
            <w:rPr>
              <w:rFonts w:eastAsia="Times New Roman"/>
              <w:sz w:val="18"/>
              <w:lang w:val="en-GB"/>
            </w:rPr>
            <w:t xml:space="preserve">, D.R. Sustainability of Biogas Production from Anaerobic Digestion of Food Waste and Animal Manure. </w:t>
          </w:r>
          <w:r w:rsidRPr="00CA2F7C">
            <w:rPr>
              <w:rFonts w:eastAsia="Times New Roman"/>
              <w:i/>
              <w:iCs/>
              <w:sz w:val="18"/>
              <w:lang w:val="en-GB"/>
            </w:rPr>
            <w:t xml:space="preserve">Appl. </w:t>
          </w:r>
          <w:proofErr w:type="spellStart"/>
          <w:r w:rsidRPr="00CA2F7C">
            <w:rPr>
              <w:rFonts w:eastAsia="Times New Roman"/>
              <w:i/>
              <w:iCs/>
              <w:sz w:val="18"/>
              <w:lang w:val="en-GB"/>
            </w:rPr>
            <w:t>Microbiol</w:t>
          </w:r>
          <w:proofErr w:type="spellEnd"/>
          <w:r w:rsidRPr="00CA2F7C">
            <w:rPr>
              <w:rFonts w:eastAsia="Times New Roman"/>
              <w:i/>
              <w:iCs/>
              <w:sz w:val="18"/>
              <w:lang w:val="en-GB"/>
            </w:rPr>
            <w:t>.</w:t>
          </w:r>
          <w:r w:rsidRPr="00CA2F7C">
            <w:rPr>
              <w:rFonts w:eastAsia="Times New Roman"/>
              <w:sz w:val="18"/>
              <w:lang w:val="en-GB"/>
            </w:rPr>
            <w:t xml:space="preserve"> </w:t>
          </w:r>
          <w:r w:rsidRPr="00CA2F7C">
            <w:rPr>
              <w:rFonts w:eastAsia="Times New Roman"/>
              <w:b/>
              <w:bCs/>
              <w:sz w:val="18"/>
              <w:lang w:val="en-GB"/>
            </w:rPr>
            <w:t>2024</w:t>
          </w:r>
          <w:r w:rsidRPr="00CA2F7C">
            <w:rPr>
              <w:rFonts w:eastAsia="Times New Roman"/>
              <w:sz w:val="18"/>
              <w:lang w:val="en-GB"/>
            </w:rPr>
            <w:t xml:space="preserve">, </w:t>
          </w:r>
          <w:r w:rsidRPr="00CA2F7C">
            <w:rPr>
              <w:rFonts w:eastAsia="Times New Roman"/>
              <w:i/>
              <w:iCs/>
              <w:sz w:val="18"/>
              <w:lang w:val="en-GB"/>
            </w:rPr>
            <w:t>4</w:t>
          </w:r>
          <w:r w:rsidRPr="00CA2F7C">
            <w:rPr>
              <w:rFonts w:eastAsia="Times New Roman"/>
              <w:sz w:val="18"/>
              <w:lang w:val="en-GB"/>
            </w:rPr>
            <w:t>, 418–438, doi:10.3390/applmicrobiol4010029.</w:t>
          </w:r>
        </w:p>
        <w:p w14:paraId="17B065B5" w14:textId="77777777" w:rsidR="00A71A88" w:rsidRPr="00CA2F7C" w:rsidRDefault="00A71A88">
          <w:pPr>
            <w:autoSpaceDE w:val="0"/>
            <w:autoSpaceDN w:val="0"/>
            <w:ind w:hanging="640"/>
            <w:divId w:val="1375957392"/>
            <w:rPr>
              <w:rFonts w:eastAsia="Times New Roman"/>
              <w:sz w:val="18"/>
              <w:lang w:val="en-GB"/>
            </w:rPr>
          </w:pPr>
          <w:r w:rsidRPr="00CA2F7C">
            <w:rPr>
              <w:rFonts w:eastAsia="Times New Roman"/>
              <w:sz w:val="18"/>
              <w:lang w:val="en-GB"/>
            </w:rPr>
            <w:t xml:space="preserve">77. </w:t>
          </w:r>
          <w:r w:rsidRPr="00CA2F7C">
            <w:rPr>
              <w:rFonts w:eastAsia="Times New Roman"/>
              <w:sz w:val="18"/>
              <w:lang w:val="en-GB"/>
            </w:rPr>
            <w:tab/>
            <w:t xml:space="preserve">Martín-Sanz-Garrido, C.; </w:t>
          </w:r>
          <w:proofErr w:type="spellStart"/>
          <w:r w:rsidRPr="00CA2F7C">
            <w:rPr>
              <w:rFonts w:eastAsia="Times New Roman"/>
              <w:sz w:val="18"/>
              <w:lang w:val="en-GB"/>
            </w:rPr>
            <w:t>Revuelta-Aramburu</w:t>
          </w:r>
          <w:proofErr w:type="spellEnd"/>
          <w:r w:rsidRPr="00CA2F7C">
            <w:rPr>
              <w:rFonts w:eastAsia="Times New Roman"/>
              <w:sz w:val="18"/>
              <w:lang w:val="en-GB"/>
            </w:rPr>
            <w:t xml:space="preserve">, M.; Santos-Montes, A.M.; Morales-Polo, C. A Review on Anaerobic Digestate as a Biofertilizer: Characteristics, Production, and Environmental Impacts from a Life Cycle Assessment Perspective. </w:t>
          </w:r>
          <w:r w:rsidRPr="00CA2F7C">
            <w:rPr>
              <w:rFonts w:eastAsia="Times New Roman"/>
              <w:i/>
              <w:iCs/>
              <w:sz w:val="18"/>
              <w:lang w:val="en-GB"/>
            </w:rPr>
            <w:t>Applied Sciences</w:t>
          </w:r>
          <w:r w:rsidRPr="00CA2F7C">
            <w:rPr>
              <w:rFonts w:eastAsia="Times New Roman"/>
              <w:sz w:val="18"/>
              <w:lang w:val="en-GB"/>
            </w:rPr>
            <w:t xml:space="preserve"> </w:t>
          </w:r>
          <w:r w:rsidRPr="00CA2F7C">
            <w:rPr>
              <w:rFonts w:eastAsia="Times New Roman"/>
              <w:b/>
              <w:bCs/>
              <w:sz w:val="18"/>
              <w:lang w:val="en-GB"/>
            </w:rPr>
            <w:t>2025</w:t>
          </w:r>
          <w:r w:rsidRPr="00CA2F7C">
            <w:rPr>
              <w:rFonts w:eastAsia="Times New Roman"/>
              <w:sz w:val="18"/>
              <w:lang w:val="en-GB"/>
            </w:rPr>
            <w:t xml:space="preserve">, </w:t>
          </w:r>
          <w:r w:rsidRPr="00CA2F7C">
            <w:rPr>
              <w:rFonts w:eastAsia="Times New Roman"/>
              <w:i/>
              <w:iCs/>
              <w:sz w:val="18"/>
              <w:lang w:val="en-GB"/>
            </w:rPr>
            <w:t>15</w:t>
          </w:r>
          <w:r w:rsidRPr="00CA2F7C">
            <w:rPr>
              <w:rFonts w:eastAsia="Times New Roman"/>
              <w:sz w:val="18"/>
              <w:lang w:val="en-GB"/>
            </w:rPr>
            <w:t>, 8635, doi:10.3390/app15158635.</w:t>
          </w:r>
        </w:p>
        <w:p w14:paraId="653A8414" w14:textId="77777777" w:rsidR="00A71A88" w:rsidRPr="00CA2F7C" w:rsidRDefault="00A71A88">
          <w:pPr>
            <w:autoSpaceDE w:val="0"/>
            <w:autoSpaceDN w:val="0"/>
            <w:ind w:hanging="640"/>
            <w:divId w:val="1274632899"/>
            <w:rPr>
              <w:rFonts w:eastAsia="Times New Roman"/>
              <w:sz w:val="18"/>
              <w:lang w:val="en-GB"/>
            </w:rPr>
          </w:pPr>
          <w:r w:rsidRPr="00CA2F7C">
            <w:rPr>
              <w:rFonts w:eastAsia="Times New Roman"/>
              <w:sz w:val="18"/>
              <w:lang w:val="en-GB"/>
            </w:rPr>
            <w:t xml:space="preserve">78. </w:t>
          </w:r>
          <w:r w:rsidRPr="00CA2F7C">
            <w:rPr>
              <w:rFonts w:eastAsia="Times New Roman"/>
              <w:sz w:val="18"/>
              <w:lang w:val="en-GB"/>
            </w:rPr>
            <w:tab/>
          </w:r>
          <w:proofErr w:type="spellStart"/>
          <w:r w:rsidRPr="00CA2F7C">
            <w:rPr>
              <w:rFonts w:eastAsia="Times New Roman"/>
              <w:sz w:val="18"/>
              <w:lang w:val="en-GB"/>
            </w:rPr>
            <w:t>Nikolaidou</w:t>
          </w:r>
          <w:proofErr w:type="spellEnd"/>
          <w:r w:rsidRPr="00CA2F7C">
            <w:rPr>
              <w:rFonts w:eastAsia="Times New Roman"/>
              <w:sz w:val="18"/>
              <w:lang w:val="en-GB"/>
            </w:rPr>
            <w:t xml:space="preserve">, C.; </w:t>
          </w:r>
          <w:proofErr w:type="spellStart"/>
          <w:r w:rsidRPr="00CA2F7C">
            <w:rPr>
              <w:rFonts w:eastAsia="Times New Roman"/>
              <w:sz w:val="18"/>
              <w:lang w:val="en-GB"/>
            </w:rPr>
            <w:t>Mola</w:t>
          </w:r>
          <w:proofErr w:type="spellEnd"/>
          <w:r w:rsidRPr="00CA2F7C">
            <w:rPr>
              <w:rFonts w:eastAsia="Times New Roman"/>
              <w:sz w:val="18"/>
              <w:lang w:val="en-GB"/>
            </w:rPr>
            <w:t xml:space="preserve">, M.; </w:t>
          </w:r>
          <w:proofErr w:type="spellStart"/>
          <w:r w:rsidRPr="00CA2F7C">
            <w:rPr>
              <w:rFonts w:eastAsia="Times New Roman"/>
              <w:sz w:val="18"/>
              <w:lang w:val="en-GB"/>
            </w:rPr>
            <w:t>Papakostas</w:t>
          </w:r>
          <w:proofErr w:type="spellEnd"/>
          <w:r w:rsidRPr="00CA2F7C">
            <w:rPr>
              <w:rFonts w:eastAsia="Times New Roman"/>
              <w:sz w:val="18"/>
              <w:lang w:val="en-GB"/>
            </w:rPr>
            <w:t xml:space="preserve">, S.; </w:t>
          </w:r>
          <w:proofErr w:type="spellStart"/>
          <w:r w:rsidRPr="00CA2F7C">
            <w:rPr>
              <w:rFonts w:eastAsia="Times New Roman"/>
              <w:sz w:val="18"/>
              <w:lang w:val="en-GB"/>
            </w:rPr>
            <w:t>Aschonitis</w:t>
          </w:r>
          <w:proofErr w:type="spellEnd"/>
          <w:r w:rsidRPr="00CA2F7C">
            <w:rPr>
              <w:rFonts w:eastAsia="Times New Roman"/>
              <w:sz w:val="18"/>
              <w:lang w:val="en-GB"/>
            </w:rPr>
            <w:t xml:space="preserve">, V.G.; </w:t>
          </w:r>
          <w:proofErr w:type="spellStart"/>
          <w:r w:rsidRPr="00CA2F7C">
            <w:rPr>
              <w:rFonts w:eastAsia="Times New Roman"/>
              <w:sz w:val="18"/>
              <w:lang w:val="en-GB"/>
            </w:rPr>
            <w:t>Monokrousos</w:t>
          </w:r>
          <w:proofErr w:type="spellEnd"/>
          <w:r w:rsidRPr="00CA2F7C">
            <w:rPr>
              <w:rFonts w:eastAsia="Times New Roman"/>
              <w:sz w:val="18"/>
              <w:lang w:val="en-GB"/>
            </w:rPr>
            <w:t xml:space="preserve">, N.; </w:t>
          </w:r>
          <w:proofErr w:type="spellStart"/>
          <w:r w:rsidRPr="00CA2F7C">
            <w:rPr>
              <w:rFonts w:eastAsia="Times New Roman"/>
              <w:sz w:val="18"/>
              <w:lang w:val="en-GB"/>
            </w:rPr>
            <w:t>Kougias</w:t>
          </w:r>
          <w:proofErr w:type="spellEnd"/>
          <w:r w:rsidRPr="00CA2F7C">
            <w:rPr>
              <w:rFonts w:eastAsia="Times New Roman"/>
              <w:sz w:val="18"/>
              <w:lang w:val="en-GB"/>
            </w:rPr>
            <w:t xml:space="preserve">, P.G. The Effect of Anaerobic Digestate as an Organic Soil Fertilizer on the Diversity and Structure of the Indigenous Soil Microbial and Nematode Communities. </w:t>
          </w:r>
          <w:r w:rsidRPr="00CA2F7C">
            <w:rPr>
              <w:rFonts w:eastAsia="Times New Roman"/>
              <w:i/>
              <w:iCs/>
              <w:sz w:val="18"/>
              <w:lang w:val="en-GB"/>
            </w:rPr>
            <w:t>Environmental Science and Pollution Research</w:t>
          </w:r>
          <w:r w:rsidRPr="00CA2F7C">
            <w:rPr>
              <w:rFonts w:eastAsia="Times New Roman"/>
              <w:sz w:val="18"/>
              <w:lang w:val="en-GB"/>
            </w:rPr>
            <w:t xml:space="preserve"> </w:t>
          </w:r>
          <w:r w:rsidRPr="00CA2F7C">
            <w:rPr>
              <w:rFonts w:eastAsia="Times New Roman"/>
              <w:b/>
              <w:bCs/>
              <w:sz w:val="18"/>
              <w:lang w:val="en-GB"/>
            </w:rPr>
            <w:t>2025</w:t>
          </w:r>
          <w:r w:rsidRPr="00CA2F7C">
            <w:rPr>
              <w:rFonts w:eastAsia="Times New Roman"/>
              <w:sz w:val="18"/>
              <w:lang w:val="en-GB"/>
            </w:rPr>
            <w:t xml:space="preserve">, </w:t>
          </w:r>
          <w:r w:rsidRPr="00CA2F7C">
            <w:rPr>
              <w:rFonts w:eastAsia="Times New Roman"/>
              <w:i/>
              <w:iCs/>
              <w:sz w:val="18"/>
              <w:lang w:val="en-GB"/>
            </w:rPr>
            <w:t>32</w:t>
          </w:r>
          <w:r w:rsidRPr="00CA2F7C">
            <w:rPr>
              <w:rFonts w:eastAsia="Times New Roman"/>
              <w:sz w:val="18"/>
              <w:lang w:val="en-GB"/>
            </w:rPr>
            <w:t>, 27683–27698, doi:10.1007/s11356-024-32850-9.</w:t>
          </w:r>
        </w:p>
        <w:p w14:paraId="10E9DD5E" w14:textId="77777777" w:rsidR="00A71A88" w:rsidRPr="00CA2F7C" w:rsidRDefault="00A71A88">
          <w:pPr>
            <w:autoSpaceDE w:val="0"/>
            <w:autoSpaceDN w:val="0"/>
            <w:ind w:hanging="640"/>
            <w:divId w:val="494497664"/>
            <w:rPr>
              <w:rFonts w:eastAsia="Times New Roman"/>
              <w:sz w:val="18"/>
              <w:lang w:val="en-GB"/>
            </w:rPr>
          </w:pPr>
          <w:r w:rsidRPr="00CA2F7C">
            <w:rPr>
              <w:rFonts w:eastAsia="Times New Roman"/>
              <w:sz w:val="18"/>
              <w:lang w:val="en-GB"/>
            </w:rPr>
            <w:t xml:space="preserve">79. </w:t>
          </w:r>
          <w:r w:rsidRPr="00CA2F7C">
            <w:rPr>
              <w:rFonts w:eastAsia="Times New Roman"/>
              <w:sz w:val="18"/>
              <w:lang w:val="en-GB"/>
            </w:rPr>
            <w:tab/>
          </w:r>
          <w:proofErr w:type="spellStart"/>
          <w:r w:rsidRPr="00CA2F7C">
            <w:rPr>
              <w:rFonts w:eastAsia="Times New Roman"/>
              <w:sz w:val="18"/>
              <w:lang w:val="en-GB"/>
            </w:rPr>
            <w:t>Su</w:t>
          </w:r>
          <w:proofErr w:type="spellEnd"/>
          <w:r w:rsidRPr="00CA2F7C">
            <w:rPr>
              <w:rFonts w:eastAsia="Times New Roman"/>
              <w:sz w:val="18"/>
              <w:lang w:val="en-GB"/>
            </w:rPr>
            <w:t xml:space="preserve">, J.; Xu, F.; Zhang, Y. Grassland Biodiversity and Ecosystem Functions Benefit More from Cattle than Sheep in Mixed Grazing: A Meta-Analysis. </w:t>
          </w:r>
          <w:r w:rsidRPr="00CA2F7C">
            <w:rPr>
              <w:rFonts w:eastAsia="Times New Roman"/>
              <w:i/>
              <w:iCs/>
              <w:sz w:val="18"/>
              <w:lang w:val="en-GB"/>
            </w:rPr>
            <w:t>J. Environ. Manage.</w:t>
          </w:r>
          <w:r w:rsidRPr="00CA2F7C">
            <w:rPr>
              <w:rFonts w:eastAsia="Times New Roman"/>
              <w:sz w:val="18"/>
              <w:lang w:val="en-GB"/>
            </w:rPr>
            <w:t xml:space="preserve"> </w:t>
          </w:r>
          <w:r w:rsidRPr="00CA2F7C">
            <w:rPr>
              <w:rFonts w:eastAsia="Times New Roman"/>
              <w:b/>
              <w:bCs/>
              <w:sz w:val="18"/>
              <w:lang w:val="en-GB"/>
            </w:rPr>
            <w:t>2023</w:t>
          </w:r>
          <w:r w:rsidRPr="00CA2F7C">
            <w:rPr>
              <w:rFonts w:eastAsia="Times New Roman"/>
              <w:sz w:val="18"/>
              <w:lang w:val="en-GB"/>
            </w:rPr>
            <w:t xml:space="preserve">, </w:t>
          </w:r>
          <w:r w:rsidRPr="00CA2F7C">
            <w:rPr>
              <w:rFonts w:eastAsia="Times New Roman"/>
              <w:i/>
              <w:iCs/>
              <w:sz w:val="18"/>
              <w:lang w:val="en-GB"/>
            </w:rPr>
            <w:t>337</w:t>
          </w:r>
          <w:r w:rsidRPr="00CA2F7C">
            <w:rPr>
              <w:rFonts w:eastAsia="Times New Roman"/>
              <w:sz w:val="18"/>
              <w:lang w:val="en-GB"/>
            </w:rPr>
            <w:t xml:space="preserve">, 117769, </w:t>
          </w:r>
          <w:proofErr w:type="spellStart"/>
          <w:proofErr w:type="gramStart"/>
          <w:r w:rsidRPr="00CA2F7C">
            <w:rPr>
              <w:rFonts w:eastAsia="Times New Roman"/>
              <w:sz w:val="18"/>
              <w:lang w:val="en-GB"/>
            </w:rPr>
            <w:t>doi:https</w:t>
          </w:r>
          <w:proofErr w:type="spellEnd"/>
          <w:r w:rsidRPr="00CA2F7C">
            <w:rPr>
              <w:rFonts w:eastAsia="Times New Roman"/>
              <w:sz w:val="18"/>
              <w:lang w:val="en-GB"/>
            </w:rPr>
            <w:t>://doi.org/10.1016/j.jenvman.2023.117769</w:t>
          </w:r>
          <w:proofErr w:type="gramEnd"/>
          <w:r w:rsidRPr="00CA2F7C">
            <w:rPr>
              <w:rFonts w:eastAsia="Times New Roman"/>
              <w:sz w:val="18"/>
              <w:lang w:val="en-GB"/>
            </w:rPr>
            <w:t>.</w:t>
          </w:r>
        </w:p>
        <w:p w14:paraId="76DE1A6A" w14:textId="77777777" w:rsidR="00A71A88" w:rsidRPr="00CA2F7C" w:rsidRDefault="00A71A88">
          <w:pPr>
            <w:autoSpaceDE w:val="0"/>
            <w:autoSpaceDN w:val="0"/>
            <w:ind w:hanging="640"/>
            <w:divId w:val="663900438"/>
            <w:rPr>
              <w:rFonts w:eastAsia="Times New Roman"/>
              <w:sz w:val="18"/>
              <w:lang w:val="en-GB"/>
            </w:rPr>
          </w:pPr>
          <w:r w:rsidRPr="00CA2F7C">
            <w:rPr>
              <w:rFonts w:eastAsia="Times New Roman"/>
              <w:sz w:val="18"/>
              <w:lang w:val="en-GB"/>
            </w:rPr>
            <w:t xml:space="preserve">80. </w:t>
          </w:r>
          <w:r w:rsidRPr="00CA2F7C">
            <w:rPr>
              <w:rFonts w:eastAsia="Times New Roman"/>
              <w:sz w:val="18"/>
              <w:lang w:val="en-GB"/>
            </w:rPr>
            <w:tab/>
            <w:t xml:space="preserve">Pergola, M.; De Falco, E.; Cerrato, M. Grassland Ecosystem Services: Their Economic Evaluation through a Systematic Review. </w:t>
          </w:r>
          <w:r w:rsidRPr="00CA2F7C">
            <w:rPr>
              <w:rFonts w:eastAsia="Times New Roman"/>
              <w:i/>
              <w:iCs/>
              <w:sz w:val="18"/>
              <w:lang w:val="en-GB"/>
            </w:rPr>
            <w:t>Land (Basel).</w:t>
          </w:r>
          <w:r w:rsidRPr="00CA2F7C">
            <w:rPr>
              <w:rFonts w:eastAsia="Times New Roman"/>
              <w:sz w:val="18"/>
              <w:lang w:val="en-GB"/>
            </w:rPr>
            <w:t xml:space="preserve"> </w:t>
          </w:r>
          <w:r w:rsidRPr="00CA2F7C">
            <w:rPr>
              <w:rFonts w:eastAsia="Times New Roman"/>
              <w:b/>
              <w:bCs/>
              <w:sz w:val="18"/>
              <w:lang w:val="en-GB"/>
            </w:rPr>
            <w:t>2024</w:t>
          </w:r>
          <w:r w:rsidRPr="00CA2F7C">
            <w:rPr>
              <w:rFonts w:eastAsia="Times New Roman"/>
              <w:sz w:val="18"/>
              <w:lang w:val="en-GB"/>
            </w:rPr>
            <w:t xml:space="preserve">, </w:t>
          </w:r>
          <w:r w:rsidRPr="00CA2F7C">
            <w:rPr>
              <w:rFonts w:eastAsia="Times New Roman"/>
              <w:i/>
              <w:iCs/>
              <w:sz w:val="18"/>
              <w:lang w:val="en-GB"/>
            </w:rPr>
            <w:t>13</w:t>
          </w:r>
          <w:r w:rsidRPr="00CA2F7C">
            <w:rPr>
              <w:rFonts w:eastAsia="Times New Roman"/>
              <w:sz w:val="18"/>
              <w:lang w:val="en-GB"/>
            </w:rPr>
            <w:t>, 1143, doi:10.3390/land13081143.</w:t>
          </w:r>
        </w:p>
        <w:p w14:paraId="41A84859" w14:textId="77777777" w:rsidR="00A71A88" w:rsidRPr="00CA2F7C" w:rsidRDefault="00A71A88">
          <w:pPr>
            <w:autoSpaceDE w:val="0"/>
            <w:autoSpaceDN w:val="0"/>
            <w:ind w:hanging="640"/>
            <w:divId w:val="1291740227"/>
            <w:rPr>
              <w:rFonts w:eastAsia="Times New Roman"/>
              <w:sz w:val="18"/>
              <w:lang w:val="en-GB"/>
            </w:rPr>
          </w:pPr>
          <w:r w:rsidRPr="00CA2F7C">
            <w:rPr>
              <w:rFonts w:eastAsia="Times New Roman"/>
              <w:sz w:val="18"/>
              <w:lang w:val="en-GB"/>
            </w:rPr>
            <w:t xml:space="preserve">81. </w:t>
          </w:r>
          <w:r w:rsidRPr="00CA2F7C">
            <w:rPr>
              <w:rFonts w:eastAsia="Times New Roman"/>
              <w:sz w:val="18"/>
              <w:lang w:val="en-GB"/>
            </w:rPr>
            <w:tab/>
          </w:r>
          <w:proofErr w:type="spellStart"/>
          <w:r w:rsidRPr="00CA2F7C">
            <w:rPr>
              <w:rFonts w:eastAsia="Times New Roman"/>
              <w:sz w:val="18"/>
              <w:lang w:val="en-GB"/>
            </w:rPr>
            <w:t>Jacobo</w:t>
          </w:r>
          <w:proofErr w:type="spellEnd"/>
          <w:r w:rsidRPr="00CA2F7C">
            <w:rPr>
              <w:rFonts w:eastAsia="Times New Roman"/>
              <w:sz w:val="18"/>
              <w:lang w:val="en-GB"/>
            </w:rPr>
            <w:t xml:space="preserve">, E.J.; Martínez Ortiz, U.J.; </w:t>
          </w:r>
          <w:proofErr w:type="spellStart"/>
          <w:r w:rsidRPr="00CA2F7C">
            <w:rPr>
              <w:rFonts w:eastAsia="Times New Roman"/>
              <w:sz w:val="18"/>
              <w:lang w:val="en-GB"/>
            </w:rPr>
            <w:t>Cotroneo</w:t>
          </w:r>
          <w:proofErr w:type="spellEnd"/>
          <w:r w:rsidRPr="00CA2F7C">
            <w:rPr>
              <w:rFonts w:eastAsia="Times New Roman"/>
              <w:sz w:val="18"/>
              <w:lang w:val="en-GB"/>
            </w:rPr>
            <w:t xml:space="preserve">, S.M.; Rodríguez, A.M. Adaptive Grazing of Native Grasslands Provides Ecosystem Services and Reduces Economic Instability for Livestock Systems in the Flooding Pampa, Argentina. </w:t>
          </w:r>
          <w:r w:rsidRPr="00CA2F7C">
            <w:rPr>
              <w:rFonts w:eastAsia="Times New Roman"/>
              <w:i/>
              <w:iCs/>
              <w:sz w:val="18"/>
              <w:lang w:val="en-GB"/>
            </w:rPr>
            <w:t>Sustainability</w:t>
          </w:r>
          <w:r w:rsidRPr="00CA2F7C">
            <w:rPr>
              <w:rFonts w:eastAsia="Times New Roman"/>
              <w:sz w:val="18"/>
              <w:lang w:val="en-GB"/>
            </w:rPr>
            <w:t xml:space="preserve"> </w:t>
          </w:r>
          <w:r w:rsidRPr="00CA2F7C">
            <w:rPr>
              <w:rFonts w:eastAsia="Times New Roman"/>
              <w:b/>
              <w:bCs/>
              <w:sz w:val="18"/>
              <w:lang w:val="en-GB"/>
            </w:rPr>
            <w:t>2024</w:t>
          </w:r>
          <w:r w:rsidRPr="00CA2F7C">
            <w:rPr>
              <w:rFonts w:eastAsia="Times New Roman"/>
              <w:sz w:val="18"/>
              <w:lang w:val="en-GB"/>
            </w:rPr>
            <w:t xml:space="preserve">, </w:t>
          </w:r>
          <w:r w:rsidRPr="00CA2F7C">
            <w:rPr>
              <w:rFonts w:eastAsia="Times New Roman"/>
              <w:i/>
              <w:iCs/>
              <w:sz w:val="18"/>
              <w:lang w:val="en-GB"/>
            </w:rPr>
            <w:t>16</w:t>
          </w:r>
          <w:r w:rsidRPr="00CA2F7C">
            <w:rPr>
              <w:rFonts w:eastAsia="Times New Roman"/>
              <w:sz w:val="18"/>
              <w:lang w:val="en-GB"/>
            </w:rPr>
            <w:t>, 4229, doi:10.3390/su16104229.</w:t>
          </w:r>
        </w:p>
        <w:p w14:paraId="6FEC5120" w14:textId="77777777" w:rsidR="00A71A88" w:rsidRPr="00CA2F7C" w:rsidRDefault="00A71A88">
          <w:pPr>
            <w:autoSpaceDE w:val="0"/>
            <w:autoSpaceDN w:val="0"/>
            <w:ind w:hanging="640"/>
            <w:divId w:val="119153015"/>
            <w:rPr>
              <w:rFonts w:eastAsia="Times New Roman"/>
              <w:sz w:val="18"/>
              <w:lang w:val="en-GB"/>
            </w:rPr>
          </w:pPr>
          <w:r w:rsidRPr="00CA2F7C">
            <w:rPr>
              <w:rFonts w:eastAsia="Times New Roman"/>
              <w:sz w:val="18"/>
              <w:lang w:val="en-GB"/>
            </w:rPr>
            <w:t xml:space="preserve">82. </w:t>
          </w:r>
          <w:r w:rsidRPr="00CA2F7C">
            <w:rPr>
              <w:rFonts w:eastAsia="Times New Roman"/>
              <w:sz w:val="18"/>
              <w:lang w:val="en-GB"/>
            </w:rPr>
            <w:tab/>
            <w:t xml:space="preserve">Zhu, X.; Tan, D.; Li, Y.; Shao, C.; Yan, R.; Zhou, W.; Xin, X. Grass-Livestock Interaction: A Critical Review of Current Research Progress. </w:t>
          </w:r>
          <w:r w:rsidRPr="00CA2F7C">
            <w:rPr>
              <w:rFonts w:eastAsia="Times New Roman"/>
              <w:i/>
              <w:iCs/>
              <w:sz w:val="18"/>
              <w:lang w:val="en-GB"/>
            </w:rPr>
            <w:t>Front. Sustain. Food Syst.</w:t>
          </w:r>
          <w:r w:rsidRPr="00CA2F7C">
            <w:rPr>
              <w:rFonts w:eastAsia="Times New Roman"/>
              <w:sz w:val="18"/>
              <w:lang w:val="en-GB"/>
            </w:rPr>
            <w:t xml:space="preserve"> </w:t>
          </w:r>
          <w:r w:rsidRPr="00CA2F7C">
            <w:rPr>
              <w:rFonts w:eastAsia="Times New Roman"/>
              <w:b/>
              <w:bCs/>
              <w:sz w:val="18"/>
              <w:lang w:val="en-GB"/>
            </w:rPr>
            <w:t>2024</w:t>
          </w:r>
          <w:r w:rsidRPr="00CA2F7C">
            <w:rPr>
              <w:rFonts w:eastAsia="Times New Roman"/>
              <w:sz w:val="18"/>
              <w:lang w:val="en-GB"/>
            </w:rPr>
            <w:t xml:space="preserve">, </w:t>
          </w:r>
          <w:r w:rsidRPr="00CA2F7C">
            <w:rPr>
              <w:rFonts w:eastAsia="Times New Roman"/>
              <w:i/>
              <w:iCs/>
              <w:sz w:val="18"/>
              <w:lang w:val="en-GB"/>
            </w:rPr>
            <w:t>Volume 8-2024</w:t>
          </w:r>
          <w:r w:rsidRPr="00CA2F7C">
            <w:rPr>
              <w:rFonts w:eastAsia="Times New Roman"/>
              <w:sz w:val="18"/>
              <w:lang w:val="en-GB"/>
            </w:rPr>
            <w:t>.</w:t>
          </w:r>
        </w:p>
        <w:p w14:paraId="57F12DD0" w14:textId="77777777" w:rsidR="00A71A88" w:rsidRPr="00CA2F7C" w:rsidRDefault="00A71A88">
          <w:pPr>
            <w:autoSpaceDE w:val="0"/>
            <w:autoSpaceDN w:val="0"/>
            <w:ind w:hanging="640"/>
            <w:divId w:val="1676303872"/>
            <w:rPr>
              <w:rFonts w:eastAsia="Times New Roman"/>
              <w:sz w:val="18"/>
              <w:lang w:val="en-GB"/>
            </w:rPr>
          </w:pPr>
          <w:r w:rsidRPr="00CA2F7C">
            <w:rPr>
              <w:rFonts w:eastAsia="Times New Roman"/>
              <w:sz w:val="18"/>
              <w:lang w:val="en-GB"/>
            </w:rPr>
            <w:t xml:space="preserve">83. </w:t>
          </w:r>
          <w:r w:rsidRPr="00CA2F7C">
            <w:rPr>
              <w:rFonts w:eastAsia="Times New Roman"/>
              <w:sz w:val="18"/>
              <w:lang w:val="en-GB"/>
            </w:rPr>
            <w:tab/>
            <w:t xml:space="preserve">Baker, E.; </w:t>
          </w:r>
          <w:proofErr w:type="spellStart"/>
          <w:r w:rsidRPr="00CA2F7C">
            <w:rPr>
              <w:rFonts w:eastAsia="Times New Roman"/>
              <w:sz w:val="18"/>
              <w:lang w:val="en-GB"/>
            </w:rPr>
            <w:t>Bezner</w:t>
          </w:r>
          <w:proofErr w:type="spellEnd"/>
          <w:r w:rsidRPr="00CA2F7C">
            <w:rPr>
              <w:rFonts w:eastAsia="Times New Roman"/>
              <w:sz w:val="18"/>
              <w:lang w:val="en-GB"/>
            </w:rPr>
            <w:t xml:space="preserve"> Kerr, R.; </w:t>
          </w:r>
          <w:proofErr w:type="spellStart"/>
          <w:r w:rsidRPr="00CA2F7C">
            <w:rPr>
              <w:rFonts w:eastAsia="Times New Roman"/>
              <w:sz w:val="18"/>
              <w:lang w:val="en-GB"/>
            </w:rPr>
            <w:t>Deryng</w:t>
          </w:r>
          <w:proofErr w:type="spellEnd"/>
          <w:r w:rsidRPr="00CA2F7C">
            <w:rPr>
              <w:rFonts w:eastAsia="Times New Roman"/>
              <w:sz w:val="18"/>
              <w:lang w:val="en-GB"/>
            </w:rPr>
            <w:t xml:space="preserve">, D.; Farrell, A.; Gurney-Smith, H.; Thornton, P. Mixed Farming Systems: Potentials and Barriers for Climate Change Adaptation in Food Systems. </w:t>
          </w:r>
          <w:proofErr w:type="spellStart"/>
          <w:r w:rsidRPr="00CA2F7C">
            <w:rPr>
              <w:rFonts w:eastAsia="Times New Roman"/>
              <w:i/>
              <w:iCs/>
              <w:sz w:val="18"/>
              <w:lang w:val="en-GB"/>
            </w:rPr>
            <w:t>Curr</w:t>
          </w:r>
          <w:proofErr w:type="spellEnd"/>
          <w:r w:rsidRPr="00CA2F7C">
            <w:rPr>
              <w:rFonts w:eastAsia="Times New Roman"/>
              <w:i/>
              <w:iCs/>
              <w:sz w:val="18"/>
              <w:lang w:val="en-GB"/>
            </w:rPr>
            <w:t xml:space="preserve">. </w:t>
          </w:r>
          <w:proofErr w:type="spellStart"/>
          <w:r w:rsidRPr="00CA2F7C">
            <w:rPr>
              <w:rFonts w:eastAsia="Times New Roman"/>
              <w:i/>
              <w:iCs/>
              <w:sz w:val="18"/>
              <w:lang w:val="en-GB"/>
            </w:rPr>
            <w:t>Opin</w:t>
          </w:r>
          <w:proofErr w:type="spellEnd"/>
          <w:r w:rsidRPr="00CA2F7C">
            <w:rPr>
              <w:rFonts w:eastAsia="Times New Roman"/>
              <w:i/>
              <w:iCs/>
              <w:sz w:val="18"/>
              <w:lang w:val="en-GB"/>
            </w:rPr>
            <w:t>. Environ. Sustain.</w:t>
          </w:r>
          <w:r w:rsidRPr="00CA2F7C">
            <w:rPr>
              <w:rFonts w:eastAsia="Times New Roman"/>
              <w:sz w:val="18"/>
              <w:lang w:val="en-GB"/>
            </w:rPr>
            <w:t xml:space="preserve"> </w:t>
          </w:r>
          <w:r w:rsidRPr="00CA2F7C">
            <w:rPr>
              <w:rFonts w:eastAsia="Times New Roman"/>
              <w:b/>
              <w:bCs/>
              <w:sz w:val="18"/>
              <w:lang w:val="en-GB"/>
            </w:rPr>
            <w:t>2023</w:t>
          </w:r>
          <w:r w:rsidRPr="00CA2F7C">
            <w:rPr>
              <w:rFonts w:eastAsia="Times New Roman"/>
              <w:sz w:val="18"/>
              <w:lang w:val="en-GB"/>
            </w:rPr>
            <w:t xml:space="preserve">, </w:t>
          </w:r>
          <w:r w:rsidRPr="00CA2F7C">
            <w:rPr>
              <w:rFonts w:eastAsia="Times New Roman"/>
              <w:i/>
              <w:iCs/>
              <w:sz w:val="18"/>
              <w:lang w:val="en-GB"/>
            </w:rPr>
            <w:t>62</w:t>
          </w:r>
          <w:r w:rsidRPr="00CA2F7C">
            <w:rPr>
              <w:rFonts w:eastAsia="Times New Roman"/>
              <w:sz w:val="18"/>
              <w:lang w:val="en-GB"/>
            </w:rPr>
            <w:t xml:space="preserve">, 101270, </w:t>
          </w:r>
          <w:proofErr w:type="spellStart"/>
          <w:proofErr w:type="gramStart"/>
          <w:r w:rsidRPr="00CA2F7C">
            <w:rPr>
              <w:rFonts w:eastAsia="Times New Roman"/>
              <w:sz w:val="18"/>
              <w:lang w:val="en-GB"/>
            </w:rPr>
            <w:t>doi:https</w:t>
          </w:r>
          <w:proofErr w:type="spellEnd"/>
          <w:r w:rsidRPr="00CA2F7C">
            <w:rPr>
              <w:rFonts w:eastAsia="Times New Roman"/>
              <w:sz w:val="18"/>
              <w:lang w:val="en-GB"/>
            </w:rPr>
            <w:t>://doi.org/10.1016/j.cosust.2023.101270</w:t>
          </w:r>
          <w:proofErr w:type="gramEnd"/>
          <w:r w:rsidRPr="00CA2F7C">
            <w:rPr>
              <w:rFonts w:eastAsia="Times New Roman"/>
              <w:sz w:val="18"/>
              <w:lang w:val="en-GB"/>
            </w:rPr>
            <w:t>.</w:t>
          </w:r>
        </w:p>
        <w:p w14:paraId="5A7761B2" w14:textId="77777777" w:rsidR="00A71A88" w:rsidRPr="00CA2F7C" w:rsidRDefault="00A71A88">
          <w:pPr>
            <w:autoSpaceDE w:val="0"/>
            <w:autoSpaceDN w:val="0"/>
            <w:ind w:hanging="640"/>
            <w:divId w:val="1106003685"/>
            <w:rPr>
              <w:rFonts w:eastAsia="Times New Roman"/>
              <w:sz w:val="18"/>
              <w:lang w:val="en-GB"/>
            </w:rPr>
          </w:pPr>
          <w:r w:rsidRPr="00CA2F7C">
            <w:rPr>
              <w:rFonts w:eastAsia="Times New Roman"/>
              <w:sz w:val="18"/>
              <w:lang w:val="en-GB"/>
            </w:rPr>
            <w:t xml:space="preserve">84. </w:t>
          </w:r>
          <w:r w:rsidRPr="00CA2F7C">
            <w:rPr>
              <w:rFonts w:eastAsia="Times New Roman"/>
              <w:sz w:val="18"/>
              <w:lang w:val="en-GB"/>
            </w:rPr>
            <w:tab/>
          </w:r>
          <w:proofErr w:type="spellStart"/>
          <w:r w:rsidRPr="00CA2F7C">
            <w:rPr>
              <w:rFonts w:eastAsia="Times New Roman"/>
              <w:sz w:val="18"/>
              <w:lang w:val="en-GB"/>
            </w:rPr>
            <w:t>Zhuo</w:t>
          </w:r>
          <w:proofErr w:type="spellEnd"/>
          <w:r w:rsidRPr="00CA2F7C">
            <w:rPr>
              <w:rFonts w:eastAsia="Times New Roman"/>
              <w:sz w:val="18"/>
              <w:lang w:val="en-GB"/>
            </w:rPr>
            <w:t xml:space="preserve">, N.; Hu, W.; Fu, J.; Ji, C.; Yao, Y.; Li, B.; Shen, Y.; Zhu, Q. Integrated Crop–Livestock System and Farm Resilience Enhancement: Evidence from Ecological Rice–Duck Farming System in China. </w:t>
          </w:r>
          <w:r w:rsidRPr="00CA2F7C">
            <w:rPr>
              <w:rFonts w:eastAsia="Times New Roman"/>
              <w:i/>
              <w:iCs/>
              <w:sz w:val="18"/>
              <w:lang w:val="en-GB"/>
            </w:rPr>
            <w:t>International Food and Agribusiness Management Review</w:t>
          </w:r>
          <w:r w:rsidRPr="00CA2F7C">
            <w:rPr>
              <w:rFonts w:eastAsia="Times New Roman"/>
              <w:sz w:val="18"/>
              <w:lang w:val="en-GB"/>
            </w:rPr>
            <w:t xml:space="preserve"> </w:t>
          </w:r>
          <w:r w:rsidRPr="00CA2F7C">
            <w:rPr>
              <w:rFonts w:eastAsia="Times New Roman"/>
              <w:b/>
              <w:bCs/>
              <w:sz w:val="18"/>
              <w:lang w:val="en-GB"/>
            </w:rPr>
            <w:t>2025</w:t>
          </w:r>
          <w:r w:rsidRPr="00CA2F7C">
            <w:rPr>
              <w:rFonts w:eastAsia="Times New Roman"/>
              <w:sz w:val="18"/>
              <w:lang w:val="en-GB"/>
            </w:rPr>
            <w:t xml:space="preserve">, </w:t>
          </w:r>
          <w:r w:rsidRPr="00CA2F7C">
            <w:rPr>
              <w:rFonts w:eastAsia="Times New Roman"/>
              <w:i/>
              <w:iCs/>
              <w:sz w:val="18"/>
              <w:lang w:val="en-GB"/>
            </w:rPr>
            <w:t>28</w:t>
          </w:r>
          <w:r w:rsidRPr="00CA2F7C">
            <w:rPr>
              <w:rFonts w:eastAsia="Times New Roman"/>
              <w:sz w:val="18"/>
              <w:lang w:val="en-GB"/>
            </w:rPr>
            <w:t xml:space="preserve">, 35–60, </w:t>
          </w:r>
          <w:proofErr w:type="spellStart"/>
          <w:proofErr w:type="gramStart"/>
          <w:r w:rsidRPr="00CA2F7C">
            <w:rPr>
              <w:rFonts w:eastAsia="Times New Roman"/>
              <w:sz w:val="18"/>
              <w:lang w:val="en-GB"/>
            </w:rPr>
            <w:t>doi:https</w:t>
          </w:r>
          <w:proofErr w:type="spellEnd"/>
          <w:r w:rsidRPr="00CA2F7C">
            <w:rPr>
              <w:rFonts w:eastAsia="Times New Roman"/>
              <w:sz w:val="18"/>
              <w:lang w:val="en-GB"/>
            </w:rPr>
            <w:t>://doi.org/10.22434/ifamr.1118</w:t>
          </w:r>
          <w:proofErr w:type="gramEnd"/>
          <w:r w:rsidRPr="00CA2F7C">
            <w:rPr>
              <w:rFonts w:eastAsia="Times New Roman"/>
              <w:sz w:val="18"/>
              <w:lang w:val="en-GB"/>
            </w:rPr>
            <w:t>.</w:t>
          </w:r>
        </w:p>
        <w:p w14:paraId="30EBE167" w14:textId="77777777" w:rsidR="00A71A88" w:rsidRPr="00CA2F7C" w:rsidRDefault="00A71A88">
          <w:pPr>
            <w:autoSpaceDE w:val="0"/>
            <w:autoSpaceDN w:val="0"/>
            <w:ind w:hanging="640"/>
            <w:divId w:val="1759406722"/>
            <w:rPr>
              <w:rFonts w:eastAsia="Times New Roman"/>
              <w:sz w:val="18"/>
              <w:lang w:val="en-GB"/>
            </w:rPr>
          </w:pPr>
          <w:r w:rsidRPr="00CA2F7C">
            <w:rPr>
              <w:rFonts w:eastAsia="Times New Roman"/>
              <w:sz w:val="18"/>
              <w:lang w:val="en-GB"/>
            </w:rPr>
            <w:t xml:space="preserve">85. </w:t>
          </w:r>
          <w:r w:rsidRPr="00CA2F7C">
            <w:rPr>
              <w:rFonts w:eastAsia="Times New Roman"/>
              <w:sz w:val="18"/>
              <w:lang w:val="en-GB"/>
            </w:rPr>
            <w:tab/>
          </w:r>
          <w:proofErr w:type="spellStart"/>
          <w:r w:rsidRPr="00CA2F7C">
            <w:rPr>
              <w:rFonts w:eastAsia="Times New Roman"/>
              <w:sz w:val="18"/>
              <w:lang w:val="en-GB"/>
            </w:rPr>
            <w:t>Sandström</w:t>
          </w:r>
          <w:proofErr w:type="spellEnd"/>
          <w:r w:rsidRPr="00CA2F7C">
            <w:rPr>
              <w:rFonts w:eastAsia="Times New Roman"/>
              <w:sz w:val="18"/>
              <w:lang w:val="en-GB"/>
            </w:rPr>
            <w:t xml:space="preserve">, V.; </w:t>
          </w:r>
          <w:proofErr w:type="spellStart"/>
          <w:r w:rsidRPr="00CA2F7C">
            <w:rPr>
              <w:rFonts w:eastAsia="Times New Roman"/>
              <w:sz w:val="18"/>
              <w:lang w:val="en-GB"/>
            </w:rPr>
            <w:t>Chrysafi</w:t>
          </w:r>
          <w:proofErr w:type="spellEnd"/>
          <w:r w:rsidRPr="00CA2F7C">
            <w:rPr>
              <w:rFonts w:eastAsia="Times New Roman"/>
              <w:sz w:val="18"/>
              <w:lang w:val="en-GB"/>
            </w:rPr>
            <w:t xml:space="preserve">, A.; </w:t>
          </w:r>
          <w:proofErr w:type="spellStart"/>
          <w:r w:rsidRPr="00CA2F7C">
            <w:rPr>
              <w:rFonts w:eastAsia="Times New Roman"/>
              <w:sz w:val="18"/>
              <w:lang w:val="en-GB"/>
            </w:rPr>
            <w:t>Lamminen</w:t>
          </w:r>
          <w:proofErr w:type="spellEnd"/>
          <w:r w:rsidRPr="00CA2F7C">
            <w:rPr>
              <w:rFonts w:eastAsia="Times New Roman"/>
              <w:sz w:val="18"/>
              <w:lang w:val="en-GB"/>
            </w:rPr>
            <w:t xml:space="preserve">, M.; </w:t>
          </w:r>
          <w:proofErr w:type="spellStart"/>
          <w:r w:rsidRPr="00CA2F7C">
            <w:rPr>
              <w:rFonts w:eastAsia="Times New Roman"/>
              <w:sz w:val="18"/>
              <w:lang w:val="en-GB"/>
            </w:rPr>
            <w:t>Troell</w:t>
          </w:r>
          <w:proofErr w:type="spellEnd"/>
          <w:r w:rsidRPr="00CA2F7C">
            <w:rPr>
              <w:rFonts w:eastAsia="Times New Roman"/>
              <w:sz w:val="18"/>
              <w:lang w:val="en-GB"/>
            </w:rPr>
            <w:t xml:space="preserve">, M.; </w:t>
          </w:r>
          <w:proofErr w:type="spellStart"/>
          <w:r w:rsidRPr="00CA2F7C">
            <w:rPr>
              <w:rFonts w:eastAsia="Times New Roman"/>
              <w:sz w:val="18"/>
              <w:lang w:val="en-GB"/>
            </w:rPr>
            <w:t>Jalava</w:t>
          </w:r>
          <w:proofErr w:type="spellEnd"/>
          <w:r w:rsidRPr="00CA2F7C">
            <w:rPr>
              <w:rFonts w:eastAsia="Times New Roman"/>
              <w:sz w:val="18"/>
              <w:lang w:val="en-GB"/>
            </w:rPr>
            <w:t xml:space="preserve">, M.; </w:t>
          </w:r>
          <w:proofErr w:type="spellStart"/>
          <w:r w:rsidRPr="00CA2F7C">
            <w:rPr>
              <w:rFonts w:eastAsia="Times New Roman"/>
              <w:sz w:val="18"/>
              <w:lang w:val="en-GB"/>
            </w:rPr>
            <w:t>Piipponen</w:t>
          </w:r>
          <w:proofErr w:type="spellEnd"/>
          <w:r w:rsidRPr="00CA2F7C">
            <w:rPr>
              <w:rFonts w:eastAsia="Times New Roman"/>
              <w:sz w:val="18"/>
              <w:lang w:val="en-GB"/>
            </w:rPr>
            <w:t xml:space="preserve">, J.; Siebert, S.; van Hal, O.; </w:t>
          </w:r>
          <w:proofErr w:type="spellStart"/>
          <w:r w:rsidRPr="00CA2F7C">
            <w:rPr>
              <w:rFonts w:eastAsia="Times New Roman"/>
              <w:sz w:val="18"/>
              <w:lang w:val="en-GB"/>
            </w:rPr>
            <w:t>Virkki</w:t>
          </w:r>
          <w:proofErr w:type="spellEnd"/>
          <w:r w:rsidRPr="00CA2F7C">
            <w:rPr>
              <w:rFonts w:eastAsia="Times New Roman"/>
              <w:sz w:val="18"/>
              <w:lang w:val="en-GB"/>
            </w:rPr>
            <w:t xml:space="preserve">, V.; </w:t>
          </w:r>
          <w:proofErr w:type="spellStart"/>
          <w:r w:rsidRPr="00CA2F7C">
            <w:rPr>
              <w:rFonts w:eastAsia="Times New Roman"/>
              <w:sz w:val="18"/>
              <w:lang w:val="en-GB"/>
            </w:rPr>
            <w:t>Kummu</w:t>
          </w:r>
          <w:proofErr w:type="spellEnd"/>
          <w:r w:rsidRPr="00CA2F7C">
            <w:rPr>
              <w:rFonts w:eastAsia="Times New Roman"/>
              <w:sz w:val="18"/>
              <w:lang w:val="en-GB"/>
            </w:rPr>
            <w:t xml:space="preserve">, M. Food System By-Products Upcycled in Livestock and Aquaculture Feeds Can Increase Global Food Supply. </w:t>
          </w:r>
          <w:r w:rsidRPr="00CA2F7C">
            <w:rPr>
              <w:rFonts w:eastAsia="Times New Roman"/>
              <w:i/>
              <w:iCs/>
              <w:sz w:val="18"/>
              <w:lang w:val="en-GB"/>
            </w:rPr>
            <w:t>Nat. Food</w:t>
          </w:r>
          <w:r w:rsidRPr="00CA2F7C">
            <w:rPr>
              <w:rFonts w:eastAsia="Times New Roman"/>
              <w:sz w:val="18"/>
              <w:lang w:val="en-GB"/>
            </w:rPr>
            <w:t xml:space="preserve"> </w:t>
          </w:r>
          <w:r w:rsidRPr="00CA2F7C">
            <w:rPr>
              <w:rFonts w:eastAsia="Times New Roman"/>
              <w:b/>
              <w:bCs/>
              <w:sz w:val="18"/>
              <w:lang w:val="en-GB"/>
            </w:rPr>
            <w:t>2022</w:t>
          </w:r>
          <w:r w:rsidRPr="00CA2F7C">
            <w:rPr>
              <w:rFonts w:eastAsia="Times New Roman"/>
              <w:sz w:val="18"/>
              <w:lang w:val="en-GB"/>
            </w:rPr>
            <w:t xml:space="preserve">, </w:t>
          </w:r>
          <w:r w:rsidRPr="00CA2F7C">
            <w:rPr>
              <w:rFonts w:eastAsia="Times New Roman"/>
              <w:i/>
              <w:iCs/>
              <w:sz w:val="18"/>
              <w:lang w:val="en-GB"/>
            </w:rPr>
            <w:t>3</w:t>
          </w:r>
          <w:r w:rsidRPr="00CA2F7C">
            <w:rPr>
              <w:rFonts w:eastAsia="Times New Roman"/>
              <w:sz w:val="18"/>
              <w:lang w:val="en-GB"/>
            </w:rPr>
            <w:t>, 729–740, doi:10.1038/s43016-022-00589-6.</w:t>
          </w:r>
        </w:p>
        <w:p w14:paraId="6432E9EF" w14:textId="77777777" w:rsidR="00A71A88" w:rsidRPr="00CA2F7C" w:rsidRDefault="00A71A88">
          <w:pPr>
            <w:autoSpaceDE w:val="0"/>
            <w:autoSpaceDN w:val="0"/>
            <w:ind w:hanging="640"/>
            <w:divId w:val="475295765"/>
            <w:rPr>
              <w:rFonts w:eastAsia="Times New Roman"/>
              <w:sz w:val="18"/>
              <w:lang w:val="en-GB"/>
            </w:rPr>
          </w:pPr>
          <w:r w:rsidRPr="00CA2F7C">
            <w:rPr>
              <w:rFonts w:eastAsia="Times New Roman"/>
              <w:sz w:val="18"/>
              <w:lang w:val="en-GB"/>
            </w:rPr>
            <w:t xml:space="preserve">86. </w:t>
          </w:r>
          <w:r w:rsidRPr="00CA2F7C">
            <w:rPr>
              <w:rFonts w:eastAsia="Times New Roman"/>
              <w:sz w:val="18"/>
              <w:lang w:val="en-GB"/>
            </w:rPr>
            <w:tab/>
          </w:r>
          <w:proofErr w:type="spellStart"/>
          <w:r w:rsidRPr="00CA2F7C">
            <w:rPr>
              <w:rFonts w:eastAsia="Times New Roman"/>
              <w:sz w:val="18"/>
              <w:lang w:val="en-GB"/>
            </w:rPr>
            <w:t>Govoni</w:t>
          </w:r>
          <w:proofErr w:type="spellEnd"/>
          <w:r w:rsidRPr="00CA2F7C">
            <w:rPr>
              <w:rFonts w:eastAsia="Times New Roman"/>
              <w:sz w:val="18"/>
              <w:lang w:val="en-GB"/>
            </w:rPr>
            <w:t xml:space="preserve">, C.; </w:t>
          </w:r>
          <w:proofErr w:type="spellStart"/>
          <w:r w:rsidRPr="00CA2F7C">
            <w:rPr>
              <w:rFonts w:eastAsia="Times New Roman"/>
              <w:sz w:val="18"/>
              <w:lang w:val="en-GB"/>
            </w:rPr>
            <w:t>Ottoboni</w:t>
          </w:r>
          <w:proofErr w:type="spellEnd"/>
          <w:r w:rsidRPr="00CA2F7C">
            <w:rPr>
              <w:rFonts w:eastAsia="Times New Roman"/>
              <w:sz w:val="18"/>
              <w:lang w:val="en-GB"/>
            </w:rPr>
            <w:t xml:space="preserve">, M.; </w:t>
          </w:r>
          <w:proofErr w:type="spellStart"/>
          <w:r w:rsidRPr="00CA2F7C">
            <w:rPr>
              <w:rFonts w:eastAsia="Times New Roman"/>
              <w:sz w:val="18"/>
              <w:lang w:val="en-GB"/>
            </w:rPr>
            <w:t>Manoni</w:t>
          </w:r>
          <w:proofErr w:type="spellEnd"/>
          <w:r w:rsidRPr="00CA2F7C">
            <w:rPr>
              <w:rFonts w:eastAsia="Times New Roman"/>
              <w:sz w:val="18"/>
              <w:lang w:val="en-GB"/>
            </w:rPr>
            <w:t xml:space="preserve">, M.; </w:t>
          </w:r>
          <w:proofErr w:type="spellStart"/>
          <w:r w:rsidRPr="00CA2F7C">
            <w:rPr>
              <w:rFonts w:eastAsia="Times New Roman"/>
              <w:sz w:val="18"/>
              <w:lang w:val="en-GB"/>
            </w:rPr>
            <w:t>Pinotti</w:t>
          </w:r>
          <w:proofErr w:type="spellEnd"/>
          <w:r w:rsidRPr="00CA2F7C">
            <w:rPr>
              <w:rFonts w:eastAsia="Times New Roman"/>
              <w:sz w:val="18"/>
              <w:lang w:val="en-GB"/>
            </w:rPr>
            <w:t xml:space="preserve">, L.; </w:t>
          </w:r>
          <w:proofErr w:type="spellStart"/>
          <w:r w:rsidRPr="00CA2F7C">
            <w:rPr>
              <w:rFonts w:eastAsia="Times New Roman"/>
              <w:sz w:val="18"/>
              <w:lang w:val="en-GB"/>
            </w:rPr>
            <w:t>Rulli</w:t>
          </w:r>
          <w:proofErr w:type="spellEnd"/>
          <w:r w:rsidRPr="00CA2F7C">
            <w:rPr>
              <w:rFonts w:eastAsia="Times New Roman"/>
              <w:sz w:val="18"/>
              <w:lang w:val="en-GB"/>
            </w:rPr>
            <w:t xml:space="preserve">, M.C. Upcycling Former Food Products in Livestock Diets: A One Health Approach to Prevent Resource-Depleting Farming Systems. </w:t>
          </w:r>
          <w:proofErr w:type="spellStart"/>
          <w:r w:rsidRPr="00CA2F7C">
            <w:rPr>
              <w:rFonts w:eastAsia="Times New Roman"/>
              <w:i/>
              <w:iCs/>
              <w:sz w:val="18"/>
              <w:lang w:val="en-GB"/>
            </w:rPr>
            <w:t>Resour</w:t>
          </w:r>
          <w:proofErr w:type="spellEnd"/>
          <w:r w:rsidRPr="00CA2F7C">
            <w:rPr>
              <w:rFonts w:eastAsia="Times New Roman"/>
              <w:i/>
              <w:iCs/>
              <w:sz w:val="18"/>
              <w:lang w:val="en-GB"/>
            </w:rPr>
            <w:t xml:space="preserve">. </w:t>
          </w:r>
          <w:proofErr w:type="spellStart"/>
          <w:r w:rsidRPr="00CA2F7C">
            <w:rPr>
              <w:rFonts w:eastAsia="Times New Roman"/>
              <w:i/>
              <w:iCs/>
              <w:sz w:val="18"/>
              <w:lang w:val="en-GB"/>
            </w:rPr>
            <w:t>Conserv</w:t>
          </w:r>
          <w:proofErr w:type="spellEnd"/>
          <w:r w:rsidRPr="00CA2F7C">
            <w:rPr>
              <w:rFonts w:eastAsia="Times New Roman"/>
              <w:i/>
              <w:iCs/>
              <w:sz w:val="18"/>
              <w:lang w:val="en-GB"/>
            </w:rPr>
            <w:t xml:space="preserve">. </w:t>
          </w:r>
          <w:proofErr w:type="spellStart"/>
          <w:r w:rsidRPr="00CA2F7C">
            <w:rPr>
              <w:rFonts w:eastAsia="Times New Roman"/>
              <w:i/>
              <w:iCs/>
              <w:sz w:val="18"/>
              <w:lang w:val="en-GB"/>
            </w:rPr>
            <w:t>Recycl</w:t>
          </w:r>
          <w:proofErr w:type="spellEnd"/>
          <w:r w:rsidRPr="00CA2F7C">
            <w:rPr>
              <w:rFonts w:eastAsia="Times New Roman"/>
              <w:i/>
              <w:iCs/>
              <w:sz w:val="18"/>
              <w:lang w:val="en-GB"/>
            </w:rPr>
            <w:t>.</w:t>
          </w:r>
          <w:r w:rsidRPr="00CA2F7C">
            <w:rPr>
              <w:rFonts w:eastAsia="Times New Roman"/>
              <w:sz w:val="18"/>
              <w:lang w:val="en-GB"/>
            </w:rPr>
            <w:t xml:space="preserve"> </w:t>
          </w:r>
          <w:r w:rsidRPr="00CA2F7C">
            <w:rPr>
              <w:rFonts w:eastAsia="Times New Roman"/>
              <w:b/>
              <w:bCs/>
              <w:sz w:val="18"/>
              <w:lang w:val="en-GB"/>
            </w:rPr>
            <w:t>2025</w:t>
          </w:r>
          <w:r w:rsidRPr="00CA2F7C">
            <w:rPr>
              <w:rFonts w:eastAsia="Times New Roman"/>
              <w:sz w:val="18"/>
              <w:lang w:val="en-GB"/>
            </w:rPr>
            <w:t xml:space="preserve">, </w:t>
          </w:r>
          <w:r w:rsidRPr="00CA2F7C">
            <w:rPr>
              <w:rFonts w:eastAsia="Times New Roman"/>
              <w:i/>
              <w:iCs/>
              <w:sz w:val="18"/>
              <w:lang w:val="en-GB"/>
            </w:rPr>
            <w:t>223</w:t>
          </w:r>
          <w:r w:rsidRPr="00CA2F7C">
            <w:rPr>
              <w:rFonts w:eastAsia="Times New Roman"/>
              <w:sz w:val="18"/>
              <w:lang w:val="en-GB"/>
            </w:rPr>
            <w:t xml:space="preserve">, 108536, </w:t>
          </w:r>
          <w:proofErr w:type="spellStart"/>
          <w:proofErr w:type="gramStart"/>
          <w:r w:rsidRPr="00CA2F7C">
            <w:rPr>
              <w:rFonts w:eastAsia="Times New Roman"/>
              <w:sz w:val="18"/>
              <w:lang w:val="en-GB"/>
            </w:rPr>
            <w:t>doi:https</w:t>
          </w:r>
          <w:proofErr w:type="spellEnd"/>
          <w:r w:rsidRPr="00CA2F7C">
            <w:rPr>
              <w:rFonts w:eastAsia="Times New Roman"/>
              <w:sz w:val="18"/>
              <w:lang w:val="en-GB"/>
            </w:rPr>
            <w:t>://doi.org/10.1016/j.resconrec.2025.108536</w:t>
          </w:r>
          <w:proofErr w:type="gramEnd"/>
          <w:r w:rsidRPr="00CA2F7C">
            <w:rPr>
              <w:rFonts w:eastAsia="Times New Roman"/>
              <w:sz w:val="18"/>
              <w:lang w:val="en-GB"/>
            </w:rPr>
            <w:t>.</w:t>
          </w:r>
        </w:p>
        <w:p w14:paraId="10455489" w14:textId="77777777" w:rsidR="00A71A88" w:rsidRPr="00CA2F7C" w:rsidRDefault="00A71A88">
          <w:pPr>
            <w:autoSpaceDE w:val="0"/>
            <w:autoSpaceDN w:val="0"/>
            <w:ind w:hanging="640"/>
            <w:divId w:val="2081977539"/>
            <w:rPr>
              <w:rFonts w:eastAsia="Times New Roman"/>
              <w:sz w:val="18"/>
              <w:lang w:val="en-GB"/>
            </w:rPr>
          </w:pPr>
          <w:r w:rsidRPr="00CA2F7C">
            <w:rPr>
              <w:rFonts w:eastAsia="Times New Roman"/>
              <w:sz w:val="18"/>
              <w:lang w:val="en-GB"/>
            </w:rPr>
            <w:t xml:space="preserve">87. </w:t>
          </w:r>
          <w:r w:rsidRPr="00CA2F7C">
            <w:rPr>
              <w:rFonts w:eastAsia="Times New Roman"/>
              <w:sz w:val="18"/>
              <w:lang w:val="en-GB"/>
            </w:rPr>
            <w:tab/>
            <w:t xml:space="preserve">Fu, R.; Han, L.; Li, Q.; Li, Z.; Dai, Y.; </w:t>
          </w:r>
          <w:proofErr w:type="spellStart"/>
          <w:r w:rsidRPr="00CA2F7C">
            <w:rPr>
              <w:rFonts w:eastAsia="Times New Roman"/>
              <w:sz w:val="18"/>
              <w:lang w:val="en-GB"/>
            </w:rPr>
            <w:t>Leng</w:t>
          </w:r>
          <w:proofErr w:type="spellEnd"/>
          <w:r w:rsidRPr="00CA2F7C">
            <w:rPr>
              <w:rFonts w:eastAsia="Times New Roman"/>
              <w:sz w:val="18"/>
              <w:lang w:val="en-GB"/>
            </w:rPr>
            <w:t xml:space="preserve">, J. Studies on the Concerted Interaction of Microbes in the Gastrointestinal Tract of Ruminants on Lignocellulose and Its Degradation Mechanism. </w:t>
          </w:r>
          <w:r w:rsidRPr="00CA2F7C">
            <w:rPr>
              <w:rFonts w:eastAsia="Times New Roman"/>
              <w:i/>
              <w:iCs/>
              <w:sz w:val="18"/>
              <w:lang w:val="en-GB"/>
            </w:rPr>
            <w:t xml:space="preserve">Front. </w:t>
          </w:r>
          <w:proofErr w:type="spellStart"/>
          <w:r w:rsidRPr="00CA2F7C">
            <w:rPr>
              <w:rFonts w:eastAsia="Times New Roman"/>
              <w:i/>
              <w:iCs/>
              <w:sz w:val="18"/>
              <w:lang w:val="en-GB"/>
            </w:rPr>
            <w:t>Microbiol</w:t>
          </w:r>
          <w:proofErr w:type="spellEnd"/>
          <w:r w:rsidRPr="00CA2F7C">
            <w:rPr>
              <w:rFonts w:eastAsia="Times New Roman"/>
              <w:i/>
              <w:iCs/>
              <w:sz w:val="18"/>
              <w:lang w:val="en-GB"/>
            </w:rPr>
            <w:t>.</w:t>
          </w:r>
          <w:r w:rsidRPr="00CA2F7C">
            <w:rPr>
              <w:rFonts w:eastAsia="Times New Roman"/>
              <w:sz w:val="18"/>
              <w:lang w:val="en-GB"/>
            </w:rPr>
            <w:t xml:space="preserve"> </w:t>
          </w:r>
          <w:r w:rsidRPr="00CA2F7C">
            <w:rPr>
              <w:rFonts w:eastAsia="Times New Roman"/>
              <w:b/>
              <w:bCs/>
              <w:sz w:val="18"/>
              <w:lang w:val="en-GB"/>
            </w:rPr>
            <w:t>2025</w:t>
          </w:r>
          <w:r w:rsidRPr="00CA2F7C">
            <w:rPr>
              <w:rFonts w:eastAsia="Times New Roman"/>
              <w:sz w:val="18"/>
              <w:lang w:val="en-GB"/>
            </w:rPr>
            <w:t xml:space="preserve">, </w:t>
          </w:r>
          <w:r w:rsidRPr="00CA2F7C">
            <w:rPr>
              <w:rFonts w:eastAsia="Times New Roman"/>
              <w:i/>
              <w:iCs/>
              <w:sz w:val="18"/>
              <w:lang w:val="en-GB"/>
            </w:rPr>
            <w:t>Volume 16-2025</w:t>
          </w:r>
          <w:r w:rsidRPr="00CA2F7C">
            <w:rPr>
              <w:rFonts w:eastAsia="Times New Roman"/>
              <w:sz w:val="18"/>
              <w:lang w:val="en-GB"/>
            </w:rPr>
            <w:t>.</w:t>
          </w:r>
        </w:p>
        <w:p w14:paraId="4EC8D606" w14:textId="77777777" w:rsidR="00A71A88" w:rsidRPr="00CA2F7C" w:rsidRDefault="00A71A88">
          <w:pPr>
            <w:autoSpaceDE w:val="0"/>
            <w:autoSpaceDN w:val="0"/>
            <w:ind w:hanging="640"/>
            <w:divId w:val="2008752076"/>
            <w:rPr>
              <w:rFonts w:eastAsia="Times New Roman"/>
              <w:sz w:val="18"/>
              <w:lang w:val="en-GB"/>
            </w:rPr>
          </w:pPr>
          <w:r w:rsidRPr="00CA2F7C">
            <w:rPr>
              <w:rFonts w:eastAsia="Times New Roman"/>
              <w:sz w:val="18"/>
              <w:lang w:val="en-GB"/>
            </w:rPr>
            <w:t xml:space="preserve">88. </w:t>
          </w:r>
          <w:r w:rsidRPr="00CA2F7C">
            <w:rPr>
              <w:rFonts w:eastAsia="Times New Roman"/>
              <w:sz w:val="18"/>
              <w:lang w:val="en-GB"/>
            </w:rPr>
            <w:tab/>
            <w:t xml:space="preserve">Weimer, P.J. Degradation of Cellulose and Hemicellulose by Ruminal Microorganisms. </w:t>
          </w:r>
          <w:r w:rsidRPr="00CA2F7C">
            <w:rPr>
              <w:rFonts w:eastAsia="Times New Roman"/>
              <w:i/>
              <w:iCs/>
              <w:sz w:val="18"/>
              <w:lang w:val="en-GB"/>
            </w:rPr>
            <w:t>Microorganisms</w:t>
          </w:r>
          <w:r w:rsidRPr="00CA2F7C">
            <w:rPr>
              <w:rFonts w:eastAsia="Times New Roman"/>
              <w:sz w:val="18"/>
              <w:lang w:val="en-GB"/>
            </w:rPr>
            <w:t xml:space="preserve"> </w:t>
          </w:r>
          <w:r w:rsidRPr="00CA2F7C">
            <w:rPr>
              <w:rFonts w:eastAsia="Times New Roman"/>
              <w:b/>
              <w:bCs/>
              <w:sz w:val="18"/>
              <w:lang w:val="en-GB"/>
            </w:rPr>
            <w:t>2022</w:t>
          </w:r>
          <w:r w:rsidRPr="00CA2F7C">
            <w:rPr>
              <w:rFonts w:eastAsia="Times New Roman"/>
              <w:sz w:val="18"/>
              <w:lang w:val="en-GB"/>
            </w:rPr>
            <w:t xml:space="preserve">, </w:t>
          </w:r>
          <w:r w:rsidRPr="00CA2F7C">
            <w:rPr>
              <w:rFonts w:eastAsia="Times New Roman"/>
              <w:i/>
              <w:iCs/>
              <w:sz w:val="18"/>
              <w:lang w:val="en-GB"/>
            </w:rPr>
            <w:t>10</w:t>
          </w:r>
          <w:r w:rsidRPr="00CA2F7C">
            <w:rPr>
              <w:rFonts w:eastAsia="Times New Roman"/>
              <w:sz w:val="18"/>
              <w:lang w:val="en-GB"/>
            </w:rPr>
            <w:t>, 2345, doi:10.3390/microorganisms10122345.</w:t>
          </w:r>
        </w:p>
        <w:p w14:paraId="09C77E3F" w14:textId="77777777" w:rsidR="00A71A88" w:rsidRPr="00CA2F7C" w:rsidRDefault="00A71A88">
          <w:pPr>
            <w:autoSpaceDE w:val="0"/>
            <w:autoSpaceDN w:val="0"/>
            <w:ind w:hanging="640"/>
            <w:divId w:val="1771007124"/>
            <w:rPr>
              <w:rFonts w:eastAsia="Times New Roman"/>
              <w:sz w:val="18"/>
              <w:lang w:val="en-GB"/>
            </w:rPr>
          </w:pPr>
          <w:r w:rsidRPr="00CA2F7C">
            <w:rPr>
              <w:rFonts w:eastAsia="Times New Roman"/>
              <w:sz w:val="18"/>
              <w:lang w:val="en-GB"/>
            </w:rPr>
            <w:t xml:space="preserve">89. </w:t>
          </w:r>
          <w:r w:rsidRPr="00CA2F7C">
            <w:rPr>
              <w:rFonts w:eastAsia="Times New Roman"/>
              <w:sz w:val="18"/>
              <w:lang w:val="en-GB"/>
            </w:rPr>
            <w:tab/>
          </w:r>
          <w:proofErr w:type="spellStart"/>
          <w:r w:rsidRPr="00CA2F7C">
            <w:rPr>
              <w:rFonts w:eastAsia="Times New Roman"/>
              <w:sz w:val="18"/>
              <w:lang w:val="en-GB"/>
            </w:rPr>
            <w:t>Urga</w:t>
          </w:r>
          <w:proofErr w:type="spellEnd"/>
          <w:r w:rsidRPr="00CA2F7C">
            <w:rPr>
              <w:rFonts w:eastAsia="Times New Roman"/>
              <w:sz w:val="18"/>
              <w:lang w:val="en-GB"/>
            </w:rPr>
            <w:t xml:space="preserve">; Wang, X.; Wei, H.; Zhao, G. Mechanisms and Applications of Gastrointestinal Microbiota–Metabolite Interactions in Ruminants: A Review. </w:t>
          </w:r>
          <w:r w:rsidRPr="00CA2F7C">
            <w:rPr>
              <w:rFonts w:eastAsia="Times New Roman"/>
              <w:i/>
              <w:iCs/>
              <w:sz w:val="18"/>
              <w:lang w:val="en-GB"/>
            </w:rPr>
            <w:t>Microorganisms</w:t>
          </w:r>
          <w:r w:rsidRPr="00CA2F7C">
            <w:rPr>
              <w:rFonts w:eastAsia="Times New Roman"/>
              <w:sz w:val="18"/>
              <w:lang w:val="en-GB"/>
            </w:rPr>
            <w:t xml:space="preserve"> </w:t>
          </w:r>
          <w:r w:rsidRPr="00CA2F7C">
            <w:rPr>
              <w:rFonts w:eastAsia="Times New Roman"/>
              <w:b/>
              <w:bCs/>
              <w:sz w:val="18"/>
              <w:lang w:val="en-GB"/>
            </w:rPr>
            <w:t>2025</w:t>
          </w:r>
          <w:r w:rsidRPr="00CA2F7C">
            <w:rPr>
              <w:rFonts w:eastAsia="Times New Roman"/>
              <w:sz w:val="18"/>
              <w:lang w:val="en-GB"/>
            </w:rPr>
            <w:t xml:space="preserve">, </w:t>
          </w:r>
          <w:r w:rsidRPr="00CA2F7C">
            <w:rPr>
              <w:rFonts w:eastAsia="Times New Roman"/>
              <w:i/>
              <w:iCs/>
              <w:sz w:val="18"/>
              <w:lang w:val="en-GB"/>
            </w:rPr>
            <w:t>13</w:t>
          </w:r>
          <w:r w:rsidRPr="00CA2F7C">
            <w:rPr>
              <w:rFonts w:eastAsia="Times New Roman"/>
              <w:sz w:val="18"/>
              <w:lang w:val="en-GB"/>
            </w:rPr>
            <w:t>, 2880, doi:10.3390/microorganisms13122880.</w:t>
          </w:r>
        </w:p>
        <w:p w14:paraId="4542F71A" w14:textId="77777777" w:rsidR="00A71A88" w:rsidRPr="00CA2F7C" w:rsidRDefault="00A71A88">
          <w:pPr>
            <w:autoSpaceDE w:val="0"/>
            <w:autoSpaceDN w:val="0"/>
            <w:ind w:hanging="640"/>
            <w:divId w:val="228467675"/>
            <w:rPr>
              <w:rFonts w:eastAsia="Times New Roman"/>
              <w:sz w:val="18"/>
              <w:lang w:val="en-GB"/>
            </w:rPr>
          </w:pPr>
          <w:r w:rsidRPr="00CA2F7C">
            <w:rPr>
              <w:rFonts w:eastAsia="Times New Roman"/>
              <w:sz w:val="18"/>
              <w:lang w:val="en-GB"/>
            </w:rPr>
            <w:t xml:space="preserve">90. </w:t>
          </w:r>
          <w:r w:rsidRPr="00CA2F7C">
            <w:rPr>
              <w:rFonts w:eastAsia="Times New Roman"/>
              <w:sz w:val="18"/>
              <w:lang w:val="en-GB"/>
            </w:rPr>
            <w:tab/>
            <w:t xml:space="preserve">Lima, J.; </w:t>
          </w:r>
          <w:proofErr w:type="spellStart"/>
          <w:r w:rsidRPr="00CA2F7C">
            <w:rPr>
              <w:rFonts w:eastAsia="Times New Roman"/>
              <w:sz w:val="18"/>
              <w:lang w:val="en-GB"/>
            </w:rPr>
            <w:t>Ingabire</w:t>
          </w:r>
          <w:proofErr w:type="spellEnd"/>
          <w:r w:rsidRPr="00CA2F7C">
            <w:rPr>
              <w:rFonts w:eastAsia="Times New Roman"/>
              <w:sz w:val="18"/>
              <w:lang w:val="en-GB"/>
            </w:rPr>
            <w:t xml:space="preserve">, W.; </w:t>
          </w:r>
          <w:proofErr w:type="spellStart"/>
          <w:r w:rsidRPr="00CA2F7C">
            <w:rPr>
              <w:rFonts w:eastAsia="Times New Roman"/>
              <w:sz w:val="18"/>
              <w:lang w:val="en-GB"/>
            </w:rPr>
            <w:t>Roehe</w:t>
          </w:r>
          <w:proofErr w:type="spellEnd"/>
          <w:r w:rsidRPr="00CA2F7C">
            <w:rPr>
              <w:rFonts w:eastAsia="Times New Roman"/>
              <w:sz w:val="18"/>
              <w:lang w:val="en-GB"/>
            </w:rPr>
            <w:t xml:space="preserve">, R.; Dewhurst, R.J. Estimating Microbial Protein Synthesis in the Rumen—Can ‘Omics’ Methods Provide New Insights into a Long-Standing Question? </w:t>
          </w:r>
          <w:r w:rsidRPr="00CA2F7C">
            <w:rPr>
              <w:rFonts w:eastAsia="Times New Roman"/>
              <w:i/>
              <w:iCs/>
              <w:sz w:val="18"/>
              <w:lang w:val="en-GB"/>
            </w:rPr>
            <w:t>Vet. Sci.</w:t>
          </w:r>
          <w:r w:rsidRPr="00CA2F7C">
            <w:rPr>
              <w:rFonts w:eastAsia="Times New Roman"/>
              <w:sz w:val="18"/>
              <w:lang w:val="en-GB"/>
            </w:rPr>
            <w:t xml:space="preserve"> </w:t>
          </w:r>
          <w:r w:rsidRPr="00CA2F7C">
            <w:rPr>
              <w:rFonts w:eastAsia="Times New Roman"/>
              <w:b/>
              <w:bCs/>
              <w:sz w:val="18"/>
              <w:lang w:val="en-GB"/>
            </w:rPr>
            <w:t>2023</w:t>
          </w:r>
          <w:r w:rsidRPr="00CA2F7C">
            <w:rPr>
              <w:rFonts w:eastAsia="Times New Roman"/>
              <w:sz w:val="18"/>
              <w:lang w:val="en-GB"/>
            </w:rPr>
            <w:t xml:space="preserve">, </w:t>
          </w:r>
          <w:r w:rsidRPr="00CA2F7C">
            <w:rPr>
              <w:rFonts w:eastAsia="Times New Roman"/>
              <w:i/>
              <w:iCs/>
              <w:sz w:val="18"/>
              <w:lang w:val="en-GB"/>
            </w:rPr>
            <w:t>10</w:t>
          </w:r>
          <w:r w:rsidRPr="00CA2F7C">
            <w:rPr>
              <w:rFonts w:eastAsia="Times New Roman"/>
              <w:sz w:val="18"/>
              <w:lang w:val="en-GB"/>
            </w:rPr>
            <w:t>, 679, doi:10.3390/vetsci10120679.</w:t>
          </w:r>
        </w:p>
        <w:p w14:paraId="350E6D79" w14:textId="77777777" w:rsidR="00A71A88" w:rsidRPr="00CA2F7C" w:rsidRDefault="00A71A88">
          <w:pPr>
            <w:autoSpaceDE w:val="0"/>
            <w:autoSpaceDN w:val="0"/>
            <w:ind w:hanging="640"/>
            <w:divId w:val="370763681"/>
            <w:rPr>
              <w:rFonts w:eastAsia="Times New Roman"/>
              <w:sz w:val="18"/>
              <w:lang w:val="en-GB"/>
            </w:rPr>
          </w:pPr>
          <w:r w:rsidRPr="00CA2F7C">
            <w:rPr>
              <w:rFonts w:eastAsia="Times New Roman"/>
              <w:sz w:val="18"/>
              <w:lang w:val="en-GB"/>
            </w:rPr>
            <w:t xml:space="preserve">91. </w:t>
          </w:r>
          <w:r w:rsidRPr="00CA2F7C">
            <w:rPr>
              <w:rFonts w:eastAsia="Times New Roman"/>
              <w:sz w:val="18"/>
              <w:lang w:val="en-GB"/>
            </w:rPr>
            <w:tab/>
          </w:r>
          <w:proofErr w:type="spellStart"/>
          <w:r w:rsidRPr="00CA2F7C">
            <w:rPr>
              <w:rFonts w:eastAsia="Times New Roman"/>
              <w:sz w:val="18"/>
              <w:lang w:val="en-GB"/>
            </w:rPr>
            <w:t>Georganas</w:t>
          </w:r>
          <w:proofErr w:type="spellEnd"/>
          <w:r w:rsidRPr="00CA2F7C">
            <w:rPr>
              <w:rFonts w:eastAsia="Times New Roman"/>
              <w:sz w:val="18"/>
              <w:lang w:val="en-GB"/>
            </w:rPr>
            <w:t xml:space="preserve">, A.; </w:t>
          </w:r>
          <w:proofErr w:type="spellStart"/>
          <w:r w:rsidRPr="00CA2F7C">
            <w:rPr>
              <w:rFonts w:eastAsia="Times New Roman"/>
              <w:sz w:val="18"/>
              <w:lang w:val="en-GB"/>
            </w:rPr>
            <w:t>Giamouri</w:t>
          </w:r>
          <w:proofErr w:type="spellEnd"/>
          <w:r w:rsidRPr="00CA2F7C">
            <w:rPr>
              <w:rFonts w:eastAsia="Times New Roman"/>
              <w:sz w:val="18"/>
              <w:lang w:val="en-GB"/>
            </w:rPr>
            <w:t xml:space="preserve">, E.; Pappas, A.C.; </w:t>
          </w:r>
          <w:proofErr w:type="spellStart"/>
          <w:r w:rsidRPr="00CA2F7C">
            <w:rPr>
              <w:rFonts w:eastAsia="Times New Roman"/>
              <w:sz w:val="18"/>
              <w:lang w:val="en-GB"/>
            </w:rPr>
            <w:t>Zoidis</w:t>
          </w:r>
          <w:proofErr w:type="spellEnd"/>
          <w:r w:rsidRPr="00CA2F7C">
            <w:rPr>
              <w:rFonts w:eastAsia="Times New Roman"/>
              <w:sz w:val="18"/>
              <w:lang w:val="en-GB"/>
            </w:rPr>
            <w:t xml:space="preserve">, E.; </w:t>
          </w:r>
          <w:proofErr w:type="spellStart"/>
          <w:r w:rsidRPr="00CA2F7C">
            <w:rPr>
              <w:rFonts w:eastAsia="Times New Roman"/>
              <w:sz w:val="18"/>
              <w:lang w:val="en-GB"/>
            </w:rPr>
            <w:t>Goliomytis</w:t>
          </w:r>
          <w:proofErr w:type="spellEnd"/>
          <w:r w:rsidRPr="00CA2F7C">
            <w:rPr>
              <w:rFonts w:eastAsia="Times New Roman"/>
              <w:sz w:val="18"/>
              <w:lang w:val="en-GB"/>
            </w:rPr>
            <w:t xml:space="preserve">, M.; </w:t>
          </w:r>
          <w:proofErr w:type="spellStart"/>
          <w:r w:rsidRPr="00CA2F7C">
            <w:rPr>
              <w:rFonts w:eastAsia="Times New Roman"/>
              <w:sz w:val="18"/>
              <w:lang w:val="en-GB"/>
            </w:rPr>
            <w:t>Simitzis</w:t>
          </w:r>
          <w:proofErr w:type="spellEnd"/>
          <w:r w:rsidRPr="00CA2F7C">
            <w:rPr>
              <w:rFonts w:eastAsia="Times New Roman"/>
              <w:sz w:val="18"/>
              <w:lang w:val="en-GB"/>
            </w:rPr>
            <w:t xml:space="preserve">, P. Utilization of </w:t>
          </w:r>
          <w:proofErr w:type="spellStart"/>
          <w:r w:rsidRPr="00CA2F7C">
            <w:rPr>
              <w:rFonts w:eastAsia="Times New Roman"/>
              <w:sz w:val="18"/>
              <w:lang w:val="en-GB"/>
            </w:rPr>
            <w:t>Agro</w:t>
          </w:r>
          <w:proofErr w:type="spellEnd"/>
          <w:r w:rsidRPr="00CA2F7C">
            <w:rPr>
              <w:rFonts w:eastAsia="Times New Roman"/>
              <w:sz w:val="18"/>
              <w:lang w:val="en-GB"/>
            </w:rPr>
            <w:t xml:space="preserve">-Industrial By-Products for Sustainable Poultry Production. </w:t>
          </w:r>
          <w:r w:rsidRPr="00CA2F7C">
            <w:rPr>
              <w:rFonts w:eastAsia="Times New Roman"/>
              <w:i/>
              <w:iCs/>
              <w:sz w:val="18"/>
              <w:lang w:val="en-GB"/>
            </w:rPr>
            <w:t>Sustainability</w:t>
          </w:r>
          <w:r w:rsidRPr="00CA2F7C">
            <w:rPr>
              <w:rFonts w:eastAsia="Times New Roman"/>
              <w:sz w:val="18"/>
              <w:lang w:val="en-GB"/>
            </w:rPr>
            <w:t xml:space="preserve"> </w:t>
          </w:r>
          <w:r w:rsidRPr="00CA2F7C">
            <w:rPr>
              <w:rFonts w:eastAsia="Times New Roman"/>
              <w:b/>
              <w:bCs/>
              <w:sz w:val="18"/>
              <w:lang w:val="en-GB"/>
            </w:rPr>
            <w:t>2023</w:t>
          </w:r>
          <w:r w:rsidRPr="00CA2F7C">
            <w:rPr>
              <w:rFonts w:eastAsia="Times New Roman"/>
              <w:sz w:val="18"/>
              <w:lang w:val="en-GB"/>
            </w:rPr>
            <w:t xml:space="preserve">, </w:t>
          </w:r>
          <w:r w:rsidRPr="00CA2F7C">
            <w:rPr>
              <w:rFonts w:eastAsia="Times New Roman"/>
              <w:i/>
              <w:iCs/>
              <w:sz w:val="18"/>
              <w:lang w:val="en-GB"/>
            </w:rPr>
            <w:t>15</w:t>
          </w:r>
          <w:r w:rsidRPr="00CA2F7C">
            <w:rPr>
              <w:rFonts w:eastAsia="Times New Roman"/>
              <w:sz w:val="18"/>
              <w:lang w:val="en-GB"/>
            </w:rPr>
            <w:t>, 3679, doi:10.3390/su15043679.</w:t>
          </w:r>
        </w:p>
        <w:p w14:paraId="058A8A4F" w14:textId="77777777" w:rsidR="00A71A88" w:rsidRPr="00CA2F7C" w:rsidRDefault="00A71A88">
          <w:pPr>
            <w:autoSpaceDE w:val="0"/>
            <w:autoSpaceDN w:val="0"/>
            <w:ind w:hanging="640"/>
            <w:divId w:val="973757229"/>
            <w:rPr>
              <w:rFonts w:eastAsia="Times New Roman"/>
              <w:sz w:val="18"/>
              <w:lang w:val="en-GB"/>
            </w:rPr>
          </w:pPr>
          <w:r w:rsidRPr="00CA2F7C">
            <w:rPr>
              <w:rFonts w:eastAsia="Times New Roman"/>
              <w:sz w:val="18"/>
              <w:lang w:val="en-GB"/>
            </w:rPr>
            <w:lastRenderedPageBreak/>
            <w:t xml:space="preserve">92. </w:t>
          </w:r>
          <w:r w:rsidRPr="00CA2F7C">
            <w:rPr>
              <w:rFonts w:eastAsia="Times New Roman"/>
              <w:sz w:val="18"/>
              <w:lang w:val="en-GB"/>
            </w:rPr>
            <w:tab/>
          </w:r>
          <w:proofErr w:type="spellStart"/>
          <w:r w:rsidRPr="00CA2F7C">
            <w:rPr>
              <w:rFonts w:eastAsia="Times New Roman"/>
              <w:sz w:val="18"/>
              <w:lang w:val="en-GB"/>
            </w:rPr>
            <w:t>Ababor</w:t>
          </w:r>
          <w:proofErr w:type="spellEnd"/>
          <w:r w:rsidRPr="00CA2F7C">
            <w:rPr>
              <w:rFonts w:eastAsia="Times New Roman"/>
              <w:sz w:val="18"/>
              <w:lang w:val="en-GB"/>
            </w:rPr>
            <w:t xml:space="preserve">, S.; </w:t>
          </w:r>
          <w:proofErr w:type="spellStart"/>
          <w:r w:rsidRPr="00CA2F7C">
            <w:rPr>
              <w:rFonts w:eastAsia="Times New Roman"/>
              <w:sz w:val="18"/>
              <w:lang w:val="en-GB"/>
            </w:rPr>
            <w:t>Tamiru</w:t>
          </w:r>
          <w:proofErr w:type="spellEnd"/>
          <w:r w:rsidRPr="00CA2F7C">
            <w:rPr>
              <w:rFonts w:eastAsia="Times New Roman"/>
              <w:sz w:val="18"/>
              <w:lang w:val="en-GB"/>
            </w:rPr>
            <w:t xml:space="preserve">, M.; </w:t>
          </w:r>
          <w:proofErr w:type="spellStart"/>
          <w:r w:rsidRPr="00CA2F7C">
            <w:rPr>
              <w:rFonts w:eastAsia="Times New Roman"/>
              <w:sz w:val="18"/>
              <w:lang w:val="en-GB"/>
            </w:rPr>
            <w:t>Alkhtib</w:t>
          </w:r>
          <w:proofErr w:type="spellEnd"/>
          <w:r w:rsidRPr="00CA2F7C">
            <w:rPr>
              <w:rFonts w:eastAsia="Times New Roman"/>
              <w:sz w:val="18"/>
              <w:lang w:val="en-GB"/>
            </w:rPr>
            <w:t xml:space="preserve">, A.; </w:t>
          </w:r>
          <w:proofErr w:type="spellStart"/>
          <w:r w:rsidRPr="00CA2F7C">
            <w:rPr>
              <w:rFonts w:eastAsia="Times New Roman"/>
              <w:sz w:val="18"/>
              <w:lang w:val="en-GB"/>
            </w:rPr>
            <w:t>Wamatu</w:t>
          </w:r>
          <w:proofErr w:type="spellEnd"/>
          <w:r w:rsidRPr="00CA2F7C">
            <w:rPr>
              <w:rFonts w:eastAsia="Times New Roman"/>
              <w:sz w:val="18"/>
              <w:lang w:val="en-GB"/>
            </w:rPr>
            <w:t xml:space="preserve">, J.; </w:t>
          </w:r>
          <w:proofErr w:type="spellStart"/>
          <w:r w:rsidRPr="00CA2F7C">
            <w:rPr>
              <w:rFonts w:eastAsia="Times New Roman"/>
              <w:sz w:val="18"/>
              <w:lang w:val="en-GB"/>
            </w:rPr>
            <w:t>Kuyu</w:t>
          </w:r>
          <w:proofErr w:type="spellEnd"/>
          <w:r w:rsidRPr="00CA2F7C">
            <w:rPr>
              <w:rFonts w:eastAsia="Times New Roman"/>
              <w:sz w:val="18"/>
              <w:lang w:val="en-GB"/>
            </w:rPr>
            <w:t xml:space="preserve">, C.G.; </w:t>
          </w:r>
          <w:proofErr w:type="spellStart"/>
          <w:r w:rsidRPr="00CA2F7C">
            <w:rPr>
              <w:rFonts w:eastAsia="Times New Roman"/>
              <w:sz w:val="18"/>
              <w:lang w:val="en-GB"/>
            </w:rPr>
            <w:t>Teka</w:t>
          </w:r>
          <w:proofErr w:type="spellEnd"/>
          <w:r w:rsidRPr="00CA2F7C">
            <w:rPr>
              <w:rFonts w:eastAsia="Times New Roman"/>
              <w:sz w:val="18"/>
              <w:lang w:val="en-GB"/>
            </w:rPr>
            <w:t xml:space="preserve">, T.A.; </w:t>
          </w:r>
          <w:proofErr w:type="spellStart"/>
          <w:r w:rsidRPr="00CA2F7C">
            <w:rPr>
              <w:rFonts w:eastAsia="Times New Roman"/>
              <w:sz w:val="18"/>
              <w:lang w:val="en-GB"/>
            </w:rPr>
            <w:t>Terefe</w:t>
          </w:r>
          <w:proofErr w:type="spellEnd"/>
          <w:r w:rsidRPr="00CA2F7C">
            <w:rPr>
              <w:rFonts w:eastAsia="Times New Roman"/>
              <w:sz w:val="18"/>
              <w:lang w:val="en-GB"/>
            </w:rPr>
            <w:t xml:space="preserve">, L.A.; Burton, E. The Use of Biologically Converted Agricultural </w:t>
          </w:r>
          <w:proofErr w:type="spellStart"/>
          <w:r w:rsidRPr="00CA2F7C">
            <w:rPr>
              <w:rFonts w:eastAsia="Times New Roman"/>
              <w:sz w:val="18"/>
              <w:lang w:val="en-GB"/>
            </w:rPr>
            <w:t>Byproducts</w:t>
          </w:r>
          <w:proofErr w:type="spellEnd"/>
          <w:r w:rsidRPr="00CA2F7C">
            <w:rPr>
              <w:rFonts w:eastAsia="Times New Roman"/>
              <w:sz w:val="18"/>
              <w:lang w:val="en-GB"/>
            </w:rPr>
            <w:t xml:space="preserve"> in Chicken Nutrition. </w:t>
          </w:r>
          <w:r w:rsidRPr="00CA2F7C">
            <w:rPr>
              <w:rFonts w:eastAsia="Times New Roman"/>
              <w:i/>
              <w:iCs/>
              <w:sz w:val="18"/>
              <w:lang w:val="en-GB"/>
            </w:rPr>
            <w:t>Sustainability</w:t>
          </w:r>
          <w:r w:rsidRPr="00CA2F7C">
            <w:rPr>
              <w:rFonts w:eastAsia="Times New Roman"/>
              <w:sz w:val="18"/>
              <w:lang w:val="en-GB"/>
            </w:rPr>
            <w:t xml:space="preserve"> </w:t>
          </w:r>
          <w:r w:rsidRPr="00CA2F7C">
            <w:rPr>
              <w:rFonts w:eastAsia="Times New Roman"/>
              <w:b/>
              <w:bCs/>
              <w:sz w:val="18"/>
              <w:lang w:val="en-GB"/>
            </w:rPr>
            <w:t>2023</w:t>
          </w:r>
          <w:r w:rsidRPr="00CA2F7C">
            <w:rPr>
              <w:rFonts w:eastAsia="Times New Roman"/>
              <w:sz w:val="18"/>
              <w:lang w:val="en-GB"/>
            </w:rPr>
            <w:t xml:space="preserve">, </w:t>
          </w:r>
          <w:r w:rsidRPr="00CA2F7C">
            <w:rPr>
              <w:rFonts w:eastAsia="Times New Roman"/>
              <w:i/>
              <w:iCs/>
              <w:sz w:val="18"/>
              <w:lang w:val="en-GB"/>
            </w:rPr>
            <w:t>15</w:t>
          </w:r>
          <w:r w:rsidRPr="00CA2F7C">
            <w:rPr>
              <w:rFonts w:eastAsia="Times New Roman"/>
              <w:sz w:val="18"/>
              <w:lang w:val="en-GB"/>
            </w:rPr>
            <w:t>, 14562.</w:t>
          </w:r>
        </w:p>
        <w:p w14:paraId="2EE8B9E3" w14:textId="77777777" w:rsidR="00A71A88" w:rsidRPr="00CA2F7C" w:rsidRDefault="00A71A88">
          <w:pPr>
            <w:autoSpaceDE w:val="0"/>
            <w:autoSpaceDN w:val="0"/>
            <w:ind w:hanging="640"/>
            <w:divId w:val="2058773206"/>
            <w:rPr>
              <w:rFonts w:eastAsia="Times New Roman"/>
              <w:sz w:val="18"/>
              <w:lang w:val="en-GB"/>
            </w:rPr>
          </w:pPr>
          <w:r w:rsidRPr="00CA2F7C">
            <w:rPr>
              <w:rFonts w:eastAsia="Times New Roman"/>
              <w:sz w:val="18"/>
              <w:lang w:val="en-GB"/>
            </w:rPr>
            <w:t xml:space="preserve">93. </w:t>
          </w:r>
          <w:r w:rsidRPr="00CA2F7C">
            <w:rPr>
              <w:rFonts w:eastAsia="Times New Roman"/>
              <w:sz w:val="18"/>
              <w:lang w:val="en-GB"/>
            </w:rPr>
            <w:tab/>
          </w:r>
          <w:proofErr w:type="spellStart"/>
          <w:r w:rsidRPr="00CA2F7C">
            <w:rPr>
              <w:rFonts w:eastAsia="Times New Roman"/>
              <w:sz w:val="18"/>
              <w:lang w:val="en-GB"/>
            </w:rPr>
            <w:t>Paié</w:t>
          </w:r>
          <w:proofErr w:type="spellEnd"/>
          <w:r w:rsidRPr="00CA2F7C">
            <w:rPr>
              <w:rFonts w:eastAsia="Times New Roman"/>
              <w:sz w:val="18"/>
              <w:lang w:val="en-GB"/>
            </w:rPr>
            <w:t xml:space="preserve">-Ribeiro, J.; Pinheiro, V.; Guedes, C.; Gomes, M.J.; Teixeira, J.; Teixeira, A.; </w:t>
          </w:r>
          <w:proofErr w:type="spellStart"/>
          <w:r w:rsidRPr="00CA2F7C">
            <w:rPr>
              <w:rFonts w:eastAsia="Times New Roman"/>
              <w:sz w:val="18"/>
              <w:lang w:val="en-GB"/>
            </w:rPr>
            <w:t>Outor</w:t>
          </w:r>
          <w:proofErr w:type="spellEnd"/>
          <w:r w:rsidRPr="00CA2F7C">
            <w:rPr>
              <w:rFonts w:eastAsia="Times New Roman"/>
              <w:sz w:val="18"/>
              <w:lang w:val="en-GB"/>
            </w:rPr>
            <w:t xml:space="preserve">-Monteiro, D. From Waste to Sustainable Animal Feed: Incorporation of Olive Oil By-Products into the Diet of </w:t>
          </w:r>
          <w:proofErr w:type="spellStart"/>
          <w:r w:rsidRPr="00CA2F7C">
            <w:rPr>
              <w:rFonts w:eastAsia="Times New Roman"/>
              <w:sz w:val="18"/>
              <w:lang w:val="en-GB"/>
            </w:rPr>
            <w:t>Bísaro</w:t>
          </w:r>
          <w:proofErr w:type="spellEnd"/>
          <w:r w:rsidRPr="00CA2F7C">
            <w:rPr>
              <w:rFonts w:eastAsia="Times New Roman"/>
              <w:sz w:val="18"/>
              <w:lang w:val="en-GB"/>
            </w:rPr>
            <w:t xml:space="preserve"> Breed Pigs. </w:t>
          </w:r>
          <w:r w:rsidRPr="00CA2F7C">
            <w:rPr>
              <w:rFonts w:eastAsia="Times New Roman"/>
              <w:i/>
              <w:iCs/>
              <w:sz w:val="18"/>
              <w:lang w:val="en-GB"/>
            </w:rPr>
            <w:t>Sustainability</w:t>
          </w:r>
          <w:r w:rsidRPr="00CA2F7C">
            <w:rPr>
              <w:rFonts w:eastAsia="Times New Roman"/>
              <w:sz w:val="18"/>
              <w:lang w:val="en-GB"/>
            </w:rPr>
            <w:t xml:space="preserve"> </w:t>
          </w:r>
          <w:r w:rsidRPr="00CA2F7C">
            <w:rPr>
              <w:rFonts w:eastAsia="Times New Roman"/>
              <w:b/>
              <w:bCs/>
              <w:sz w:val="18"/>
              <w:lang w:val="en-GB"/>
            </w:rPr>
            <w:t>2025</w:t>
          </w:r>
          <w:r w:rsidRPr="00CA2F7C">
            <w:rPr>
              <w:rFonts w:eastAsia="Times New Roman"/>
              <w:sz w:val="18"/>
              <w:lang w:val="en-GB"/>
            </w:rPr>
            <w:t xml:space="preserve">, </w:t>
          </w:r>
          <w:r w:rsidRPr="00CA2F7C">
            <w:rPr>
              <w:rFonts w:eastAsia="Times New Roman"/>
              <w:i/>
              <w:iCs/>
              <w:sz w:val="18"/>
              <w:lang w:val="en-GB"/>
            </w:rPr>
            <w:t>17</w:t>
          </w:r>
          <w:r w:rsidRPr="00CA2F7C">
            <w:rPr>
              <w:rFonts w:eastAsia="Times New Roman"/>
              <w:sz w:val="18"/>
              <w:lang w:val="en-GB"/>
            </w:rPr>
            <w:t>, 3174, doi:10.3390/su17073174.</w:t>
          </w:r>
        </w:p>
        <w:p w14:paraId="3130145B" w14:textId="77777777" w:rsidR="00A71A88" w:rsidRPr="00CA2F7C" w:rsidRDefault="00A71A88">
          <w:pPr>
            <w:autoSpaceDE w:val="0"/>
            <w:autoSpaceDN w:val="0"/>
            <w:ind w:hanging="640"/>
            <w:divId w:val="1108626950"/>
            <w:rPr>
              <w:rFonts w:eastAsia="Times New Roman"/>
              <w:sz w:val="18"/>
              <w:lang w:val="en-GB"/>
            </w:rPr>
          </w:pPr>
          <w:r w:rsidRPr="00CA2F7C">
            <w:rPr>
              <w:rFonts w:eastAsia="Times New Roman"/>
              <w:sz w:val="18"/>
              <w:lang w:val="en-GB"/>
            </w:rPr>
            <w:t xml:space="preserve">94. </w:t>
          </w:r>
          <w:r w:rsidRPr="00CA2F7C">
            <w:rPr>
              <w:rFonts w:eastAsia="Times New Roman"/>
              <w:sz w:val="18"/>
              <w:lang w:val="en-GB"/>
            </w:rPr>
            <w:tab/>
            <w:t xml:space="preserve">Hennessy, D.P.; </w:t>
          </w:r>
          <w:proofErr w:type="spellStart"/>
          <w:r w:rsidRPr="00CA2F7C">
            <w:rPr>
              <w:rFonts w:eastAsia="Times New Roman"/>
              <w:sz w:val="18"/>
              <w:lang w:val="en-GB"/>
            </w:rPr>
            <w:t>Shalloo</w:t>
          </w:r>
          <w:proofErr w:type="spellEnd"/>
          <w:r w:rsidRPr="00CA2F7C">
            <w:rPr>
              <w:rFonts w:eastAsia="Times New Roman"/>
              <w:sz w:val="18"/>
              <w:lang w:val="en-GB"/>
            </w:rPr>
            <w:t xml:space="preserve">, L.; van </w:t>
          </w:r>
          <w:proofErr w:type="spellStart"/>
          <w:r w:rsidRPr="00CA2F7C">
            <w:rPr>
              <w:rFonts w:eastAsia="Times New Roman"/>
              <w:sz w:val="18"/>
              <w:lang w:val="en-GB"/>
            </w:rPr>
            <w:t>Zanten</w:t>
          </w:r>
          <w:proofErr w:type="spellEnd"/>
          <w:r w:rsidRPr="00CA2F7C">
            <w:rPr>
              <w:rFonts w:eastAsia="Times New Roman"/>
              <w:sz w:val="18"/>
              <w:lang w:val="en-GB"/>
            </w:rPr>
            <w:t xml:space="preserve">, H.H.E.; </w:t>
          </w:r>
          <w:proofErr w:type="spellStart"/>
          <w:r w:rsidRPr="00CA2F7C">
            <w:rPr>
              <w:rFonts w:eastAsia="Times New Roman"/>
              <w:sz w:val="18"/>
              <w:lang w:val="en-GB"/>
            </w:rPr>
            <w:t>Schop</w:t>
          </w:r>
          <w:proofErr w:type="spellEnd"/>
          <w:r w:rsidRPr="00CA2F7C">
            <w:rPr>
              <w:rFonts w:eastAsia="Times New Roman"/>
              <w:sz w:val="18"/>
              <w:lang w:val="en-GB"/>
            </w:rPr>
            <w:t xml:space="preserve">, M.; De Boer, I.J.M. The Net Contribution of Livestock to the Supply of Human Edible Protein: The Case of Ireland. </w:t>
          </w:r>
          <w:r w:rsidRPr="00CA2F7C">
            <w:rPr>
              <w:rFonts w:eastAsia="Times New Roman"/>
              <w:i/>
              <w:iCs/>
              <w:sz w:val="18"/>
              <w:lang w:val="en-GB"/>
            </w:rPr>
            <w:t>J. Agric. Sci.</w:t>
          </w:r>
          <w:r w:rsidRPr="00CA2F7C">
            <w:rPr>
              <w:rFonts w:eastAsia="Times New Roman"/>
              <w:sz w:val="18"/>
              <w:lang w:val="en-GB"/>
            </w:rPr>
            <w:t xml:space="preserve"> </w:t>
          </w:r>
          <w:r w:rsidRPr="00CA2F7C">
            <w:rPr>
              <w:rFonts w:eastAsia="Times New Roman"/>
              <w:b/>
              <w:bCs/>
              <w:sz w:val="18"/>
              <w:lang w:val="en-GB"/>
            </w:rPr>
            <w:t>2021</w:t>
          </w:r>
          <w:r w:rsidRPr="00CA2F7C">
            <w:rPr>
              <w:rFonts w:eastAsia="Times New Roman"/>
              <w:sz w:val="18"/>
              <w:lang w:val="en-GB"/>
            </w:rPr>
            <w:t xml:space="preserve">, </w:t>
          </w:r>
          <w:r w:rsidRPr="00CA2F7C">
            <w:rPr>
              <w:rFonts w:eastAsia="Times New Roman"/>
              <w:i/>
              <w:iCs/>
              <w:sz w:val="18"/>
              <w:lang w:val="en-GB"/>
            </w:rPr>
            <w:t>159</w:t>
          </w:r>
          <w:r w:rsidRPr="00CA2F7C">
            <w:rPr>
              <w:rFonts w:eastAsia="Times New Roman"/>
              <w:sz w:val="18"/>
              <w:lang w:val="en-GB"/>
            </w:rPr>
            <w:t xml:space="preserve">, 463–471, </w:t>
          </w:r>
          <w:proofErr w:type="spellStart"/>
          <w:proofErr w:type="gramStart"/>
          <w:r w:rsidRPr="00CA2F7C">
            <w:rPr>
              <w:rFonts w:eastAsia="Times New Roman"/>
              <w:sz w:val="18"/>
              <w:lang w:val="en-GB"/>
            </w:rPr>
            <w:t>doi:DOI</w:t>
          </w:r>
          <w:proofErr w:type="spellEnd"/>
          <w:proofErr w:type="gramEnd"/>
          <w:r w:rsidRPr="00CA2F7C">
            <w:rPr>
              <w:rFonts w:eastAsia="Times New Roman"/>
              <w:sz w:val="18"/>
              <w:lang w:val="en-GB"/>
            </w:rPr>
            <w:t>: 10.1017/S0021859621000642.</w:t>
          </w:r>
        </w:p>
        <w:p w14:paraId="1C89A733" w14:textId="77777777" w:rsidR="00A71A88" w:rsidRPr="00CA2F7C" w:rsidRDefault="00A71A88">
          <w:pPr>
            <w:autoSpaceDE w:val="0"/>
            <w:autoSpaceDN w:val="0"/>
            <w:ind w:hanging="640"/>
            <w:divId w:val="1330209701"/>
            <w:rPr>
              <w:rFonts w:eastAsia="Times New Roman"/>
              <w:sz w:val="18"/>
              <w:lang w:val="en-GB"/>
            </w:rPr>
          </w:pPr>
          <w:r w:rsidRPr="00CA2F7C">
            <w:rPr>
              <w:rFonts w:eastAsia="Times New Roman"/>
              <w:sz w:val="18"/>
              <w:lang w:val="en-GB"/>
            </w:rPr>
            <w:t xml:space="preserve">95. </w:t>
          </w:r>
          <w:r w:rsidRPr="00CA2F7C">
            <w:rPr>
              <w:rFonts w:eastAsia="Times New Roman"/>
              <w:sz w:val="18"/>
              <w:lang w:val="en-GB"/>
            </w:rPr>
            <w:tab/>
          </w:r>
          <w:proofErr w:type="spellStart"/>
          <w:r w:rsidRPr="00CA2F7C">
            <w:rPr>
              <w:rFonts w:eastAsia="Times New Roman"/>
              <w:sz w:val="18"/>
              <w:lang w:val="en-GB"/>
            </w:rPr>
            <w:t>Battheu-Noirfalise</w:t>
          </w:r>
          <w:proofErr w:type="spellEnd"/>
          <w:r w:rsidRPr="00CA2F7C">
            <w:rPr>
              <w:rFonts w:eastAsia="Times New Roman"/>
              <w:sz w:val="18"/>
              <w:lang w:val="en-GB"/>
            </w:rPr>
            <w:t xml:space="preserve">, C.; Mertens, A.; </w:t>
          </w:r>
          <w:proofErr w:type="spellStart"/>
          <w:r w:rsidRPr="00CA2F7C">
            <w:rPr>
              <w:rFonts w:eastAsia="Times New Roman"/>
              <w:sz w:val="18"/>
              <w:lang w:val="en-GB"/>
            </w:rPr>
            <w:t>Froidmont</w:t>
          </w:r>
          <w:proofErr w:type="spellEnd"/>
          <w:r w:rsidRPr="00CA2F7C">
            <w:rPr>
              <w:rFonts w:eastAsia="Times New Roman"/>
              <w:sz w:val="18"/>
              <w:lang w:val="en-GB"/>
            </w:rPr>
            <w:t xml:space="preserve">, E.; </w:t>
          </w:r>
          <w:proofErr w:type="spellStart"/>
          <w:r w:rsidRPr="00CA2F7C">
            <w:rPr>
              <w:rFonts w:eastAsia="Times New Roman"/>
              <w:sz w:val="18"/>
              <w:lang w:val="en-GB"/>
            </w:rPr>
            <w:t>Mathot</w:t>
          </w:r>
          <w:proofErr w:type="spellEnd"/>
          <w:r w:rsidRPr="00CA2F7C">
            <w:rPr>
              <w:rFonts w:eastAsia="Times New Roman"/>
              <w:sz w:val="18"/>
              <w:lang w:val="en-GB"/>
            </w:rPr>
            <w:t xml:space="preserve">, M.; </w:t>
          </w:r>
          <w:proofErr w:type="spellStart"/>
          <w:r w:rsidRPr="00CA2F7C">
            <w:rPr>
              <w:rFonts w:eastAsia="Times New Roman"/>
              <w:sz w:val="18"/>
              <w:lang w:val="en-GB"/>
            </w:rPr>
            <w:t>Rouillé</w:t>
          </w:r>
          <w:proofErr w:type="spellEnd"/>
          <w:r w:rsidRPr="00CA2F7C">
            <w:rPr>
              <w:rFonts w:eastAsia="Times New Roman"/>
              <w:sz w:val="18"/>
              <w:lang w:val="en-GB"/>
            </w:rPr>
            <w:t xml:space="preserve">, B.; </w:t>
          </w:r>
          <w:proofErr w:type="spellStart"/>
          <w:r w:rsidRPr="00CA2F7C">
            <w:rPr>
              <w:rFonts w:eastAsia="Times New Roman"/>
              <w:sz w:val="18"/>
              <w:lang w:val="en-GB"/>
            </w:rPr>
            <w:t>Stilmant</w:t>
          </w:r>
          <w:proofErr w:type="spellEnd"/>
          <w:r w:rsidRPr="00CA2F7C">
            <w:rPr>
              <w:rFonts w:eastAsia="Times New Roman"/>
              <w:sz w:val="18"/>
              <w:lang w:val="en-GB"/>
            </w:rPr>
            <w:t xml:space="preserve">, D. Net Productivity, a New Metric to Evaluate the Contribution to Food Security of Livestock Systems: The Case of Specialised Dairy Farms. </w:t>
          </w:r>
          <w:proofErr w:type="spellStart"/>
          <w:r w:rsidRPr="00CA2F7C">
            <w:rPr>
              <w:rFonts w:eastAsia="Times New Roman"/>
              <w:i/>
              <w:iCs/>
              <w:sz w:val="18"/>
              <w:lang w:val="en-GB"/>
            </w:rPr>
            <w:t>Agron</w:t>
          </w:r>
          <w:proofErr w:type="spellEnd"/>
          <w:r w:rsidRPr="00CA2F7C">
            <w:rPr>
              <w:rFonts w:eastAsia="Times New Roman"/>
              <w:i/>
              <w:iCs/>
              <w:sz w:val="18"/>
              <w:lang w:val="en-GB"/>
            </w:rPr>
            <w:t>. Sustain. Dev.</w:t>
          </w:r>
          <w:r w:rsidRPr="00CA2F7C">
            <w:rPr>
              <w:rFonts w:eastAsia="Times New Roman"/>
              <w:sz w:val="18"/>
              <w:lang w:val="en-GB"/>
            </w:rPr>
            <w:t xml:space="preserve"> </w:t>
          </w:r>
          <w:r w:rsidRPr="00CA2F7C">
            <w:rPr>
              <w:rFonts w:eastAsia="Times New Roman"/>
              <w:b/>
              <w:bCs/>
              <w:sz w:val="18"/>
              <w:lang w:val="en-GB"/>
            </w:rPr>
            <w:t>2023</w:t>
          </w:r>
          <w:r w:rsidRPr="00CA2F7C">
            <w:rPr>
              <w:rFonts w:eastAsia="Times New Roman"/>
              <w:sz w:val="18"/>
              <w:lang w:val="en-GB"/>
            </w:rPr>
            <w:t xml:space="preserve">, </w:t>
          </w:r>
          <w:r w:rsidRPr="00CA2F7C">
            <w:rPr>
              <w:rFonts w:eastAsia="Times New Roman"/>
              <w:i/>
              <w:iCs/>
              <w:sz w:val="18"/>
              <w:lang w:val="en-GB"/>
            </w:rPr>
            <w:t>43</w:t>
          </w:r>
          <w:r w:rsidRPr="00CA2F7C">
            <w:rPr>
              <w:rFonts w:eastAsia="Times New Roman"/>
              <w:sz w:val="18"/>
              <w:lang w:val="en-GB"/>
            </w:rPr>
            <w:t>, 54, doi:10.1007/s13593-023-00901-z.</w:t>
          </w:r>
        </w:p>
        <w:p w14:paraId="67E01595" w14:textId="77777777" w:rsidR="00A71A88" w:rsidRPr="00CA2F7C" w:rsidRDefault="00A71A88">
          <w:pPr>
            <w:autoSpaceDE w:val="0"/>
            <w:autoSpaceDN w:val="0"/>
            <w:ind w:hanging="640"/>
            <w:divId w:val="1190801774"/>
            <w:rPr>
              <w:rFonts w:eastAsia="Times New Roman"/>
              <w:sz w:val="18"/>
              <w:lang w:val="en-GB"/>
            </w:rPr>
          </w:pPr>
          <w:r w:rsidRPr="00CA2F7C">
            <w:rPr>
              <w:rFonts w:eastAsia="Times New Roman"/>
              <w:sz w:val="18"/>
              <w:lang w:val="en-GB"/>
            </w:rPr>
            <w:t xml:space="preserve">96. </w:t>
          </w:r>
          <w:r w:rsidRPr="00CA2F7C">
            <w:rPr>
              <w:rFonts w:eastAsia="Times New Roman"/>
              <w:sz w:val="18"/>
              <w:lang w:val="en-GB"/>
            </w:rPr>
            <w:tab/>
            <w:t xml:space="preserve">Lee, M.R.F.; </w:t>
          </w:r>
          <w:proofErr w:type="spellStart"/>
          <w:r w:rsidRPr="00CA2F7C">
            <w:rPr>
              <w:rFonts w:eastAsia="Times New Roman"/>
              <w:sz w:val="18"/>
              <w:lang w:val="en-GB"/>
            </w:rPr>
            <w:t>Ledgard</w:t>
          </w:r>
          <w:proofErr w:type="spellEnd"/>
          <w:r w:rsidRPr="00CA2F7C">
            <w:rPr>
              <w:rFonts w:eastAsia="Times New Roman"/>
              <w:sz w:val="18"/>
              <w:lang w:val="en-GB"/>
            </w:rPr>
            <w:t xml:space="preserve">, S.; </w:t>
          </w:r>
          <w:proofErr w:type="spellStart"/>
          <w:r w:rsidRPr="00CA2F7C">
            <w:rPr>
              <w:rFonts w:eastAsia="Times New Roman"/>
              <w:sz w:val="18"/>
              <w:lang w:val="en-GB"/>
            </w:rPr>
            <w:t>Cypriano</w:t>
          </w:r>
          <w:proofErr w:type="spellEnd"/>
          <w:r w:rsidRPr="00CA2F7C">
            <w:rPr>
              <w:rFonts w:eastAsia="Times New Roman"/>
              <w:sz w:val="18"/>
              <w:lang w:val="en-GB"/>
            </w:rPr>
            <w:t xml:space="preserve">, L.; Woodgate, S.; </w:t>
          </w:r>
          <w:proofErr w:type="spellStart"/>
          <w:r w:rsidRPr="00CA2F7C">
            <w:rPr>
              <w:rFonts w:eastAsia="Times New Roman"/>
              <w:sz w:val="18"/>
              <w:lang w:val="en-GB"/>
            </w:rPr>
            <w:t>Becquet</w:t>
          </w:r>
          <w:proofErr w:type="spellEnd"/>
          <w:r w:rsidRPr="00CA2F7C">
            <w:rPr>
              <w:rFonts w:eastAsia="Times New Roman"/>
              <w:sz w:val="18"/>
              <w:lang w:val="en-GB"/>
            </w:rPr>
            <w:t xml:space="preserve">, P. Circular </w:t>
          </w:r>
          <w:proofErr w:type="spellStart"/>
          <w:r w:rsidRPr="00CA2F7C">
            <w:rPr>
              <w:rFonts w:eastAsia="Times New Roman"/>
              <w:sz w:val="18"/>
              <w:lang w:val="en-GB"/>
            </w:rPr>
            <w:t>Bioeconomy</w:t>
          </w:r>
          <w:proofErr w:type="spellEnd"/>
          <w:r w:rsidRPr="00CA2F7C">
            <w:rPr>
              <w:rFonts w:eastAsia="Times New Roman"/>
              <w:sz w:val="18"/>
              <w:lang w:val="en-GB"/>
            </w:rPr>
            <w:t xml:space="preserve">: Animal </w:t>
          </w:r>
          <w:proofErr w:type="gramStart"/>
          <w:r w:rsidRPr="00CA2F7C">
            <w:rPr>
              <w:rFonts w:eastAsia="Times New Roman"/>
              <w:sz w:val="18"/>
              <w:lang w:val="en-GB"/>
            </w:rPr>
            <w:t>by-Products</w:t>
          </w:r>
          <w:proofErr w:type="gramEnd"/>
          <w:r w:rsidRPr="00CA2F7C">
            <w:rPr>
              <w:rFonts w:eastAsia="Times New Roman"/>
              <w:sz w:val="18"/>
              <w:lang w:val="en-GB"/>
            </w:rPr>
            <w:t xml:space="preserve"> from Livestock Carcass Processing. </w:t>
          </w:r>
          <w:r w:rsidRPr="00CA2F7C">
            <w:rPr>
              <w:rFonts w:eastAsia="Times New Roman"/>
              <w:i/>
              <w:iCs/>
              <w:sz w:val="18"/>
              <w:lang w:val="en-GB"/>
            </w:rPr>
            <w:t>Animal Frontiers</w:t>
          </w:r>
          <w:r w:rsidRPr="00CA2F7C">
            <w:rPr>
              <w:rFonts w:eastAsia="Times New Roman"/>
              <w:sz w:val="18"/>
              <w:lang w:val="en-GB"/>
            </w:rPr>
            <w:t xml:space="preserve"> </w:t>
          </w:r>
          <w:r w:rsidRPr="00CA2F7C">
            <w:rPr>
              <w:rFonts w:eastAsia="Times New Roman"/>
              <w:b/>
              <w:bCs/>
              <w:sz w:val="18"/>
              <w:lang w:val="en-GB"/>
            </w:rPr>
            <w:t>2025</w:t>
          </w:r>
          <w:r w:rsidRPr="00CA2F7C">
            <w:rPr>
              <w:rFonts w:eastAsia="Times New Roman"/>
              <w:sz w:val="18"/>
              <w:lang w:val="en-GB"/>
            </w:rPr>
            <w:t xml:space="preserve">, </w:t>
          </w:r>
          <w:r w:rsidRPr="00CA2F7C">
            <w:rPr>
              <w:rFonts w:eastAsia="Times New Roman"/>
              <w:i/>
              <w:iCs/>
              <w:sz w:val="18"/>
              <w:lang w:val="en-GB"/>
            </w:rPr>
            <w:t>15</w:t>
          </w:r>
          <w:r w:rsidRPr="00CA2F7C">
            <w:rPr>
              <w:rFonts w:eastAsia="Times New Roman"/>
              <w:sz w:val="18"/>
              <w:lang w:val="en-GB"/>
            </w:rPr>
            <w:t>, 20–29, doi:10.1093/</w:t>
          </w:r>
          <w:proofErr w:type="spellStart"/>
          <w:r w:rsidRPr="00CA2F7C">
            <w:rPr>
              <w:rFonts w:eastAsia="Times New Roman"/>
              <w:sz w:val="18"/>
              <w:lang w:val="en-GB"/>
            </w:rPr>
            <w:t>af</w:t>
          </w:r>
          <w:proofErr w:type="spellEnd"/>
          <w:r w:rsidRPr="00CA2F7C">
            <w:rPr>
              <w:rFonts w:eastAsia="Times New Roman"/>
              <w:sz w:val="18"/>
              <w:lang w:val="en-GB"/>
            </w:rPr>
            <w:t>/vfaf028.</w:t>
          </w:r>
        </w:p>
        <w:p w14:paraId="1AA8EEF7" w14:textId="77777777" w:rsidR="00A71A88" w:rsidRPr="00CA2F7C" w:rsidRDefault="00A71A88">
          <w:pPr>
            <w:autoSpaceDE w:val="0"/>
            <w:autoSpaceDN w:val="0"/>
            <w:ind w:hanging="640"/>
            <w:divId w:val="1395470844"/>
            <w:rPr>
              <w:rFonts w:eastAsia="Times New Roman"/>
              <w:sz w:val="18"/>
              <w:lang w:val="en-GB"/>
            </w:rPr>
          </w:pPr>
          <w:r w:rsidRPr="00CA2F7C">
            <w:rPr>
              <w:rFonts w:eastAsia="Times New Roman"/>
              <w:sz w:val="18"/>
              <w:lang w:val="en-GB"/>
            </w:rPr>
            <w:t xml:space="preserve">97. </w:t>
          </w:r>
          <w:r w:rsidRPr="00CA2F7C">
            <w:rPr>
              <w:rFonts w:eastAsia="Times New Roman"/>
              <w:sz w:val="18"/>
              <w:lang w:val="en-GB"/>
            </w:rPr>
            <w:tab/>
          </w:r>
          <w:proofErr w:type="spellStart"/>
          <w:r w:rsidRPr="00CA2F7C">
            <w:rPr>
              <w:rFonts w:eastAsia="Times New Roman"/>
              <w:sz w:val="18"/>
              <w:lang w:val="en-GB"/>
            </w:rPr>
            <w:t>Ledgard</w:t>
          </w:r>
          <w:proofErr w:type="spellEnd"/>
          <w:r w:rsidRPr="00CA2F7C">
            <w:rPr>
              <w:rFonts w:eastAsia="Times New Roman"/>
              <w:sz w:val="18"/>
              <w:lang w:val="en-GB"/>
            </w:rPr>
            <w:t xml:space="preserve">, S.; Lee, M.R.F.; </w:t>
          </w:r>
          <w:proofErr w:type="spellStart"/>
          <w:r w:rsidRPr="00CA2F7C">
            <w:rPr>
              <w:rFonts w:eastAsia="Times New Roman"/>
              <w:sz w:val="18"/>
              <w:lang w:val="en-GB"/>
            </w:rPr>
            <w:t>Meo</w:t>
          </w:r>
          <w:proofErr w:type="spellEnd"/>
          <w:r w:rsidRPr="00CA2F7C">
            <w:rPr>
              <w:rFonts w:eastAsia="Times New Roman"/>
              <w:sz w:val="18"/>
              <w:lang w:val="en-GB"/>
            </w:rPr>
            <w:t xml:space="preserve"> </w:t>
          </w:r>
          <w:proofErr w:type="spellStart"/>
          <w:r w:rsidRPr="00CA2F7C">
            <w:rPr>
              <w:rFonts w:eastAsia="Times New Roman"/>
              <w:sz w:val="18"/>
              <w:lang w:val="en-GB"/>
            </w:rPr>
            <w:t>Zilio</w:t>
          </w:r>
          <w:proofErr w:type="spellEnd"/>
          <w:r w:rsidRPr="00CA2F7C">
            <w:rPr>
              <w:rFonts w:eastAsia="Times New Roman"/>
              <w:sz w:val="18"/>
              <w:lang w:val="en-GB"/>
            </w:rPr>
            <w:t xml:space="preserve">, D.; </w:t>
          </w:r>
          <w:proofErr w:type="spellStart"/>
          <w:r w:rsidRPr="00CA2F7C">
            <w:rPr>
              <w:rFonts w:eastAsia="Times New Roman"/>
              <w:sz w:val="18"/>
              <w:lang w:val="en-GB"/>
            </w:rPr>
            <w:t>Becquet</w:t>
          </w:r>
          <w:proofErr w:type="spellEnd"/>
          <w:r w:rsidRPr="00CA2F7C">
            <w:rPr>
              <w:rFonts w:eastAsia="Times New Roman"/>
              <w:sz w:val="18"/>
              <w:lang w:val="en-GB"/>
            </w:rPr>
            <w:t xml:space="preserve">, P. Aspects of a Circular </w:t>
          </w:r>
          <w:proofErr w:type="spellStart"/>
          <w:r w:rsidRPr="00CA2F7C">
            <w:rPr>
              <w:rFonts w:eastAsia="Times New Roman"/>
              <w:sz w:val="18"/>
              <w:lang w:val="en-GB"/>
            </w:rPr>
            <w:t>Bioeconomy</w:t>
          </w:r>
          <w:proofErr w:type="spellEnd"/>
          <w:r w:rsidRPr="00CA2F7C">
            <w:rPr>
              <w:rFonts w:eastAsia="Times New Roman"/>
              <w:sz w:val="18"/>
              <w:lang w:val="en-GB"/>
            </w:rPr>
            <w:t xml:space="preserve">: A Note on Milk and Egg </w:t>
          </w:r>
          <w:proofErr w:type="spellStart"/>
          <w:r w:rsidRPr="00CA2F7C">
            <w:rPr>
              <w:rFonts w:eastAsia="Times New Roman"/>
              <w:sz w:val="18"/>
              <w:lang w:val="en-GB"/>
            </w:rPr>
            <w:t>Byproducts</w:t>
          </w:r>
          <w:proofErr w:type="spellEnd"/>
          <w:r w:rsidRPr="00CA2F7C">
            <w:rPr>
              <w:rFonts w:eastAsia="Times New Roman"/>
              <w:sz w:val="18"/>
              <w:lang w:val="en-GB"/>
            </w:rPr>
            <w:t xml:space="preserve">. </w:t>
          </w:r>
          <w:r w:rsidRPr="00CA2F7C">
            <w:rPr>
              <w:rFonts w:eastAsia="Times New Roman"/>
              <w:i/>
              <w:iCs/>
              <w:sz w:val="18"/>
              <w:lang w:val="en-GB"/>
            </w:rPr>
            <w:t>Animal Frontiers</w:t>
          </w:r>
          <w:r w:rsidRPr="00CA2F7C">
            <w:rPr>
              <w:rFonts w:eastAsia="Times New Roman"/>
              <w:sz w:val="18"/>
              <w:lang w:val="en-GB"/>
            </w:rPr>
            <w:t xml:space="preserve"> </w:t>
          </w:r>
          <w:r w:rsidRPr="00CA2F7C">
            <w:rPr>
              <w:rFonts w:eastAsia="Times New Roman"/>
              <w:b/>
              <w:bCs/>
              <w:sz w:val="18"/>
              <w:lang w:val="en-GB"/>
            </w:rPr>
            <w:t>2025</w:t>
          </w:r>
          <w:r w:rsidRPr="00CA2F7C">
            <w:rPr>
              <w:rFonts w:eastAsia="Times New Roman"/>
              <w:sz w:val="18"/>
              <w:lang w:val="en-GB"/>
            </w:rPr>
            <w:t xml:space="preserve">, </w:t>
          </w:r>
          <w:r w:rsidRPr="00CA2F7C">
            <w:rPr>
              <w:rFonts w:eastAsia="Times New Roman"/>
              <w:i/>
              <w:iCs/>
              <w:sz w:val="18"/>
              <w:lang w:val="en-GB"/>
            </w:rPr>
            <w:t>15</w:t>
          </w:r>
          <w:r w:rsidRPr="00CA2F7C">
            <w:rPr>
              <w:rFonts w:eastAsia="Times New Roman"/>
              <w:sz w:val="18"/>
              <w:lang w:val="en-GB"/>
            </w:rPr>
            <w:t>, 30–37, doi:10.1093/</w:t>
          </w:r>
          <w:proofErr w:type="spellStart"/>
          <w:r w:rsidRPr="00CA2F7C">
            <w:rPr>
              <w:rFonts w:eastAsia="Times New Roman"/>
              <w:sz w:val="18"/>
              <w:lang w:val="en-GB"/>
            </w:rPr>
            <w:t>af</w:t>
          </w:r>
          <w:proofErr w:type="spellEnd"/>
          <w:r w:rsidRPr="00CA2F7C">
            <w:rPr>
              <w:rFonts w:eastAsia="Times New Roman"/>
              <w:sz w:val="18"/>
              <w:lang w:val="en-GB"/>
            </w:rPr>
            <w:t>/vfaf023.</w:t>
          </w:r>
        </w:p>
        <w:p w14:paraId="5DE43A8B" w14:textId="77777777" w:rsidR="00A71A88" w:rsidRPr="00CA2F7C" w:rsidRDefault="00A71A88">
          <w:pPr>
            <w:autoSpaceDE w:val="0"/>
            <w:autoSpaceDN w:val="0"/>
            <w:ind w:hanging="640"/>
            <w:divId w:val="841970410"/>
            <w:rPr>
              <w:rFonts w:eastAsia="Times New Roman"/>
              <w:sz w:val="18"/>
              <w:lang w:val="en-GB"/>
            </w:rPr>
          </w:pPr>
          <w:r w:rsidRPr="00CA2F7C">
            <w:rPr>
              <w:rFonts w:eastAsia="Times New Roman"/>
              <w:sz w:val="18"/>
              <w:lang w:val="en-GB"/>
            </w:rPr>
            <w:t xml:space="preserve">98. </w:t>
          </w:r>
          <w:r w:rsidRPr="00CA2F7C">
            <w:rPr>
              <w:rFonts w:eastAsia="Times New Roman"/>
              <w:sz w:val="18"/>
              <w:lang w:val="en-GB"/>
            </w:rPr>
            <w:tab/>
            <w:t xml:space="preserve">Dou, Z.; Toth, J.D.; Pitta, D.W.; Bender, J.S.; Hennessy, M.L.; </w:t>
          </w:r>
          <w:proofErr w:type="spellStart"/>
          <w:r w:rsidRPr="00CA2F7C">
            <w:rPr>
              <w:rFonts w:eastAsia="Times New Roman"/>
              <w:sz w:val="18"/>
              <w:lang w:val="en-GB"/>
            </w:rPr>
            <w:t>Vecchiarelli</w:t>
          </w:r>
          <w:proofErr w:type="spellEnd"/>
          <w:r w:rsidRPr="00CA2F7C">
            <w:rPr>
              <w:rFonts w:eastAsia="Times New Roman"/>
              <w:sz w:val="18"/>
              <w:lang w:val="en-GB"/>
            </w:rPr>
            <w:t xml:space="preserve">, B.; </w:t>
          </w:r>
          <w:proofErr w:type="spellStart"/>
          <w:r w:rsidRPr="00CA2F7C">
            <w:rPr>
              <w:rFonts w:eastAsia="Times New Roman"/>
              <w:sz w:val="18"/>
              <w:lang w:val="en-GB"/>
            </w:rPr>
            <w:t>Indugu</w:t>
          </w:r>
          <w:proofErr w:type="spellEnd"/>
          <w:r w:rsidRPr="00CA2F7C">
            <w:rPr>
              <w:rFonts w:eastAsia="Times New Roman"/>
              <w:sz w:val="18"/>
              <w:lang w:val="en-GB"/>
            </w:rPr>
            <w:t xml:space="preserve">, N.; Chen, T.; Li, Y.; Sherman, R.; et al. Proof of Concept for Developing Novel Feeds for Cattle from Wasted Food and Crop Biomass to Enhance Agri-Food System Efficiency. </w:t>
          </w:r>
          <w:r w:rsidRPr="00CA2F7C">
            <w:rPr>
              <w:rFonts w:eastAsia="Times New Roman"/>
              <w:i/>
              <w:iCs/>
              <w:sz w:val="18"/>
              <w:lang w:val="en-GB"/>
            </w:rPr>
            <w:t>Sci. Rep.</w:t>
          </w:r>
          <w:r w:rsidRPr="00CA2F7C">
            <w:rPr>
              <w:rFonts w:eastAsia="Times New Roman"/>
              <w:sz w:val="18"/>
              <w:lang w:val="en-GB"/>
            </w:rPr>
            <w:t xml:space="preserve"> </w:t>
          </w:r>
          <w:r w:rsidRPr="00CA2F7C">
            <w:rPr>
              <w:rFonts w:eastAsia="Times New Roman"/>
              <w:b/>
              <w:bCs/>
              <w:sz w:val="18"/>
              <w:lang w:val="en-GB"/>
            </w:rPr>
            <w:t>2022</w:t>
          </w:r>
          <w:r w:rsidRPr="00CA2F7C">
            <w:rPr>
              <w:rFonts w:eastAsia="Times New Roman"/>
              <w:sz w:val="18"/>
              <w:lang w:val="en-GB"/>
            </w:rPr>
            <w:t xml:space="preserve">, </w:t>
          </w:r>
          <w:r w:rsidRPr="00CA2F7C">
            <w:rPr>
              <w:rFonts w:eastAsia="Times New Roman"/>
              <w:i/>
              <w:iCs/>
              <w:sz w:val="18"/>
              <w:lang w:val="en-GB"/>
            </w:rPr>
            <w:t>12</w:t>
          </w:r>
          <w:r w:rsidRPr="00CA2F7C">
            <w:rPr>
              <w:rFonts w:eastAsia="Times New Roman"/>
              <w:sz w:val="18"/>
              <w:lang w:val="en-GB"/>
            </w:rPr>
            <w:t>, 13630, doi:10.1038/s41598-022-17812-w.</w:t>
          </w:r>
        </w:p>
        <w:p w14:paraId="17A6C4E9" w14:textId="77777777" w:rsidR="00A71A88" w:rsidRPr="00CA2F7C" w:rsidRDefault="00A71A88">
          <w:pPr>
            <w:autoSpaceDE w:val="0"/>
            <w:autoSpaceDN w:val="0"/>
            <w:ind w:hanging="640"/>
            <w:divId w:val="704409300"/>
            <w:rPr>
              <w:rFonts w:eastAsia="Times New Roman"/>
              <w:sz w:val="18"/>
              <w:lang w:val="en-GB"/>
            </w:rPr>
          </w:pPr>
          <w:r w:rsidRPr="00CA2F7C">
            <w:rPr>
              <w:rFonts w:eastAsia="Times New Roman"/>
              <w:sz w:val="18"/>
              <w:lang w:val="en-GB"/>
            </w:rPr>
            <w:t xml:space="preserve">99. </w:t>
          </w:r>
          <w:r w:rsidRPr="00CA2F7C">
            <w:rPr>
              <w:rFonts w:eastAsia="Times New Roman"/>
              <w:sz w:val="18"/>
              <w:lang w:val="en-GB"/>
            </w:rPr>
            <w:tab/>
            <w:t xml:space="preserve">Long, W.; Zhu, X. Upcycling of Food Waste and Food Processing By-Products into Animal Feed Is Not a Panacea. </w:t>
          </w:r>
          <w:r w:rsidRPr="00CA2F7C">
            <w:rPr>
              <w:rFonts w:eastAsia="Times New Roman"/>
              <w:i/>
              <w:iCs/>
              <w:sz w:val="18"/>
              <w:lang w:val="en-GB"/>
            </w:rPr>
            <w:t>Nat. Food</w:t>
          </w:r>
          <w:r w:rsidRPr="00CA2F7C">
            <w:rPr>
              <w:rFonts w:eastAsia="Times New Roman"/>
              <w:sz w:val="18"/>
              <w:lang w:val="en-GB"/>
            </w:rPr>
            <w:t xml:space="preserve"> </w:t>
          </w:r>
          <w:r w:rsidRPr="00CA2F7C">
            <w:rPr>
              <w:rFonts w:eastAsia="Times New Roman"/>
              <w:b/>
              <w:bCs/>
              <w:sz w:val="18"/>
              <w:lang w:val="en-GB"/>
            </w:rPr>
            <w:t>2025</w:t>
          </w:r>
          <w:r w:rsidRPr="00CA2F7C">
            <w:rPr>
              <w:rFonts w:eastAsia="Times New Roman"/>
              <w:sz w:val="18"/>
              <w:lang w:val="en-GB"/>
            </w:rPr>
            <w:t xml:space="preserve">, </w:t>
          </w:r>
          <w:r w:rsidRPr="00CA2F7C">
            <w:rPr>
              <w:rFonts w:eastAsia="Times New Roman"/>
              <w:i/>
              <w:iCs/>
              <w:sz w:val="18"/>
              <w:lang w:val="en-GB"/>
            </w:rPr>
            <w:t>6</w:t>
          </w:r>
          <w:r w:rsidRPr="00CA2F7C">
            <w:rPr>
              <w:rFonts w:eastAsia="Times New Roman"/>
              <w:sz w:val="18"/>
              <w:lang w:val="en-GB"/>
            </w:rPr>
            <w:t>, 835–836.</w:t>
          </w:r>
        </w:p>
        <w:p w14:paraId="73DCCD06" w14:textId="77777777" w:rsidR="00A71A88" w:rsidRPr="00CA2F7C" w:rsidRDefault="00A71A88">
          <w:pPr>
            <w:autoSpaceDE w:val="0"/>
            <w:autoSpaceDN w:val="0"/>
            <w:ind w:hanging="640"/>
            <w:divId w:val="1840348143"/>
            <w:rPr>
              <w:rFonts w:eastAsia="Times New Roman"/>
              <w:sz w:val="18"/>
              <w:lang w:val="en-GB"/>
            </w:rPr>
          </w:pPr>
          <w:r w:rsidRPr="00CA2F7C">
            <w:rPr>
              <w:rFonts w:eastAsia="Times New Roman"/>
              <w:sz w:val="18"/>
              <w:lang w:val="en-GB"/>
            </w:rPr>
            <w:t xml:space="preserve">100. </w:t>
          </w:r>
          <w:r w:rsidRPr="00CA2F7C">
            <w:rPr>
              <w:rFonts w:eastAsia="Times New Roman"/>
              <w:sz w:val="18"/>
              <w:lang w:val="en-GB"/>
            </w:rPr>
            <w:tab/>
          </w:r>
          <w:proofErr w:type="spellStart"/>
          <w:r w:rsidRPr="00CA2F7C">
            <w:rPr>
              <w:rFonts w:eastAsia="Times New Roman"/>
              <w:sz w:val="18"/>
              <w:lang w:val="en-GB"/>
            </w:rPr>
            <w:t>Malenica</w:t>
          </w:r>
          <w:proofErr w:type="spellEnd"/>
          <w:r w:rsidRPr="00CA2F7C">
            <w:rPr>
              <w:rFonts w:eastAsia="Times New Roman"/>
              <w:sz w:val="18"/>
              <w:lang w:val="en-GB"/>
            </w:rPr>
            <w:t xml:space="preserve">, D.; </w:t>
          </w:r>
          <w:proofErr w:type="spellStart"/>
          <w:r w:rsidRPr="00CA2F7C">
            <w:rPr>
              <w:rFonts w:eastAsia="Times New Roman"/>
              <w:sz w:val="18"/>
              <w:lang w:val="en-GB"/>
            </w:rPr>
            <w:t>Kass</w:t>
          </w:r>
          <w:proofErr w:type="spellEnd"/>
          <w:r w:rsidRPr="00CA2F7C">
            <w:rPr>
              <w:rFonts w:eastAsia="Times New Roman"/>
              <w:sz w:val="18"/>
              <w:lang w:val="en-GB"/>
            </w:rPr>
            <w:t xml:space="preserve">, M.; Bhat, R. Sustainable Management and </w:t>
          </w:r>
          <w:proofErr w:type="spellStart"/>
          <w:r w:rsidRPr="00CA2F7C">
            <w:rPr>
              <w:rFonts w:eastAsia="Times New Roman"/>
              <w:sz w:val="18"/>
              <w:lang w:val="en-GB"/>
            </w:rPr>
            <w:t>Valorization</w:t>
          </w:r>
          <w:proofErr w:type="spellEnd"/>
          <w:r w:rsidRPr="00CA2F7C">
            <w:rPr>
              <w:rFonts w:eastAsia="Times New Roman"/>
              <w:sz w:val="18"/>
              <w:lang w:val="en-GB"/>
            </w:rPr>
            <w:t xml:space="preserve"> of Agri-Food Industrial Wastes and By-Products as Animal Feed: For Ruminants, Non-Ruminants and as Poultry Feed. </w:t>
          </w:r>
          <w:r w:rsidRPr="00CA2F7C">
            <w:rPr>
              <w:rFonts w:eastAsia="Times New Roman"/>
              <w:i/>
              <w:iCs/>
              <w:sz w:val="18"/>
              <w:lang w:val="en-GB"/>
            </w:rPr>
            <w:t>Sustainability</w:t>
          </w:r>
          <w:r w:rsidRPr="00CA2F7C">
            <w:rPr>
              <w:rFonts w:eastAsia="Times New Roman"/>
              <w:sz w:val="18"/>
              <w:lang w:val="en-GB"/>
            </w:rPr>
            <w:t xml:space="preserve"> </w:t>
          </w:r>
          <w:r w:rsidRPr="00CA2F7C">
            <w:rPr>
              <w:rFonts w:eastAsia="Times New Roman"/>
              <w:b/>
              <w:bCs/>
              <w:sz w:val="18"/>
              <w:lang w:val="en-GB"/>
            </w:rPr>
            <w:t>2022</w:t>
          </w:r>
          <w:r w:rsidRPr="00CA2F7C">
            <w:rPr>
              <w:rFonts w:eastAsia="Times New Roman"/>
              <w:sz w:val="18"/>
              <w:lang w:val="en-GB"/>
            </w:rPr>
            <w:t xml:space="preserve">, </w:t>
          </w:r>
          <w:r w:rsidRPr="00CA2F7C">
            <w:rPr>
              <w:rFonts w:eastAsia="Times New Roman"/>
              <w:i/>
              <w:iCs/>
              <w:sz w:val="18"/>
              <w:lang w:val="en-GB"/>
            </w:rPr>
            <w:t>15</w:t>
          </w:r>
          <w:r w:rsidRPr="00CA2F7C">
            <w:rPr>
              <w:rFonts w:eastAsia="Times New Roman"/>
              <w:sz w:val="18"/>
              <w:lang w:val="en-GB"/>
            </w:rPr>
            <w:t>, 117, doi:10.3390/su15010117.</w:t>
          </w:r>
        </w:p>
        <w:p w14:paraId="78B249B9" w14:textId="77777777" w:rsidR="00A71A88" w:rsidRPr="00CA2F7C" w:rsidRDefault="00A71A88">
          <w:pPr>
            <w:autoSpaceDE w:val="0"/>
            <w:autoSpaceDN w:val="0"/>
            <w:ind w:hanging="640"/>
            <w:divId w:val="590896344"/>
            <w:rPr>
              <w:rFonts w:eastAsia="Times New Roman"/>
              <w:sz w:val="18"/>
              <w:lang w:val="en-GB"/>
            </w:rPr>
          </w:pPr>
          <w:r w:rsidRPr="00CA2F7C">
            <w:rPr>
              <w:rFonts w:eastAsia="Times New Roman"/>
              <w:sz w:val="18"/>
              <w:lang w:val="en-GB"/>
            </w:rPr>
            <w:t xml:space="preserve">101. </w:t>
          </w:r>
          <w:r w:rsidRPr="00CA2F7C">
            <w:rPr>
              <w:rFonts w:eastAsia="Times New Roman"/>
              <w:sz w:val="18"/>
              <w:lang w:val="en-GB"/>
            </w:rPr>
            <w:tab/>
            <w:t xml:space="preserve">Dou, Z.; </w:t>
          </w:r>
          <w:proofErr w:type="spellStart"/>
          <w:r w:rsidRPr="00CA2F7C">
            <w:rPr>
              <w:rFonts w:eastAsia="Times New Roman"/>
              <w:sz w:val="18"/>
              <w:lang w:val="en-GB"/>
            </w:rPr>
            <w:t>Dierenfeld</w:t>
          </w:r>
          <w:proofErr w:type="spellEnd"/>
          <w:r w:rsidRPr="00CA2F7C">
            <w:rPr>
              <w:rFonts w:eastAsia="Times New Roman"/>
              <w:sz w:val="18"/>
              <w:lang w:val="en-GB"/>
            </w:rPr>
            <w:t xml:space="preserve">, E.S.; Wang, X.; Chen, X.; </w:t>
          </w:r>
          <w:proofErr w:type="spellStart"/>
          <w:r w:rsidRPr="00CA2F7C">
            <w:rPr>
              <w:rFonts w:eastAsia="Times New Roman"/>
              <w:sz w:val="18"/>
              <w:lang w:val="en-GB"/>
            </w:rPr>
            <w:t>Shurson</w:t>
          </w:r>
          <w:proofErr w:type="spellEnd"/>
          <w:r w:rsidRPr="00CA2F7C">
            <w:rPr>
              <w:rFonts w:eastAsia="Times New Roman"/>
              <w:sz w:val="18"/>
              <w:lang w:val="en-GB"/>
            </w:rPr>
            <w:t xml:space="preserve">, G.C. A Critical Analysis of Challenges and Opportunities for Upcycling Food Waste to Animal Feed to Reduce Climate and Resource Burdens. </w:t>
          </w:r>
          <w:proofErr w:type="spellStart"/>
          <w:r w:rsidRPr="00CA2F7C">
            <w:rPr>
              <w:rFonts w:eastAsia="Times New Roman"/>
              <w:i/>
              <w:iCs/>
              <w:sz w:val="18"/>
              <w:lang w:val="en-GB"/>
            </w:rPr>
            <w:t>Resour</w:t>
          </w:r>
          <w:proofErr w:type="spellEnd"/>
          <w:r w:rsidRPr="00CA2F7C">
            <w:rPr>
              <w:rFonts w:eastAsia="Times New Roman"/>
              <w:i/>
              <w:iCs/>
              <w:sz w:val="18"/>
              <w:lang w:val="en-GB"/>
            </w:rPr>
            <w:t xml:space="preserve">. </w:t>
          </w:r>
          <w:proofErr w:type="spellStart"/>
          <w:r w:rsidRPr="00CA2F7C">
            <w:rPr>
              <w:rFonts w:eastAsia="Times New Roman"/>
              <w:i/>
              <w:iCs/>
              <w:sz w:val="18"/>
              <w:lang w:val="en-GB"/>
            </w:rPr>
            <w:t>Conserv</w:t>
          </w:r>
          <w:proofErr w:type="spellEnd"/>
          <w:r w:rsidRPr="00CA2F7C">
            <w:rPr>
              <w:rFonts w:eastAsia="Times New Roman"/>
              <w:i/>
              <w:iCs/>
              <w:sz w:val="18"/>
              <w:lang w:val="en-GB"/>
            </w:rPr>
            <w:t xml:space="preserve">. </w:t>
          </w:r>
          <w:proofErr w:type="spellStart"/>
          <w:r w:rsidRPr="00CA2F7C">
            <w:rPr>
              <w:rFonts w:eastAsia="Times New Roman"/>
              <w:i/>
              <w:iCs/>
              <w:sz w:val="18"/>
              <w:lang w:val="en-GB"/>
            </w:rPr>
            <w:t>Recycl</w:t>
          </w:r>
          <w:proofErr w:type="spellEnd"/>
          <w:r w:rsidRPr="00CA2F7C">
            <w:rPr>
              <w:rFonts w:eastAsia="Times New Roman"/>
              <w:i/>
              <w:iCs/>
              <w:sz w:val="18"/>
              <w:lang w:val="en-GB"/>
            </w:rPr>
            <w:t>.</w:t>
          </w:r>
          <w:r w:rsidRPr="00CA2F7C">
            <w:rPr>
              <w:rFonts w:eastAsia="Times New Roman"/>
              <w:sz w:val="18"/>
              <w:lang w:val="en-GB"/>
            </w:rPr>
            <w:t xml:space="preserve"> </w:t>
          </w:r>
          <w:r w:rsidRPr="00CA2F7C">
            <w:rPr>
              <w:rFonts w:eastAsia="Times New Roman"/>
              <w:b/>
              <w:bCs/>
              <w:sz w:val="18"/>
              <w:lang w:val="en-GB"/>
            </w:rPr>
            <w:t>2024</w:t>
          </w:r>
          <w:r w:rsidRPr="00CA2F7C">
            <w:rPr>
              <w:rFonts w:eastAsia="Times New Roman"/>
              <w:sz w:val="18"/>
              <w:lang w:val="en-GB"/>
            </w:rPr>
            <w:t xml:space="preserve">, </w:t>
          </w:r>
          <w:r w:rsidRPr="00CA2F7C">
            <w:rPr>
              <w:rFonts w:eastAsia="Times New Roman"/>
              <w:i/>
              <w:iCs/>
              <w:sz w:val="18"/>
              <w:lang w:val="en-GB"/>
            </w:rPr>
            <w:t>203</w:t>
          </w:r>
          <w:r w:rsidRPr="00CA2F7C">
            <w:rPr>
              <w:rFonts w:eastAsia="Times New Roman"/>
              <w:sz w:val="18"/>
              <w:lang w:val="en-GB"/>
            </w:rPr>
            <w:t>, 107418.</w:t>
          </w:r>
        </w:p>
        <w:p w14:paraId="6AC349A5" w14:textId="77777777" w:rsidR="00A71A88" w:rsidRPr="00CA2F7C" w:rsidRDefault="00A71A88">
          <w:pPr>
            <w:autoSpaceDE w:val="0"/>
            <w:autoSpaceDN w:val="0"/>
            <w:ind w:hanging="640"/>
            <w:divId w:val="1804418209"/>
            <w:rPr>
              <w:rFonts w:eastAsia="Times New Roman"/>
              <w:sz w:val="18"/>
              <w:lang w:val="en-GB"/>
            </w:rPr>
          </w:pPr>
          <w:r w:rsidRPr="00CA2F7C">
            <w:rPr>
              <w:rFonts w:eastAsia="Times New Roman"/>
              <w:sz w:val="18"/>
              <w:lang w:val="en-GB"/>
            </w:rPr>
            <w:t xml:space="preserve">102. </w:t>
          </w:r>
          <w:r w:rsidRPr="00CA2F7C">
            <w:rPr>
              <w:rFonts w:eastAsia="Times New Roman"/>
              <w:sz w:val="18"/>
              <w:lang w:val="en-GB"/>
            </w:rPr>
            <w:tab/>
          </w:r>
          <w:proofErr w:type="spellStart"/>
          <w:r w:rsidRPr="00CA2F7C">
            <w:rPr>
              <w:rFonts w:eastAsia="Times New Roman"/>
              <w:sz w:val="18"/>
              <w:lang w:val="en-GB"/>
            </w:rPr>
            <w:t>Grossi</w:t>
          </w:r>
          <w:proofErr w:type="spellEnd"/>
          <w:r w:rsidRPr="00CA2F7C">
            <w:rPr>
              <w:rFonts w:eastAsia="Times New Roman"/>
              <w:sz w:val="18"/>
              <w:lang w:val="en-GB"/>
            </w:rPr>
            <w:t xml:space="preserve">, G.; </w:t>
          </w:r>
          <w:proofErr w:type="spellStart"/>
          <w:r w:rsidRPr="00CA2F7C">
            <w:rPr>
              <w:rFonts w:eastAsia="Times New Roman"/>
              <w:sz w:val="18"/>
              <w:lang w:val="en-GB"/>
            </w:rPr>
            <w:t>Goglio</w:t>
          </w:r>
          <w:proofErr w:type="spellEnd"/>
          <w:r w:rsidRPr="00CA2F7C">
            <w:rPr>
              <w:rFonts w:eastAsia="Times New Roman"/>
              <w:sz w:val="18"/>
              <w:lang w:val="en-GB"/>
            </w:rPr>
            <w:t xml:space="preserve">, P.; Vitali, A.; Williams, A.G. Livestock and Climate Change: Impact of Livestock on Climate and Mitigation Strategies. </w:t>
          </w:r>
          <w:r w:rsidRPr="00CA2F7C">
            <w:rPr>
              <w:rFonts w:eastAsia="Times New Roman"/>
              <w:i/>
              <w:iCs/>
              <w:sz w:val="18"/>
              <w:lang w:val="en-GB"/>
            </w:rPr>
            <w:t>Animal Frontiers</w:t>
          </w:r>
          <w:r w:rsidRPr="00CA2F7C">
            <w:rPr>
              <w:rFonts w:eastAsia="Times New Roman"/>
              <w:sz w:val="18"/>
              <w:lang w:val="en-GB"/>
            </w:rPr>
            <w:t xml:space="preserve"> </w:t>
          </w:r>
          <w:r w:rsidRPr="00CA2F7C">
            <w:rPr>
              <w:rFonts w:eastAsia="Times New Roman"/>
              <w:b/>
              <w:bCs/>
              <w:sz w:val="18"/>
              <w:lang w:val="en-GB"/>
            </w:rPr>
            <w:t>2019</w:t>
          </w:r>
          <w:r w:rsidRPr="00CA2F7C">
            <w:rPr>
              <w:rFonts w:eastAsia="Times New Roman"/>
              <w:sz w:val="18"/>
              <w:lang w:val="en-GB"/>
            </w:rPr>
            <w:t xml:space="preserve">, </w:t>
          </w:r>
          <w:r w:rsidRPr="00CA2F7C">
            <w:rPr>
              <w:rFonts w:eastAsia="Times New Roman"/>
              <w:i/>
              <w:iCs/>
              <w:sz w:val="18"/>
              <w:lang w:val="en-GB"/>
            </w:rPr>
            <w:t>9</w:t>
          </w:r>
          <w:r w:rsidRPr="00CA2F7C">
            <w:rPr>
              <w:rFonts w:eastAsia="Times New Roman"/>
              <w:sz w:val="18"/>
              <w:lang w:val="en-GB"/>
            </w:rPr>
            <w:t>, 69–76, doi:10.1093/</w:t>
          </w:r>
          <w:proofErr w:type="spellStart"/>
          <w:r w:rsidRPr="00CA2F7C">
            <w:rPr>
              <w:rFonts w:eastAsia="Times New Roman"/>
              <w:sz w:val="18"/>
              <w:lang w:val="en-GB"/>
            </w:rPr>
            <w:t>af</w:t>
          </w:r>
          <w:proofErr w:type="spellEnd"/>
          <w:r w:rsidRPr="00CA2F7C">
            <w:rPr>
              <w:rFonts w:eastAsia="Times New Roman"/>
              <w:sz w:val="18"/>
              <w:lang w:val="en-GB"/>
            </w:rPr>
            <w:t>/vfy034.</w:t>
          </w:r>
        </w:p>
        <w:p w14:paraId="60ED407E" w14:textId="77777777" w:rsidR="00A71A88" w:rsidRPr="00CA2F7C" w:rsidRDefault="00A71A88">
          <w:pPr>
            <w:autoSpaceDE w:val="0"/>
            <w:autoSpaceDN w:val="0"/>
            <w:ind w:hanging="640"/>
            <w:divId w:val="319777427"/>
            <w:rPr>
              <w:rFonts w:eastAsia="Times New Roman"/>
              <w:sz w:val="18"/>
              <w:lang w:val="en-GB"/>
            </w:rPr>
          </w:pPr>
          <w:r w:rsidRPr="00CA2F7C">
            <w:rPr>
              <w:rFonts w:eastAsia="Times New Roman"/>
              <w:sz w:val="18"/>
              <w:lang w:val="en-GB"/>
            </w:rPr>
            <w:t xml:space="preserve">103. </w:t>
          </w:r>
          <w:r w:rsidRPr="00CA2F7C">
            <w:rPr>
              <w:rFonts w:eastAsia="Times New Roman"/>
              <w:sz w:val="18"/>
              <w:lang w:val="en-GB"/>
            </w:rPr>
            <w:tab/>
            <w:t xml:space="preserve">Long, W.; Zhu, X. Upcycling of Food Waste and Food Processing By-Products into Animal Feed Is Not a Panacea. </w:t>
          </w:r>
          <w:r w:rsidRPr="00CA2F7C">
            <w:rPr>
              <w:rFonts w:eastAsia="Times New Roman"/>
              <w:i/>
              <w:iCs/>
              <w:sz w:val="18"/>
              <w:lang w:val="en-GB"/>
            </w:rPr>
            <w:t>Nat. Food</w:t>
          </w:r>
          <w:r w:rsidRPr="00CA2F7C">
            <w:rPr>
              <w:rFonts w:eastAsia="Times New Roman"/>
              <w:sz w:val="18"/>
              <w:lang w:val="en-GB"/>
            </w:rPr>
            <w:t xml:space="preserve"> </w:t>
          </w:r>
          <w:r w:rsidRPr="00CA2F7C">
            <w:rPr>
              <w:rFonts w:eastAsia="Times New Roman"/>
              <w:b/>
              <w:bCs/>
              <w:sz w:val="18"/>
              <w:lang w:val="en-GB"/>
            </w:rPr>
            <w:t>2025</w:t>
          </w:r>
          <w:r w:rsidRPr="00CA2F7C">
            <w:rPr>
              <w:rFonts w:eastAsia="Times New Roman"/>
              <w:sz w:val="18"/>
              <w:lang w:val="en-GB"/>
            </w:rPr>
            <w:t xml:space="preserve">, </w:t>
          </w:r>
          <w:r w:rsidRPr="00CA2F7C">
            <w:rPr>
              <w:rFonts w:eastAsia="Times New Roman"/>
              <w:i/>
              <w:iCs/>
              <w:sz w:val="18"/>
              <w:lang w:val="en-GB"/>
            </w:rPr>
            <w:t>6</w:t>
          </w:r>
          <w:r w:rsidRPr="00CA2F7C">
            <w:rPr>
              <w:rFonts w:eastAsia="Times New Roman"/>
              <w:sz w:val="18"/>
              <w:lang w:val="en-GB"/>
            </w:rPr>
            <w:t>, 835–836.</w:t>
          </w:r>
        </w:p>
        <w:p w14:paraId="08CFFDCA" w14:textId="77777777" w:rsidR="00A71A88" w:rsidRPr="00CA2F7C" w:rsidRDefault="00A71A88">
          <w:pPr>
            <w:autoSpaceDE w:val="0"/>
            <w:autoSpaceDN w:val="0"/>
            <w:ind w:hanging="640"/>
            <w:divId w:val="968514884"/>
            <w:rPr>
              <w:rFonts w:eastAsia="Times New Roman"/>
              <w:sz w:val="18"/>
              <w:lang w:val="en-GB"/>
            </w:rPr>
          </w:pPr>
          <w:r w:rsidRPr="00CA2F7C">
            <w:rPr>
              <w:rFonts w:eastAsia="Times New Roman"/>
              <w:sz w:val="18"/>
              <w:lang w:val="en-GB"/>
            </w:rPr>
            <w:t xml:space="preserve">104. </w:t>
          </w:r>
          <w:r w:rsidRPr="00CA2F7C">
            <w:rPr>
              <w:rFonts w:eastAsia="Times New Roman"/>
              <w:sz w:val="18"/>
              <w:lang w:val="en-GB"/>
            </w:rPr>
            <w:tab/>
            <w:t xml:space="preserve">de Vries, M.; de Boer, I.J.M. Comparing Environmental Impacts for Livestock Products: A Review of Life Cycle Assessments. </w:t>
          </w:r>
          <w:proofErr w:type="spellStart"/>
          <w:r w:rsidRPr="00CA2F7C">
            <w:rPr>
              <w:rFonts w:eastAsia="Times New Roman"/>
              <w:i/>
              <w:iCs/>
              <w:sz w:val="18"/>
              <w:lang w:val="en-GB"/>
            </w:rPr>
            <w:t>Livest</w:t>
          </w:r>
          <w:proofErr w:type="spellEnd"/>
          <w:r w:rsidRPr="00CA2F7C">
            <w:rPr>
              <w:rFonts w:eastAsia="Times New Roman"/>
              <w:i/>
              <w:iCs/>
              <w:sz w:val="18"/>
              <w:lang w:val="en-GB"/>
            </w:rPr>
            <w:t>. Sci.</w:t>
          </w:r>
          <w:r w:rsidRPr="00CA2F7C">
            <w:rPr>
              <w:rFonts w:eastAsia="Times New Roman"/>
              <w:sz w:val="18"/>
              <w:lang w:val="en-GB"/>
            </w:rPr>
            <w:t xml:space="preserve"> </w:t>
          </w:r>
          <w:r w:rsidRPr="00CA2F7C">
            <w:rPr>
              <w:rFonts w:eastAsia="Times New Roman"/>
              <w:b/>
              <w:bCs/>
              <w:sz w:val="18"/>
              <w:lang w:val="en-GB"/>
            </w:rPr>
            <w:t>2010</w:t>
          </w:r>
          <w:r w:rsidRPr="00CA2F7C">
            <w:rPr>
              <w:rFonts w:eastAsia="Times New Roman"/>
              <w:sz w:val="18"/>
              <w:lang w:val="en-GB"/>
            </w:rPr>
            <w:t xml:space="preserve">, </w:t>
          </w:r>
          <w:r w:rsidRPr="00CA2F7C">
            <w:rPr>
              <w:rFonts w:eastAsia="Times New Roman"/>
              <w:i/>
              <w:iCs/>
              <w:sz w:val="18"/>
              <w:lang w:val="en-GB"/>
            </w:rPr>
            <w:t>128</w:t>
          </w:r>
          <w:r w:rsidRPr="00CA2F7C">
            <w:rPr>
              <w:rFonts w:eastAsia="Times New Roman"/>
              <w:sz w:val="18"/>
              <w:lang w:val="en-GB"/>
            </w:rPr>
            <w:t xml:space="preserve">, 1–11, </w:t>
          </w:r>
          <w:proofErr w:type="spellStart"/>
          <w:proofErr w:type="gramStart"/>
          <w:r w:rsidRPr="00CA2F7C">
            <w:rPr>
              <w:rFonts w:eastAsia="Times New Roman"/>
              <w:sz w:val="18"/>
              <w:lang w:val="en-GB"/>
            </w:rPr>
            <w:t>doi:https</w:t>
          </w:r>
          <w:proofErr w:type="spellEnd"/>
          <w:r w:rsidRPr="00CA2F7C">
            <w:rPr>
              <w:rFonts w:eastAsia="Times New Roman"/>
              <w:sz w:val="18"/>
              <w:lang w:val="en-GB"/>
            </w:rPr>
            <w:t>://doi.org/10.1016/j.livsci.2009.11.007</w:t>
          </w:r>
          <w:proofErr w:type="gramEnd"/>
          <w:r w:rsidRPr="00CA2F7C">
            <w:rPr>
              <w:rFonts w:eastAsia="Times New Roman"/>
              <w:sz w:val="18"/>
              <w:lang w:val="en-GB"/>
            </w:rPr>
            <w:t>.</w:t>
          </w:r>
        </w:p>
        <w:p w14:paraId="2E47E3F5" w14:textId="77777777" w:rsidR="00A71A88" w:rsidRPr="00CA2F7C" w:rsidRDefault="00A71A88">
          <w:pPr>
            <w:autoSpaceDE w:val="0"/>
            <w:autoSpaceDN w:val="0"/>
            <w:ind w:hanging="640"/>
            <w:divId w:val="534005971"/>
            <w:rPr>
              <w:rFonts w:eastAsia="Times New Roman"/>
              <w:sz w:val="18"/>
              <w:lang w:val="en-GB"/>
            </w:rPr>
          </w:pPr>
          <w:r w:rsidRPr="00CA2F7C">
            <w:rPr>
              <w:rFonts w:eastAsia="Times New Roman"/>
              <w:sz w:val="18"/>
              <w:lang w:val="en-GB"/>
            </w:rPr>
            <w:t xml:space="preserve">105. </w:t>
          </w:r>
          <w:r w:rsidRPr="00CA2F7C">
            <w:rPr>
              <w:rFonts w:eastAsia="Times New Roman"/>
              <w:sz w:val="18"/>
              <w:lang w:val="en-GB"/>
            </w:rPr>
            <w:tab/>
            <w:t>Mirzaei-</w:t>
          </w:r>
          <w:proofErr w:type="spellStart"/>
          <w:r w:rsidRPr="00CA2F7C">
            <w:rPr>
              <w:rFonts w:eastAsia="Times New Roman"/>
              <w:sz w:val="18"/>
              <w:lang w:val="en-GB"/>
            </w:rPr>
            <w:t>Aghsaghali</w:t>
          </w:r>
          <w:proofErr w:type="spellEnd"/>
          <w:r w:rsidRPr="00CA2F7C">
            <w:rPr>
              <w:rFonts w:eastAsia="Times New Roman"/>
              <w:sz w:val="18"/>
              <w:lang w:val="en-GB"/>
            </w:rPr>
            <w:t xml:space="preserve">, A.; </w:t>
          </w:r>
          <w:proofErr w:type="spellStart"/>
          <w:r w:rsidRPr="00CA2F7C">
            <w:rPr>
              <w:rFonts w:eastAsia="Times New Roman"/>
              <w:sz w:val="18"/>
              <w:lang w:val="en-GB"/>
            </w:rPr>
            <w:t>Maheri</w:t>
          </w:r>
          <w:proofErr w:type="spellEnd"/>
          <w:r w:rsidRPr="00CA2F7C">
            <w:rPr>
              <w:rFonts w:eastAsia="Times New Roman"/>
              <w:sz w:val="18"/>
              <w:lang w:val="en-GB"/>
            </w:rPr>
            <w:t xml:space="preserve">-Sis, N. Nutritive Value of Some </w:t>
          </w:r>
          <w:proofErr w:type="spellStart"/>
          <w:r w:rsidRPr="00CA2F7C">
            <w:rPr>
              <w:rFonts w:eastAsia="Times New Roman"/>
              <w:sz w:val="18"/>
              <w:lang w:val="en-GB"/>
            </w:rPr>
            <w:t>Agro</w:t>
          </w:r>
          <w:proofErr w:type="spellEnd"/>
          <w:r w:rsidRPr="00CA2F7C">
            <w:rPr>
              <w:rFonts w:eastAsia="Times New Roman"/>
              <w:sz w:val="18"/>
              <w:lang w:val="en-GB"/>
            </w:rPr>
            <w:t xml:space="preserve">-Industrial </w:t>
          </w:r>
          <w:proofErr w:type="gramStart"/>
          <w:r w:rsidRPr="00CA2F7C">
            <w:rPr>
              <w:rFonts w:eastAsia="Times New Roman"/>
              <w:sz w:val="18"/>
              <w:lang w:val="en-GB"/>
            </w:rPr>
            <w:t>by-Products</w:t>
          </w:r>
          <w:proofErr w:type="gramEnd"/>
          <w:r w:rsidRPr="00CA2F7C">
            <w:rPr>
              <w:rFonts w:eastAsia="Times New Roman"/>
              <w:sz w:val="18"/>
              <w:lang w:val="en-GB"/>
            </w:rPr>
            <w:t xml:space="preserve"> for Ruminants-A Review. </w:t>
          </w:r>
          <w:r w:rsidRPr="00CA2F7C">
            <w:rPr>
              <w:rFonts w:eastAsia="Times New Roman"/>
              <w:i/>
              <w:iCs/>
              <w:sz w:val="18"/>
              <w:lang w:val="en-GB"/>
            </w:rPr>
            <w:t xml:space="preserve">World J. </w:t>
          </w:r>
          <w:proofErr w:type="spellStart"/>
          <w:r w:rsidRPr="00CA2F7C">
            <w:rPr>
              <w:rFonts w:eastAsia="Times New Roman"/>
              <w:i/>
              <w:iCs/>
              <w:sz w:val="18"/>
              <w:lang w:val="en-GB"/>
            </w:rPr>
            <w:t>Zool</w:t>
          </w:r>
          <w:proofErr w:type="spellEnd"/>
          <w:r w:rsidRPr="00CA2F7C">
            <w:rPr>
              <w:rFonts w:eastAsia="Times New Roman"/>
              <w:sz w:val="18"/>
              <w:lang w:val="en-GB"/>
            </w:rPr>
            <w:t xml:space="preserve"> </w:t>
          </w:r>
          <w:r w:rsidRPr="00CA2F7C">
            <w:rPr>
              <w:rFonts w:eastAsia="Times New Roman"/>
              <w:b/>
              <w:bCs/>
              <w:sz w:val="18"/>
              <w:lang w:val="en-GB"/>
            </w:rPr>
            <w:t>2008</w:t>
          </w:r>
          <w:r w:rsidRPr="00CA2F7C">
            <w:rPr>
              <w:rFonts w:eastAsia="Times New Roman"/>
              <w:sz w:val="18"/>
              <w:lang w:val="en-GB"/>
            </w:rPr>
            <w:t xml:space="preserve">, </w:t>
          </w:r>
          <w:r w:rsidRPr="00CA2F7C">
            <w:rPr>
              <w:rFonts w:eastAsia="Times New Roman"/>
              <w:i/>
              <w:iCs/>
              <w:sz w:val="18"/>
              <w:lang w:val="en-GB"/>
            </w:rPr>
            <w:t>3</w:t>
          </w:r>
          <w:r w:rsidRPr="00CA2F7C">
            <w:rPr>
              <w:rFonts w:eastAsia="Times New Roman"/>
              <w:sz w:val="18"/>
              <w:lang w:val="en-GB"/>
            </w:rPr>
            <w:t>, 40–46.</w:t>
          </w:r>
        </w:p>
        <w:p w14:paraId="170102FA" w14:textId="77777777" w:rsidR="00A71A88" w:rsidRPr="00CA2F7C" w:rsidRDefault="00A71A88">
          <w:pPr>
            <w:autoSpaceDE w:val="0"/>
            <w:autoSpaceDN w:val="0"/>
            <w:ind w:hanging="640"/>
            <w:divId w:val="1618173954"/>
            <w:rPr>
              <w:rFonts w:eastAsia="Times New Roman"/>
              <w:sz w:val="18"/>
              <w:lang w:val="en-GB"/>
            </w:rPr>
          </w:pPr>
          <w:r w:rsidRPr="00CA2F7C">
            <w:rPr>
              <w:rFonts w:eastAsia="Times New Roman"/>
              <w:sz w:val="18"/>
              <w:lang w:val="en-GB"/>
            </w:rPr>
            <w:t xml:space="preserve">106. </w:t>
          </w:r>
          <w:r w:rsidRPr="00CA2F7C">
            <w:rPr>
              <w:rFonts w:eastAsia="Times New Roman"/>
              <w:sz w:val="18"/>
              <w:lang w:val="en-GB"/>
            </w:rPr>
            <w:tab/>
          </w:r>
          <w:proofErr w:type="spellStart"/>
          <w:r w:rsidRPr="00CA2F7C">
            <w:rPr>
              <w:rFonts w:eastAsia="Times New Roman"/>
              <w:sz w:val="18"/>
              <w:lang w:val="en-GB"/>
            </w:rPr>
            <w:t>Shurson</w:t>
          </w:r>
          <w:proofErr w:type="spellEnd"/>
          <w:r w:rsidRPr="00CA2F7C">
            <w:rPr>
              <w:rFonts w:eastAsia="Times New Roman"/>
              <w:sz w:val="18"/>
              <w:lang w:val="en-GB"/>
            </w:rPr>
            <w:t xml:space="preserve">, G.C. “What a Waste”—Can We Improve Sustainability of Food Animal Production Systems by Recycling Food Waste Streams into Animal Feed in an Era of Health, Climate, and Economic Crises? </w:t>
          </w:r>
          <w:r w:rsidRPr="00CA2F7C">
            <w:rPr>
              <w:rFonts w:eastAsia="Times New Roman"/>
              <w:i/>
              <w:iCs/>
              <w:sz w:val="18"/>
              <w:lang w:val="en-GB"/>
            </w:rPr>
            <w:t>Sustainability</w:t>
          </w:r>
          <w:r w:rsidRPr="00CA2F7C">
            <w:rPr>
              <w:rFonts w:eastAsia="Times New Roman"/>
              <w:sz w:val="18"/>
              <w:lang w:val="en-GB"/>
            </w:rPr>
            <w:t xml:space="preserve"> </w:t>
          </w:r>
          <w:r w:rsidRPr="00CA2F7C">
            <w:rPr>
              <w:rFonts w:eastAsia="Times New Roman"/>
              <w:b/>
              <w:bCs/>
              <w:sz w:val="18"/>
              <w:lang w:val="en-GB"/>
            </w:rPr>
            <w:t>2020</w:t>
          </w:r>
          <w:r w:rsidRPr="00CA2F7C">
            <w:rPr>
              <w:rFonts w:eastAsia="Times New Roman"/>
              <w:sz w:val="18"/>
              <w:lang w:val="en-GB"/>
            </w:rPr>
            <w:t xml:space="preserve">, </w:t>
          </w:r>
          <w:r w:rsidRPr="00CA2F7C">
            <w:rPr>
              <w:rFonts w:eastAsia="Times New Roman"/>
              <w:i/>
              <w:iCs/>
              <w:sz w:val="18"/>
              <w:lang w:val="en-GB"/>
            </w:rPr>
            <w:t>12</w:t>
          </w:r>
          <w:r w:rsidRPr="00CA2F7C">
            <w:rPr>
              <w:rFonts w:eastAsia="Times New Roman"/>
              <w:sz w:val="18"/>
              <w:lang w:val="en-GB"/>
            </w:rPr>
            <w:t>, 7071.</w:t>
          </w:r>
        </w:p>
        <w:p w14:paraId="1CDBE38D" w14:textId="77777777" w:rsidR="00A71A88" w:rsidRPr="00CA2F7C" w:rsidRDefault="00A71A88">
          <w:pPr>
            <w:autoSpaceDE w:val="0"/>
            <w:autoSpaceDN w:val="0"/>
            <w:ind w:hanging="640"/>
            <w:divId w:val="1078481061"/>
            <w:rPr>
              <w:rFonts w:eastAsia="Times New Roman"/>
              <w:sz w:val="18"/>
              <w:lang w:val="en-GB"/>
            </w:rPr>
          </w:pPr>
          <w:r w:rsidRPr="00CA2F7C">
            <w:rPr>
              <w:rFonts w:eastAsia="Times New Roman"/>
              <w:sz w:val="18"/>
              <w:lang w:val="en-GB"/>
            </w:rPr>
            <w:t xml:space="preserve">107. </w:t>
          </w:r>
          <w:r w:rsidRPr="00CA2F7C">
            <w:rPr>
              <w:rFonts w:eastAsia="Times New Roman"/>
              <w:sz w:val="18"/>
              <w:lang w:val="en-GB"/>
            </w:rPr>
            <w:tab/>
          </w:r>
          <w:proofErr w:type="spellStart"/>
          <w:r w:rsidRPr="00CA2F7C">
            <w:rPr>
              <w:rFonts w:eastAsia="Times New Roman"/>
              <w:sz w:val="18"/>
              <w:lang w:val="en-GB"/>
            </w:rPr>
            <w:t>Shurson</w:t>
          </w:r>
          <w:proofErr w:type="spellEnd"/>
          <w:r w:rsidRPr="00CA2F7C">
            <w:rPr>
              <w:rFonts w:eastAsia="Times New Roman"/>
              <w:sz w:val="18"/>
              <w:lang w:val="en-GB"/>
            </w:rPr>
            <w:t xml:space="preserve">, G.C.; Pelton, R.E.O.; Yang, Z.; </w:t>
          </w:r>
          <w:proofErr w:type="spellStart"/>
          <w:r w:rsidRPr="00CA2F7C">
            <w:rPr>
              <w:rFonts w:eastAsia="Times New Roman"/>
              <w:sz w:val="18"/>
              <w:lang w:val="en-GB"/>
            </w:rPr>
            <w:t>Urriola</w:t>
          </w:r>
          <w:proofErr w:type="spellEnd"/>
          <w:r w:rsidRPr="00CA2F7C">
            <w:rPr>
              <w:rFonts w:eastAsia="Times New Roman"/>
              <w:sz w:val="18"/>
              <w:lang w:val="en-GB"/>
            </w:rPr>
            <w:t xml:space="preserve">, P.E.; Schmitt, J. Environmental Impacts of Eco-Nutrition Swine Feeding Programs in Spatially Explicit Geographic Regions of the United States. </w:t>
          </w:r>
          <w:r w:rsidRPr="00CA2F7C">
            <w:rPr>
              <w:rFonts w:eastAsia="Times New Roman"/>
              <w:i/>
              <w:iCs/>
              <w:sz w:val="18"/>
              <w:lang w:val="en-GB"/>
            </w:rPr>
            <w:t>J. Anim. Sci.</w:t>
          </w:r>
          <w:r w:rsidRPr="00CA2F7C">
            <w:rPr>
              <w:rFonts w:eastAsia="Times New Roman"/>
              <w:sz w:val="18"/>
              <w:lang w:val="en-GB"/>
            </w:rPr>
            <w:t xml:space="preserve"> </w:t>
          </w:r>
          <w:r w:rsidRPr="00CA2F7C">
            <w:rPr>
              <w:rFonts w:eastAsia="Times New Roman"/>
              <w:b/>
              <w:bCs/>
              <w:sz w:val="18"/>
              <w:lang w:val="en-GB"/>
            </w:rPr>
            <w:t>2022</w:t>
          </w:r>
          <w:r w:rsidRPr="00CA2F7C">
            <w:rPr>
              <w:rFonts w:eastAsia="Times New Roman"/>
              <w:sz w:val="18"/>
              <w:lang w:val="en-GB"/>
            </w:rPr>
            <w:t xml:space="preserve">, </w:t>
          </w:r>
          <w:r w:rsidRPr="00CA2F7C">
            <w:rPr>
              <w:rFonts w:eastAsia="Times New Roman"/>
              <w:i/>
              <w:iCs/>
              <w:sz w:val="18"/>
              <w:lang w:val="en-GB"/>
            </w:rPr>
            <w:t>100</w:t>
          </w:r>
          <w:r w:rsidRPr="00CA2F7C">
            <w:rPr>
              <w:rFonts w:eastAsia="Times New Roman"/>
              <w:sz w:val="18"/>
              <w:lang w:val="en-GB"/>
            </w:rPr>
            <w:t>, skac356, doi:10.1093/</w:t>
          </w:r>
          <w:proofErr w:type="spellStart"/>
          <w:r w:rsidRPr="00CA2F7C">
            <w:rPr>
              <w:rFonts w:eastAsia="Times New Roman"/>
              <w:sz w:val="18"/>
              <w:lang w:val="en-GB"/>
            </w:rPr>
            <w:t>jas</w:t>
          </w:r>
          <w:proofErr w:type="spellEnd"/>
          <w:r w:rsidRPr="00CA2F7C">
            <w:rPr>
              <w:rFonts w:eastAsia="Times New Roman"/>
              <w:sz w:val="18"/>
              <w:lang w:val="en-GB"/>
            </w:rPr>
            <w:t>/skac356.</w:t>
          </w:r>
        </w:p>
        <w:p w14:paraId="3AB54A93" w14:textId="77777777" w:rsidR="00A71A88" w:rsidRPr="00CA2F7C" w:rsidRDefault="00A71A88">
          <w:pPr>
            <w:autoSpaceDE w:val="0"/>
            <w:autoSpaceDN w:val="0"/>
            <w:ind w:hanging="640"/>
            <w:divId w:val="2076278498"/>
            <w:rPr>
              <w:rFonts w:eastAsia="Times New Roman"/>
              <w:sz w:val="18"/>
              <w:lang w:val="en-GB"/>
            </w:rPr>
          </w:pPr>
          <w:r w:rsidRPr="00CA2F7C">
            <w:rPr>
              <w:rFonts w:eastAsia="Times New Roman"/>
              <w:sz w:val="18"/>
              <w:lang w:val="en-GB"/>
            </w:rPr>
            <w:t xml:space="preserve">108. </w:t>
          </w:r>
          <w:r w:rsidRPr="00CA2F7C">
            <w:rPr>
              <w:rFonts w:eastAsia="Times New Roman"/>
              <w:sz w:val="18"/>
              <w:lang w:val="en-GB"/>
            </w:rPr>
            <w:tab/>
          </w:r>
          <w:proofErr w:type="spellStart"/>
          <w:r w:rsidRPr="00CA2F7C">
            <w:rPr>
              <w:rFonts w:eastAsia="Times New Roman"/>
              <w:sz w:val="18"/>
              <w:lang w:val="en-GB"/>
            </w:rPr>
            <w:t>Boumans</w:t>
          </w:r>
          <w:proofErr w:type="spellEnd"/>
          <w:r w:rsidRPr="00CA2F7C">
            <w:rPr>
              <w:rFonts w:eastAsia="Times New Roman"/>
              <w:sz w:val="18"/>
              <w:lang w:val="en-GB"/>
            </w:rPr>
            <w:t xml:space="preserve">, I.J.M.M.; </w:t>
          </w:r>
          <w:proofErr w:type="spellStart"/>
          <w:r w:rsidRPr="00CA2F7C">
            <w:rPr>
              <w:rFonts w:eastAsia="Times New Roman"/>
              <w:sz w:val="18"/>
              <w:lang w:val="en-GB"/>
            </w:rPr>
            <w:t>Schop</w:t>
          </w:r>
          <w:proofErr w:type="spellEnd"/>
          <w:r w:rsidRPr="00CA2F7C">
            <w:rPr>
              <w:rFonts w:eastAsia="Times New Roman"/>
              <w:sz w:val="18"/>
              <w:lang w:val="en-GB"/>
            </w:rPr>
            <w:t xml:space="preserve">, M.; </w:t>
          </w:r>
          <w:proofErr w:type="spellStart"/>
          <w:r w:rsidRPr="00CA2F7C">
            <w:rPr>
              <w:rFonts w:eastAsia="Times New Roman"/>
              <w:sz w:val="18"/>
              <w:lang w:val="en-GB"/>
            </w:rPr>
            <w:t>Bracke</w:t>
          </w:r>
          <w:proofErr w:type="spellEnd"/>
          <w:r w:rsidRPr="00CA2F7C">
            <w:rPr>
              <w:rFonts w:eastAsia="Times New Roman"/>
              <w:sz w:val="18"/>
              <w:lang w:val="en-GB"/>
            </w:rPr>
            <w:t xml:space="preserve">, M.B.M.; de Boer, I.J.M.; </w:t>
          </w:r>
          <w:proofErr w:type="spellStart"/>
          <w:r w:rsidRPr="00CA2F7C">
            <w:rPr>
              <w:rFonts w:eastAsia="Times New Roman"/>
              <w:sz w:val="18"/>
              <w:lang w:val="en-GB"/>
            </w:rPr>
            <w:t>Gerrits</w:t>
          </w:r>
          <w:proofErr w:type="spellEnd"/>
          <w:r w:rsidRPr="00CA2F7C">
            <w:rPr>
              <w:rFonts w:eastAsia="Times New Roman"/>
              <w:sz w:val="18"/>
              <w:lang w:val="en-GB"/>
            </w:rPr>
            <w:t xml:space="preserve">, W.J.J.; </w:t>
          </w:r>
          <w:proofErr w:type="spellStart"/>
          <w:r w:rsidRPr="00CA2F7C">
            <w:rPr>
              <w:rFonts w:eastAsia="Times New Roman"/>
              <w:sz w:val="18"/>
              <w:lang w:val="en-GB"/>
            </w:rPr>
            <w:t>Bokkers</w:t>
          </w:r>
          <w:proofErr w:type="spellEnd"/>
          <w:r w:rsidRPr="00CA2F7C">
            <w:rPr>
              <w:rFonts w:eastAsia="Times New Roman"/>
              <w:sz w:val="18"/>
              <w:lang w:val="en-GB"/>
            </w:rPr>
            <w:t xml:space="preserve">, E.A.M. Feeding Food Losses and Waste to Pigs and Poultry: Implications for Feed Quality and Production. </w:t>
          </w:r>
          <w:r w:rsidRPr="00CA2F7C">
            <w:rPr>
              <w:rFonts w:eastAsia="Times New Roman"/>
              <w:i/>
              <w:iCs/>
              <w:sz w:val="18"/>
              <w:lang w:val="en-GB"/>
            </w:rPr>
            <w:t>J. Clean. Prod.</w:t>
          </w:r>
          <w:r w:rsidRPr="00CA2F7C">
            <w:rPr>
              <w:rFonts w:eastAsia="Times New Roman"/>
              <w:sz w:val="18"/>
              <w:lang w:val="en-GB"/>
            </w:rPr>
            <w:t xml:space="preserve"> </w:t>
          </w:r>
          <w:r w:rsidRPr="00CA2F7C">
            <w:rPr>
              <w:rFonts w:eastAsia="Times New Roman"/>
              <w:b/>
              <w:bCs/>
              <w:sz w:val="18"/>
              <w:lang w:val="en-GB"/>
            </w:rPr>
            <w:t>2022</w:t>
          </w:r>
          <w:r w:rsidRPr="00CA2F7C">
            <w:rPr>
              <w:rFonts w:eastAsia="Times New Roman"/>
              <w:sz w:val="18"/>
              <w:lang w:val="en-GB"/>
            </w:rPr>
            <w:t xml:space="preserve">, </w:t>
          </w:r>
          <w:r w:rsidRPr="00CA2F7C">
            <w:rPr>
              <w:rFonts w:eastAsia="Times New Roman"/>
              <w:i/>
              <w:iCs/>
              <w:sz w:val="18"/>
              <w:lang w:val="en-GB"/>
            </w:rPr>
            <w:t>378</w:t>
          </w:r>
          <w:r w:rsidRPr="00CA2F7C">
            <w:rPr>
              <w:rFonts w:eastAsia="Times New Roman"/>
              <w:sz w:val="18"/>
              <w:lang w:val="en-GB"/>
            </w:rPr>
            <w:t>, 134623.</w:t>
          </w:r>
        </w:p>
        <w:p w14:paraId="57FAC5A3" w14:textId="77777777" w:rsidR="00A71A88" w:rsidRPr="00CA2F7C" w:rsidRDefault="00A71A88">
          <w:pPr>
            <w:autoSpaceDE w:val="0"/>
            <w:autoSpaceDN w:val="0"/>
            <w:ind w:hanging="640"/>
            <w:divId w:val="1359695082"/>
            <w:rPr>
              <w:rFonts w:eastAsia="Times New Roman"/>
              <w:sz w:val="18"/>
              <w:lang w:val="en-GB"/>
            </w:rPr>
          </w:pPr>
          <w:r w:rsidRPr="00CA2F7C">
            <w:rPr>
              <w:rFonts w:eastAsia="Times New Roman"/>
              <w:sz w:val="18"/>
              <w:lang w:val="en-GB"/>
            </w:rPr>
            <w:t xml:space="preserve">109. </w:t>
          </w:r>
          <w:r w:rsidRPr="00CA2F7C">
            <w:rPr>
              <w:rFonts w:eastAsia="Times New Roman"/>
              <w:sz w:val="18"/>
              <w:lang w:val="en-GB"/>
            </w:rPr>
            <w:tab/>
            <w:t xml:space="preserve">Wang, Y.; </w:t>
          </w:r>
          <w:proofErr w:type="spellStart"/>
          <w:r w:rsidRPr="00CA2F7C">
            <w:rPr>
              <w:rFonts w:eastAsia="Times New Roman"/>
              <w:sz w:val="18"/>
              <w:lang w:val="en-GB"/>
            </w:rPr>
            <w:t>Rassler</w:t>
          </w:r>
          <w:proofErr w:type="spellEnd"/>
          <w:r w:rsidRPr="00CA2F7C">
            <w:rPr>
              <w:rFonts w:eastAsia="Times New Roman"/>
              <w:sz w:val="18"/>
              <w:lang w:val="en-GB"/>
            </w:rPr>
            <w:t xml:space="preserve">, S.; </w:t>
          </w:r>
          <w:proofErr w:type="spellStart"/>
          <w:r w:rsidRPr="00CA2F7C">
            <w:rPr>
              <w:rFonts w:eastAsia="Times New Roman"/>
              <w:sz w:val="18"/>
              <w:lang w:val="en-GB"/>
            </w:rPr>
            <w:t>Stefanovski</w:t>
          </w:r>
          <w:proofErr w:type="spellEnd"/>
          <w:r w:rsidRPr="00CA2F7C">
            <w:rPr>
              <w:rFonts w:eastAsia="Times New Roman"/>
              <w:sz w:val="18"/>
              <w:lang w:val="en-GB"/>
            </w:rPr>
            <w:t xml:space="preserve">, D.; Bender, J.; Deutsch, J.; Chen, T.; Cui, Z.; Dou, Z. Evidence of Animal Productivity Outcomes When Fed Diets Including Food Waste: A Systematic Review of Global Primary Data. </w:t>
          </w:r>
          <w:proofErr w:type="spellStart"/>
          <w:r w:rsidRPr="00CA2F7C">
            <w:rPr>
              <w:rFonts w:eastAsia="Times New Roman"/>
              <w:i/>
              <w:iCs/>
              <w:sz w:val="18"/>
              <w:lang w:val="en-GB"/>
            </w:rPr>
            <w:t>Resour</w:t>
          </w:r>
          <w:proofErr w:type="spellEnd"/>
          <w:r w:rsidRPr="00CA2F7C">
            <w:rPr>
              <w:rFonts w:eastAsia="Times New Roman"/>
              <w:i/>
              <w:iCs/>
              <w:sz w:val="18"/>
              <w:lang w:val="en-GB"/>
            </w:rPr>
            <w:t xml:space="preserve">. </w:t>
          </w:r>
          <w:proofErr w:type="spellStart"/>
          <w:r w:rsidRPr="00CA2F7C">
            <w:rPr>
              <w:rFonts w:eastAsia="Times New Roman"/>
              <w:i/>
              <w:iCs/>
              <w:sz w:val="18"/>
              <w:lang w:val="en-GB"/>
            </w:rPr>
            <w:t>Conserv</w:t>
          </w:r>
          <w:proofErr w:type="spellEnd"/>
          <w:r w:rsidRPr="00CA2F7C">
            <w:rPr>
              <w:rFonts w:eastAsia="Times New Roman"/>
              <w:i/>
              <w:iCs/>
              <w:sz w:val="18"/>
              <w:lang w:val="en-GB"/>
            </w:rPr>
            <w:t xml:space="preserve">. </w:t>
          </w:r>
          <w:proofErr w:type="spellStart"/>
          <w:r w:rsidRPr="00CA2F7C">
            <w:rPr>
              <w:rFonts w:eastAsia="Times New Roman"/>
              <w:i/>
              <w:iCs/>
              <w:sz w:val="18"/>
              <w:lang w:val="en-GB"/>
            </w:rPr>
            <w:t>Recycl</w:t>
          </w:r>
          <w:proofErr w:type="spellEnd"/>
          <w:r w:rsidRPr="00CA2F7C">
            <w:rPr>
              <w:rFonts w:eastAsia="Times New Roman"/>
              <w:i/>
              <w:iCs/>
              <w:sz w:val="18"/>
              <w:lang w:val="en-GB"/>
            </w:rPr>
            <w:t>.</w:t>
          </w:r>
          <w:r w:rsidRPr="00CA2F7C">
            <w:rPr>
              <w:rFonts w:eastAsia="Times New Roman"/>
              <w:sz w:val="18"/>
              <w:lang w:val="en-GB"/>
            </w:rPr>
            <w:t xml:space="preserve"> </w:t>
          </w:r>
          <w:r w:rsidRPr="00CA2F7C">
            <w:rPr>
              <w:rFonts w:eastAsia="Times New Roman"/>
              <w:b/>
              <w:bCs/>
              <w:sz w:val="18"/>
              <w:lang w:val="en-GB"/>
            </w:rPr>
            <w:t>2024</w:t>
          </w:r>
          <w:r w:rsidRPr="00CA2F7C">
            <w:rPr>
              <w:rFonts w:eastAsia="Times New Roman"/>
              <w:sz w:val="18"/>
              <w:lang w:val="en-GB"/>
            </w:rPr>
            <w:t xml:space="preserve">, </w:t>
          </w:r>
          <w:r w:rsidRPr="00CA2F7C">
            <w:rPr>
              <w:rFonts w:eastAsia="Times New Roman"/>
              <w:i/>
              <w:iCs/>
              <w:sz w:val="18"/>
              <w:lang w:val="en-GB"/>
            </w:rPr>
            <w:t>203</w:t>
          </w:r>
          <w:r w:rsidRPr="00CA2F7C">
            <w:rPr>
              <w:rFonts w:eastAsia="Times New Roman"/>
              <w:sz w:val="18"/>
              <w:lang w:val="en-GB"/>
            </w:rPr>
            <w:t xml:space="preserve">, 107411, </w:t>
          </w:r>
          <w:proofErr w:type="spellStart"/>
          <w:proofErr w:type="gramStart"/>
          <w:r w:rsidRPr="00CA2F7C">
            <w:rPr>
              <w:rFonts w:eastAsia="Times New Roman"/>
              <w:sz w:val="18"/>
              <w:lang w:val="en-GB"/>
            </w:rPr>
            <w:t>doi:https</w:t>
          </w:r>
          <w:proofErr w:type="spellEnd"/>
          <w:r w:rsidRPr="00CA2F7C">
            <w:rPr>
              <w:rFonts w:eastAsia="Times New Roman"/>
              <w:sz w:val="18"/>
              <w:lang w:val="en-GB"/>
            </w:rPr>
            <w:t>://doi.org/10.1016/j.resconrec.2024.107411</w:t>
          </w:r>
          <w:proofErr w:type="gramEnd"/>
          <w:r w:rsidRPr="00CA2F7C">
            <w:rPr>
              <w:rFonts w:eastAsia="Times New Roman"/>
              <w:sz w:val="18"/>
              <w:lang w:val="en-GB"/>
            </w:rPr>
            <w:t>.</w:t>
          </w:r>
        </w:p>
        <w:p w14:paraId="4A7CEF0E" w14:textId="77777777" w:rsidR="00A71A88" w:rsidRPr="00CA2F7C" w:rsidRDefault="00A71A88">
          <w:pPr>
            <w:autoSpaceDE w:val="0"/>
            <w:autoSpaceDN w:val="0"/>
            <w:ind w:hanging="640"/>
            <w:divId w:val="1315643579"/>
            <w:rPr>
              <w:rFonts w:eastAsia="Times New Roman"/>
              <w:sz w:val="18"/>
              <w:lang w:val="en-GB"/>
            </w:rPr>
          </w:pPr>
          <w:r w:rsidRPr="00CA2F7C">
            <w:rPr>
              <w:rFonts w:eastAsia="Times New Roman"/>
              <w:sz w:val="18"/>
              <w:lang w:val="en-GB"/>
            </w:rPr>
            <w:t xml:space="preserve">110. </w:t>
          </w:r>
          <w:r w:rsidRPr="00CA2F7C">
            <w:rPr>
              <w:rFonts w:eastAsia="Times New Roman"/>
              <w:sz w:val="18"/>
              <w:lang w:val="en-GB"/>
            </w:rPr>
            <w:tab/>
          </w:r>
          <w:proofErr w:type="spellStart"/>
          <w:r w:rsidRPr="00CA2F7C">
            <w:rPr>
              <w:rFonts w:eastAsia="Times New Roman"/>
              <w:sz w:val="18"/>
              <w:lang w:val="en-GB"/>
            </w:rPr>
            <w:t>Shurson</w:t>
          </w:r>
          <w:proofErr w:type="spellEnd"/>
          <w:r w:rsidRPr="00CA2F7C">
            <w:rPr>
              <w:rFonts w:eastAsia="Times New Roman"/>
              <w:sz w:val="18"/>
              <w:lang w:val="en-GB"/>
            </w:rPr>
            <w:t xml:space="preserve">, G.C.; </w:t>
          </w:r>
          <w:proofErr w:type="spellStart"/>
          <w:r w:rsidRPr="00CA2F7C">
            <w:rPr>
              <w:rFonts w:eastAsia="Times New Roman"/>
              <w:sz w:val="18"/>
              <w:lang w:val="en-GB"/>
            </w:rPr>
            <w:t>Dierenfeld</w:t>
          </w:r>
          <w:proofErr w:type="spellEnd"/>
          <w:r w:rsidRPr="00CA2F7C">
            <w:rPr>
              <w:rFonts w:eastAsia="Times New Roman"/>
              <w:sz w:val="18"/>
              <w:lang w:val="en-GB"/>
            </w:rPr>
            <w:t xml:space="preserve">, E.S.; Dou, Z. Rules Are Meant to Be Broken – Rethinking the Regulations on the Use of Food Waste as Animal Feed. </w:t>
          </w:r>
          <w:proofErr w:type="spellStart"/>
          <w:r w:rsidRPr="00CA2F7C">
            <w:rPr>
              <w:rFonts w:eastAsia="Times New Roman"/>
              <w:i/>
              <w:iCs/>
              <w:sz w:val="18"/>
              <w:lang w:val="en-GB"/>
            </w:rPr>
            <w:t>Resour</w:t>
          </w:r>
          <w:proofErr w:type="spellEnd"/>
          <w:r w:rsidRPr="00CA2F7C">
            <w:rPr>
              <w:rFonts w:eastAsia="Times New Roman"/>
              <w:i/>
              <w:iCs/>
              <w:sz w:val="18"/>
              <w:lang w:val="en-GB"/>
            </w:rPr>
            <w:t xml:space="preserve">. </w:t>
          </w:r>
          <w:proofErr w:type="spellStart"/>
          <w:r w:rsidRPr="00CA2F7C">
            <w:rPr>
              <w:rFonts w:eastAsia="Times New Roman"/>
              <w:i/>
              <w:iCs/>
              <w:sz w:val="18"/>
              <w:lang w:val="en-GB"/>
            </w:rPr>
            <w:t>Conserv</w:t>
          </w:r>
          <w:proofErr w:type="spellEnd"/>
          <w:r w:rsidRPr="00CA2F7C">
            <w:rPr>
              <w:rFonts w:eastAsia="Times New Roman"/>
              <w:i/>
              <w:iCs/>
              <w:sz w:val="18"/>
              <w:lang w:val="en-GB"/>
            </w:rPr>
            <w:t xml:space="preserve">. </w:t>
          </w:r>
          <w:proofErr w:type="spellStart"/>
          <w:r w:rsidRPr="00CA2F7C">
            <w:rPr>
              <w:rFonts w:eastAsia="Times New Roman"/>
              <w:i/>
              <w:iCs/>
              <w:sz w:val="18"/>
              <w:lang w:val="en-GB"/>
            </w:rPr>
            <w:t>Recycl</w:t>
          </w:r>
          <w:proofErr w:type="spellEnd"/>
          <w:r w:rsidRPr="00CA2F7C">
            <w:rPr>
              <w:rFonts w:eastAsia="Times New Roman"/>
              <w:i/>
              <w:iCs/>
              <w:sz w:val="18"/>
              <w:lang w:val="en-GB"/>
            </w:rPr>
            <w:t>.</w:t>
          </w:r>
          <w:r w:rsidRPr="00CA2F7C">
            <w:rPr>
              <w:rFonts w:eastAsia="Times New Roman"/>
              <w:sz w:val="18"/>
              <w:lang w:val="en-GB"/>
            </w:rPr>
            <w:t xml:space="preserve"> </w:t>
          </w:r>
          <w:r w:rsidRPr="00CA2F7C">
            <w:rPr>
              <w:rFonts w:eastAsia="Times New Roman"/>
              <w:b/>
              <w:bCs/>
              <w:sz w:val="18"/>
              <w:lang w:val="en-GB"/>
            </w:rPr>
            <w:t>2023</w:t>
          </w:r>
          <w:r w:rsidRPr="00CA2F7C">
            <w:rPr>
              <w:rFonts w:eastAsia="Times New Roman"/>
              <w:sz w:val="18"/>
              <w:lang w:val="en-GB"/>
            </w:rPr>
            <w:t xml:space="preserve">, </w:t>
          </w:r>
          <w:r w:rsidRPr="00CA2F7C">
            <w:rPr>
              <w:rFonts w:eastAsia="Times New Roman"/>
              <w:i/>
              <w:iCs/>
              <w:sz w:val="18"/>
              <w:lang w:val="en-GB"/>
            </w:rPr>
            <w:t>199</w:t>
          </w:r>
          <w:r w:rsidRPr="00CA2F7C">
            <w:rPr>
              <w:rFonts w:eastAsia="Times New Roman"/>
              <w:sz w:val="18"/>
              <w:lang w:val="en-GB"/>
            </w:rPr>
            <w:t xml:space="preserve">, 107273, </w:t>
          </w:r>
          <w:proofErr w:type="spellStart"/>
          <w:proofErr w:type="gramStart"/>
          <w:r w:rsidRPr="00CA2F7C">
            <w:rPr>
              <w:rFonts w:eastAsia="Times New Roman"/>
              <w:sz w:val="18"/>
              <w:lang w:val="en-GB"/>
            </w:rPr>
            <w:t>doi:https</w:t>
          </w:r>
          <w:proofErr w:type="spellEnd"/>
          <w:r w:rsidRPr="00CA2F7C">
            <w:rPr>
              <w:rFonts w:eastAsia="Times New Roman"/>
              <w:sz w:val="18"/>
              <w:lang w:val="en-GB"/>
            </w:rPr>
            <w:t>://doi.org/10.1016/j.resconrec.2023.107273</w:t>
          </w:r>
          <w:proofErr w:type="gramEnd"/>
          <w:r w:rsidRPr="00CA2F7C">
            <w:rPr>
              <w:rFonts w:eastAsia="Times New Roman"/>
              <w:sz w:val="18"/>
              <w:lang w:val="en-GB"/>
            </w:rPr>
            <w:t>.</w:t>
          </w:r>
        </w:p>
        <w:p w14:paraId="35EBDB0E" w14:textId="77777777" w:rsidR="00A71A88" w:rsidRPr="00CA2F7C" w:rsidRDefault="00A71A88">
          <w:pPr>
            <w:autoSpaceDE w:val="0"/>
            <w:autoSpaceDN w:val="0"/>
            <w:ind w:hanging="640"/>
            <w:divId w:val="1136218292"/>
            <w:rPr>
              <w:rFonts w:eastAsia="Times New Roman"/>
              <w:sz w:val="18"/>
              <w:lang w:val="en-GB"/>
            </w:rPr>
          </w:pPr>
          <w:r w:rsidRPr="00CA2F7C">
            <w:rPr>
              <w:rFonts w:eastAsia="Times New Roman"/>
              <w:sz w:val="18"/>
              <w:lang w:val="en-GB"/>
            </w:rPr>
            <w:lastRenderedPageBreak/>
            <w:t xml:space="preserve">111. </w:t>
          </w:r>
          <w:r w:rsidRPr="00CA2F7C">
            <w:rPr>
              <w:rFonts w:eastAsia="Times New Roman"/>
              <w:sz w:val="18"/>
              <w:lang w:val="en-GB"/>
            </w:rPr>
            <w:tab/>
            <w:t>Dame-</w:t>
          </w:r>
          <w:proofErr w:type="spellStart"/>
          <w:r w:rsidRPr="00CA2F7C">
            <w:rPr>
              <w:rFonts w:eastAsia="Times New Roman"/>
              <w:sz w:val="18"/>
              <w:lang w:val="en-GB"/>
            </w:rPr>
            <w:t>Korevaar</w:t>
          </w:r>
          <w:proofErr w:type="spellEnd"/>
          <w:r w:rsidRPr="00CA2F7C">
            <w:rPr>
              <w:rFonts w:eastAsia="Times New Roman"/>
              <w:sz w:val="18"/>
              <w:lang w:val="en-GB"/>
            </w:rPr>
            <w:t xml:space="preserve">, A.; </w:t>
          </w:r>
          <w:proofErr w:type="spellStart"/>
          <w:r w:rsidRPr="00CA2F7C">
            <w:rPr>
              <w:rFonts w:eastAsia="Times New Roman"/>
              <w:sz w:val="18"/>
              <w:lang w:val="en-GB"/>
            </w:rPr>
            <w:t>Boumans</w:t>
          </w:r>
          <w:proofErr w:type="spellEnd"/>
          <w:r w:rsidRPr="00CA2F7C">
            <w:rPr>
              <w:rFonts w:eastAsia="Times New Roman"/>
              <w:sz w:val="18"/>
              <w:lang w:val="en-GB"/>
            </w:rPr>
            <w:t xml:space="preserve">, I.J.M.M.; </w:t>
          </w:r>
          <w:proofErr w:type="spellStart"/>
          <w:r w:rsidRPr="00CA2F7C">
            <w:rPr>
              <w:rFonts w:eastAsia="Times New Roman"/>
              <w:sz w:val="18"/>
              <w:lang w:val="en-GB"/>
            </w:rPr>
            <w:t>Antonis</w:t>
          </w:r>
          <w:proofErr w:type="spellEnd"/>
          <w:r w:rsidRPr="00CA2F7C">
            <w:rPr>
              <w:rFonts w:eastAsia="Times New Roman"/>
              <w:sz w:val="18"/>
              <w:lang w:val="en-GB"/>
            </w:rPr>
            <w:t xml:space="preserve">, A.F.G.; van Klink, E.; de Olde, E.M. Microbial Health Hazards of Recycling Food Waste as Animal Feed. </w:t>
          </w:r>
          <w:r w:rsidRPr="00CA2F7C">
            <w:rPr>
              <w:rFonts w:eastAsia="Times New Roman"/>
              <w:i/>
              <w:iCs/>
              <w:sz w:val="18"/>
              <w:lang w:val="en-GB"/>
            </w:rPr>
            <w:t>Future Foods</w:t>
          </w:r>
          <w:r w:rsidRPr="00CA2F7C">
            <w:rPr>
              <w:rFonts w:eastAsia="Times New Roman"/>
              <w:sz w:val="18"/>
              <w:lang w:val="en-GB"/>
            </w:rPr>
            <w:t xml:space="preserve"> </w:t>
          </w:r>
          <w:r w:rsidRPr="00CA2F7C">
            <w:rPr>
              <w:rFonts w:eastAsia="Times New Roman"/>
              <w:b/>
              <w:bCs/>
              <w:sz w:val="18"/>
              <w:lang w:val="en-GB"/>
            </w:rPr>
            <w:t>2021</w:t>
          </w:r>
          <w:r w:rsidRPr="00CA2F7C">
            <w:rPr>
              <w:rFonts w:eastAsia="Times New Roman"/>
              <w:sz w:val="18"/>
              <w:lang w:val="en-GB"/>
            </w:rPr>
            <w:t xml:space="preserve">, </w:t>
          </w:r>
          <w:r w:rsidRPr="00CA2F7C">
            <w:rPr>
              <w:rFonts w:eastAsia="Times New Roman"/>
              <w:i/>
              <w:iCs/>
              <w:sz w:val="18"/>
              <w:lang w:val="en-GB"/>
            </w:rPr>
            <w:t>4</w:t>
          </w:r>
          <w:r w:rsidRPr="00CA2F7C">
            <w:rPr>
              <w:rFonts w:eastAsia="Times New Roman"/>
              <w:sz w:val="18"/>
              <w:lang w:val="en-GB"/>
            </w:rPr>
            <w:t xml:space="preserve">, 100062, </w:t>
          </w:r>
          <w:proofErr w:type="gramStart"/>
          <w:r w:rsidRPr="00CA2F7C">
            <w:rPr>
              <w:rFonts w:eastAsia="Times New Roman"/>
              <w:sz w:val="18"/>
              <w:lang w:val="en-GB"/>
            </w:rPr>
            <w:t>doi:10.1016/j.fufo</w:t>
          </w:r>
          <w:proofErr w:type="gramEnd"/>
          <w:r w:rsidRPr="00CA2F7C">
            <w:rPr>
              <w:rFonts w:eastAsia="Times New Roman"/>
              <w:sz w:val="18"/>
              <w:lang w:val="en-GB"/>
            </w:rPr>
            <w:t>.2021.100062.</w:t>
          </w:r>
        </w:p>
        <w:p w14:paraId="343F824D" w14:textId="77777777" w:rsidR="00A71A88" w:rsidRPr="00CA2F7C" w:rsidRDefault="00A71A88">
          <w:pPr>
            <w:autoSpaceDE w:val="0"/>
            <w:autoSpaceDN w:val="0"/>
            <w:ind w:hanging="640"/>
            <w:divId w:val="534462472"/>
            <w:rPr>
              <w:rFonts w:eastAsia="Times New Roman"/>
              <w:sz w:val="18"/>
              <w:lang w:val="en-GB"/>
            </w:rPr>
          </w:pPr>
          <w:r w:rsidRPr="00CA2F7C">
            <w:rPr>
              <w:rFonts w:eastAsia="Times New Roman"/>
              <w:sz w:val="18"/>
              <w:lang w:val="en-GB"/>
            </w:rPr>
            <w:t xml:space="preserve">112. </w:t>
          </w:r>
          <w:r w:rsidRPr="00CA2F7C">
            <w:rPr>
              <w:rFonts w:eastAsia="Times New Roman"/>
              <w:sz w:val="18"/>
              <w:lang w:val="en-GB"/>
            </w:rPr>
            <w:tab/>
          </w:r>
          <w:proofErr w:type="spellStart"/>
          <w:r w:rsidRPr="00CA2F7C">
            <w:rPr>
              <w:rFonts w:eastAsia="Times New Roman"/>
              <w:sz w:val="18"/>
              <w:lang w:val="en-GB"/>
            </w:rPr>
            <w:t>Goldáraz-Salamero</w:t>
          </w:r>
          <w:proofErr w:type="spellEnd"/>
          <w:r w:rsidRPr="00CA2F7C">
            <w:rPr>
              <w:rFonts w:eastAsia="Times New Roman"/>
              <w:sz w:val="18"/>
              <w:lang w:val="en-GB"/>
            </w:rPr>
            <w:t xml:space="preserve">, N.; Blanc, S.; Sierra-Perez, J.; Brun, F. From Food Loss and Waste to Feed: A Systematic Review of Life Cycle Perspectives in Livestock Systems. </w:t>
          </w:r>
          <w:r w:rsidRPr="00CA2F7C">
            <w:rPr>
              <w:rFonts w:eastAsia="Times New Roman"/>
              <w:i/>
              <w:iCs/>
              <w:sz w:val="18"/>
              <w:lang w:val="en-GB"/>
            </w:rPr>
            <w:t>Int. J. Life Cycle Assess.</w:t>
          </w:r>
          <w:r w:rsidRPr="00CA2F7C">
            <w:rPr>
              <w:rFonts w:eastAsia="Times New Roman"/>
              <w:sz w:val="18"/>
              <w:lang w:val="en-GB"/>
            </w:rPr>
            <w:t xml:space="preserve"> </w:t>
          </w:r>
          <w:r w:rsidRPr="00CA2F7C">
            <w:rPr>
              <w:rFonts w:eastAsia="Times New Roman"/>
              <w:b/>
              <w:bCs/>
              <w:sz w:val="18"/>
              <w:lang w:val="en-GB"/>
            </w:rPr>
            <w:t>2025</w:t>
          </w:r>
          <w:r w:rsidRPr="00CA2F7C">
            <w:rPr>
              <w:rFonts w:eastAsia="Times New Roman"/>
              <w:sz w:val="18"/>
              <w:lang w:val="en-GB"/>
            </w:rPr>
            <w:t xml:space="preserve">, </w:t>
          </w:r>
          <w:r w:rsidRPr="00CA2F7C">
            <w:rPr>
              <w:rFonts w:eastAsia="Times New Roman"/>
              <w:i/>
              <w:iCs/>
              <w:sz w:val="18"/>
              <w:lang w:val="en-GB"/>
            </w:rPr>
            <w:t>30</w:t>
          </w:r>
          <w:r w:rsidRPr="00CA2F7C">
            <w:rPr>
              <w:rFonts w:eastAsia="Times New Roman"/>
              <w:sz w:val="18"/>
              <w:lang w:val="en-GB"/>
            </w:rPr>
            <w:t>, 1586–1606, doi:10.1007/s11367-025-02464-5.</w:t>
          </w:r>
        </w:p>
        <w:p w14:paraId="03769220" w14:textId="77777777" w:rsidR="00A71A88" w:rsidRPr="00CA2F7C" w:rsidRDefault="00A71A88">
          <w:pPr>
            <w:autoSpaceDE w:val="0"/>
            <w:autoSpaceDN w:val="0"/>
            <w:ind w:hanging="640"/>
            <w:divId w:val="116725458"/>
            <w:rPr>
              <w:rFonts w:eastAsia="Times New Roman"/>
              <w:sz w:val="18"/>
              <w:lang w:val="en-GB"/>
            </w:rPr>
          </w:pPr>
          <w:r w:rsidRPr="00CA2F7C">
            <w:rPr>
              <w:rFonts w:eastAsia="Times New Roman"/>
              <w:sz w:val="18"/>
              <w:lang w:val="en-GB"/>
            </w:rPr>
            <w:t xml:space="preserve">113. </w:t>
          </w:r>
          <w:r w:rsidRPr="00CA2F7C">
            <w:rPr>
              <w:rFonts w:eastAsia="Times New Roman"/>
              <w:sz w:val="18"/>
              <w:lang w:val="en-GB"/>
            </w:rPr>
            <w:tab/>
          </w:r>
          <w:proofErr w:type="spellStart"/>
          <w:r w:rsidRPr="00CA2F7C">
            <w:rPr>
              <w:rFonts w:eastAsia="Times New Roman"/>
              <w:sz w:val="18"/>
              <w:lang w:val="en-GB"/>
            </w:rPr>
            <w:t>Soycan</w:t>
          </w:r>
          <w:proofErr w:type="spellEnd"/>
          <w:r w:rsidRPr="00CA2F7C">
            <w:rPr>
              <w:rFonts w:eastAsia="Times New Roman"/>
              <w:sz w:val="18"/>
              <w:lang w:val="en-GB"/>
            </w:rPr>
            <w:t xml:space="preserve"> </w:t>
          </w:r>
          <w:proofErr w:type="spellStart"/>
          <w:r w:rsidRPr="00CA2F7C">
            <w:rPr>
              <w:rFonts w:eastAsia="Times New Roman"/>
              <w:sz w:val="18"/>
              <w:lang w:val="en-GB"/>
            </w:rPr>
            <w:t>Önenç</w:t>
          </w:r>
          <w:proofErr w:type="spellEnd"/>
          <w:r w:rsidRPr="00CA2F7C">
            <w:rPr>
              <w:rFonts w:eastAsia="Times New Roman"/>
              <w:sz w:val="18"/>
              <w:lang w:val="en-GB"/>
            </w:rPr>
            <w:t xml:space="preserve">, S. Use of Food Waste in Animal Nutrition. In </w:t>
          </w:r>
          <w:r w:rsidRPr="00CA2F7C">
            <w:rPr>
              <w:rFonts w:eastAsia="Times New Roman"/>
              <w:i/>
              <w:iCs/>
              <w:sz w:val="18"/>
              <w:lang w:val="en-GB"/>
            </w:rPr>
            <w:t>Animal Feeds and Additives</w:t>
          </w:r>
          <w:r w:rsidRPr="00CA2F7C">
            <w:rPr>
              <w:rFonts w:eastAsia="Times New Roman"/>
              <w:sz w:val="18"/>
              <w:lang w:val="en-GB"/>
            </w:rPr>
            <w:t xml:space="preserve">; </w:t>
          </w:r>
          <w:proofErr w:type="spellStart"/>
          <w:r w:rsidRPr="00CA2F7C">
            <w:rPr>
              <w:rFonts w:eastAsia="Times New Roman"/>
              <w:sz w:val="18"/>
              <w:lang w:val="en-GB"/>
            </w:rPr>
            <w:t>Kırkpınar</w:t>
          </w:r>
          <w:proofErr w:type="spellEnd"/>
          <w:r w:rsidRPr="00CA2F7C">
            <w:rPr>
              <w:rFonts w:eastAsia="Times New Roman"/>
              <w:sz w:val="18"/>
              <w:lang w:val="en-GB"/>
            </w:rPr>
            <w:t xml:space="preserve">, F., </w:t>
          </w:r>
          <w:proofErr w:type="spellStart"/>
          <w:r w:rsidRPr="00CA2F7C">
            <w:rPr>
              <w:rFonts w:eastAsia="Times New Roman"/>
              <w:sz w:val="18"/>
              <w:lang w:val="en-GB"/>
            </w:rPr>
            <w:t>Açıkgöz</w:t>
          </w:r>
          <w:proofErr w:type="spellEnd"/>
          <w:r w:rsidRPr="00CA2F7C">
            <w:rPr>
              <w:rFonts w:eastAsia="Times New Roman"/>
              <w:sz w:val="18"/>
              <w:lang w:val="en-GB"/>
            </w:rPr>
            <w:t xml:space="preserve">, Z., Eds.; </w:t>
          </w:r>
          <w:proofErr w:type="spellStart"/>
          <w:r w:rsidRPr="00CA2F7C">
            <w:rPr>
              <w:rFonts w:eastAsia="Times New Roman"/>
              <w:sz w:val="18"/>
              <w:lang w:val="en-GB"/>
            </w:rPr>
            <w:t>IntechOpen</w:t>
          </w:r>
          <w:proofErr w:type="spellEnd"/>
          <w:r w:rsidRPr="00CA2F7C">
            <w:rPr>
              <w:rFonts w:eastAsia="Times New Roman"/>
              <w:sz w:val="18"/>
              <w:lang w:val="en-GB"/>
            </w:rPr>
            <w:t>: London, 2025 ISBN 978-1-83634-574-9.</w:t>
          </w:r>
        </w:p>
        <w:p w14:paraId="76D09A68" w14:textId="77777777" w:rsidR="00A71A88" w:rsidRPr="00CA2F7C" w:rsidRDefault="00A71A88">
          <w:pPr>
            <w:autoSpaceDE w:val="0"/>
            <w:autoSpaceDN w:val="0"/>
            <w:ind w:hanging="640"/>
            <w:divId w:val="256914800"/>
            <w:rPr>
              <w:rFonts w:eastAsia="Times New Roman"/>
              <w:sz w:val="18"/>
              <w:lang w:val="en-GB"/>
            </w:rPr>
          </w:pPr>
          <w:r w:rsidRPr="00CA2F7C">
            <w:rPr>
              <w:rFonts w:eastAsia="Times New Roman"/>
              <w:sz w:val="18"/>
              <w:lang w:val="en-GB"/>
            </w:rPr>
            <w:t xml:space="preserve">114. </w:t>
          </w:r>
          <w:r w:rsidRPr="00CA2F7C">
            <w:rPr>
              <w:rFonts w:eastAsia="Times New Roman"/>
              <w:sz w:val="18"/>
              <w:lang w:val="en-GB"/>
            </w:rPr>
            <w:tab/>
            <w:t xml:space="preserve">Rayne, N.; Aula, L. Livestock Manure and the Impacts on Soil Health: A Review. </w:t>
          </w:r>
          <w:r w:rsidRPr="00CA2F7C">
            <w:rPr>
              <w:rFonts w:eastAsia="Times New Roman"/>
              <w:i/>
              <w:iCs/>
              <w:sz w:val="18"/>
              <w:lang w:val="en-GB"/>
            </w:rPr>
            <w:t>Soil Syst.</w:t>
          </w:r>
          <w:r w:rsidRPr="00CA2F7C">
            <w:rPr>
              <w:rFonts w:eastAsia="Times New Roman"/>
              <w:sz w:val="18"/>
              <w:lang w:val="en-GB"/>
            </w:rPr>
            <w:t xml:space="preserve"> </w:t>
          </w:r>
          <w:r w:rsidRPr="00CA2F7C">
            <w:rPr>
              <w:rFonts w:eastAsia="Times New Roman"/>
              <w:b/>
              <w:bCs/>
              <w:sz w:val="18"/>
              <w:lang w:val="en-GB"/>
            </w:rPr>
            <w:t>2020</w:t>
          </w:r>
          <w:r w:rsidRPr="00CA2F7C">
            <w:rPr>
              <w:rFonts w:eastAsia="Times New Roman"/>
              <w:sz w:val="18"/>
              <w:lang w:val="en-GB"/>
            </w:rPr>
            <w:t xml:space="preserve">, </w:t>
          </w:r>
          <w:r w:rsidRPr="00CA2F7C">
            <w:rPr>
              <w:rFonts w:eastAsia="Times New Roman"/>
              <w:i/>
              <w:iCs/>
              <w:sz w:val="18"/>
              <w:lang w:val="en-GB"/>
            </w:rPr>
            <w:t>4</w:t>
          </w:r>
          <w:r w:rsidRPr="00CA2F7C">
            <w:rPr>
              <w:rFonts w:eastAsia="Times New Roman"/>
              <w:sz w:val="18"/>
              <w:lang w:val="en-GB"/>
            </w:rPr>
            <w:t>, 64, doi:10.3390/soilsystems4040064.</w:t>
          </w:r>
        </w:p>
        <w:p w14:paraId="3BC07E3E" w14:textId="77777777" w:rsidR="00A71A88" w:rsidRPr="00CA2F7C" w:rsidRDefault="00A71A88">
          <w:pPr>
            <w:autoSpaceDE w:val="0"/>
            <w:autoSpaceDN w:val="0"/>
            <w:ind w:hanging="640"/>
            <w:divId w:val="375199303"/>
            <w:rPr>
              <w:rFonts w:eastAsia="Times New Roman"/>
              <w:sz w:val="18"/>
              <w:lang w:val="en-GB"/>
            </w:rPr>
          </w:pPr>
          <w:r w:rsidRPr="00CA2F7C">
            <w:rPr>
              <w:rFonts w:eastAsia="Times New Roman"/>
              <w:sz w:val="18"/>
              <w:lang w:val="en-GB"/>
            </w:rPr>
            <w:t xml:space="preserve">115. </w:t>
          </w:r>
          <w:r w:rsidRPr="00CA2F7C">
            <w:rPr>
              <w:rFonts w:eastAsia="Times New Roman"/>
              <w:sz w:val="18"/>
              <w:lang w:val="en-GB"/>
            </w:rPr>
            <w:tab/>
            <w:t>Nieto-</w:t>
          </w:r>
          <w:proofErr w:type="spellStart"/>
          <w:r w:rsidRPr="00CA2F7C">
            <w:rPr>
              <w:rFonts w:eastAsia="Times New Roman"/>
              <w:sz w:val="18"/>
              <w:lang w:val="en-GB"/>
            </w:rPr>
            <w:t>Cantero</w:t>
          </w:r>
          <w:proofErr w:type="spellEnd"/>
          <w:r w:rsidRPr="00CA2F7C">
            <w:rPr>
              <w:rFonts w:eastAsia="Times New Roman"/>
              <w:sz w:val="18"/>
              <w:lang w:val="en-GB"/>
            </w:rPr>
            <w:t xml:space="preserve">, J.; García-López, A.M.; </w:t>
          </w:r>
          <w:proofErr w:type="spellStart"/>
          <w:r w:rsidRPr="00CA2F7C">
            <w:rPr>
              <w:rFonts w:eastAsia="Times New Roman"/>
              <w:sz w:val="18"/>
              <w:lang w:val="en-GB"/>
            </w:rPr>
            <w:t>Recena</w:t>
          </w:r>
          <w:proofErr w:type="spellEnd"/>
          <w:r w:rsidRPr="00CA2F7C">
            <w:rPr>
              <w:rFonts w:eastAsia="Times New Roman"/>
              <w:sz w:val="18"/>
              <w:lang w:val="en-GB"/>
            </w:rPr>
            <w:t xml:space="preserve">, R.; Quintero, J.M.; Delgado, A. Recycling Manure as Vermicompost: Assessing Phosphorus Fertilizer Efficiency and Effects on Soil Health Under Different Soil Management. </w:t>
          </w:r>
          <w:r w:rsidRPr="00CA2F7C">
            <w:rPr>
              <w:rFonts w:eastAsia="Times New Roman"/>
              <w:i/>
              <w:iCs/>
              <w:sz w:val="18"/>
              <w:lang w:val="en-GB"/>
            </w:rPr>
            <w:t xml:space="preserve">J. Soil Sci. Plant </w:t>
          </w:r>
          <w:proofErr w:type="spellStart"/>
          <w:r w:rsidRPr="00CA2F7C">
            <w:rPr>
              <w:rFonts w:eastAsia="Times New Roman"/>
              <w:i/>
              <w:iCs/>
              <w:sz w:val="18"/>
              <w:lang w:val="en-GB"/>
            </w:rPr>
            <w:t>Nutr</w:t>
          </w:r>
          <w:proofErr w:type="spellEnd"/>
          <w:r w:rsidRPr="00CA2F7C">
            <w:rPr>
              <w:rFonts w:eastAsia="Times New Roman"/>
              <w:i/>
              <w:iCs/>
              <w:sz w:val="18"/>
              <w:lang w:val="en-GB"/>
            </w:rPr>
            <w:t>.</w:t>
          </w:r>
          <w:r w:rsidRPr="00CA2F7C">
            <w:rPr>
              <w:rFonts w:eastAsia="Times New Roman"/>
              <w:sz w:val="18"/>
              <w:lang w:val="en-GB"/>
            </w:rPr>
            <w:t xml:space="preserve"> </w:t>
          </w:r>
          <w:r w:rsidRPr="00CA2F7C">
            <w:rPr>
              <w:rFonts w:eastAsia="Times New Roman"/>
              <w:b/>
              <w:bCs/>
              <w:sz w:val="18"/>
              <w:lang w:val="en-GB"/>
            </w:rPr>
            <w:t>2025</w:t>
          </w:r>
          <w:r w:rsidRPr="00CA2F7C">
            <w:rPr>
              <w:rFonts w:eastAsia="Times New Roman"/>
              <w:sz w:val="18"/>
              <w:lang w:val="en-GB"/>
            </w:rPr>
            <w:t xml:space="preserve">, </w:t>
          </w:r>
          <w:r w:rsidRPr="00CA2F7C">
            <w:rPr>
              <w:rFonts w:eastAsia="Times New Roman"/>
              <w:i/>
              <w:iCs/>
              <w:sz w:val="18"/>
              <w:lang w:val="en-GB"/>
            </w:rPr>
            <w:t>25</w:t>
          </w:r>
          <w:r w:rsidRPr="00CA2F7C">
            <w:rPr>
              <w:rFonts w:eastAsia="Times New Roman"/>
              <w:sz w:val="18"/>
              <w:lang w:val="en-GB"/>
            </w:rPr>
            <w:t>, 5046–5061, doi:10.1007/s42729-025-02446-4.</w:t>
          </w:r>
        </w:p>
        <w:p w14:paraId="62B7F11B" w14:textId="77777777" w:rsidR="00A71A88" w:rsidRPr="00CA2F7C" w:rsidRDefault="00A71A88">
          <w:pPr>
            <w:autoSpaceDE w:val="0"/>
            <w:autoSpaceDN w:val="0"/>
            <w:ind w:hanging="640"/>
            <w:divId w:val="728504604"/>
            <w:rPr>
              <w:rFonts w:eastAsia="Times New Roman"/>
              <w:sz w:val="18"/>
              <w:lang w:val="en-GB"/>
            </w:rPr>
          </w:pPr>
          <w:r w:rsidRPr="00CA2F7C">
            <w:rPr>
              <w:rFonts w:eastAsia="Times New Roman"/>
              <w:sz w:val="18"/>
              <w:lang w:val="en-GB"/>
            </w:rPr>
            <w:t xml:space="preserve">116. </w:t>
          </w:r>
          <w:r w:rsidRPr="00CA2F7C">
            <w:rPr>
              <w:rFonts w:eastAsia="Times New Roman"/>
              <w:sz w:val="18"/>
              <w:lang w:val="en-GB"/>
            </w:rPr>
            <w:tab/>
          </w:r>
          <w:proofErr w:type="spellStart"/>
          <w:r w:rsidRPr="00CA2F7C">
            <w:rPr>
              <w:rFonts w:eastAsia="Times New Roman"/>
              <w:sz w:val="18"/>
              <w:lang w:val="en-GB"/>
            </w:rPr>
            <w:t>Pajura</w:t>
          </w:r>
          <w:proofErr w:type="spellEnd"/>
          <w:r w:rsidRPr="00CA2F7C">
            <w:rPr>
              <w:rFonts w:eastAsia="Times New Roman"/>
              <w:sz w:val="18"/>
              <w:lang w:val="en-GB"/>
            </w:rPr>
            <w:t xml:space="preserve">, R. Composting Municipal Solid Waste and Animal Manure in Response to the Current Fertilizer Crisis - a Recent Review. </w:t>
          </w:r>
          <w:r w:rsidRPr="00CA2F7C">
            <w:rPr>
              <w:rFonts w:eastAsia="Times New Roman"/>
              <w:i/>
              <w:iCs/>
              <w:sz w:val="18"/>
              <w:lang w:val="en-GB"/>
            </w:rPr>
            <w:t>Science of The Total Environment</w:t>
          </w:r>
          <w:r w:rsidRPr="00CA2F7C">
            <w:rPr>
              <w:rFonts w:eastAsia="Times New Roman"/>
              <w:sz w:val="18"/>
              <w:lang w:val="en-GB"/>
            </w:rPr>
            <w:t xml:space="preserve"> </w:t>
          </w:r>
          <w:r w:rsidRPr="00CA2F7C">
            <w:rPr>
              <w:rFonts w:eastAsia="Times New Roman"/>
              <w:b/>
              <w:bCs/>
              <w:sz w:val="18"/>
              <w:lang w:val="en-GB"/>
            </w:rPr>
            <w:t>2024</w:t>
          </w:r>
          <w:r w:rsidRPr="00CA2F7C">
            <w:rPr>
              <w:rFonts w:eastAsia="Times New Roman"/>
              <w:sz w:val="18"/>
              <w:lang w:val="en-GB"/>
            </w:rPr>
            <w:t xml:space="preserve">, </w:t>
          </w:r>
          <w:r w:rsidRPr="00CA2F7C">
            <w:rPr>
              <w:rFonts w:eastAsia="Times New Roman"/>
              <w:i/>
              <w:iCs/>
              <w:sz w:val="18"/>
              <w:lang w:val="en-GB"/>
            </w:rPr>
            <w:t>912</w:t>
          </w:r>
          <w:r w:rsidRPr="00CA2F7C">
            <w:rPr>
              <w:rFonts w:eastAsia="Times New Roman"/>
              <w:sz w:val="18"/>
              <w:lang w:val="en-GB"/>
            </w:rPr>
            <w:t xml:space="preserve">, 169221, </w:t>
          </w:r>
          <w:proofErr w:type="spellStart"/>
          <w:proofErr w:type="gramStart"/>
          <w:r w:rsidRPr="00CA2F7C">
            <w:rPr>
              <w:rFonts w:eastAsia="Times New Roman"/>
              <w:sz w:val="18"/>
              <w:lang w:val="en-GB"/>
            </w:rPr>
            <w:t>doi:https</w:t>
          </w:r>
          <w:proofErr w:type="spellEnd"/>
          <w:r w:rsidRPr="00CA2F7C">
            <w:rPr>
              <w:rFonts w:eastAsia="Times New Roman"/>
              <w:sz w:val="18"/>
              <w:lang w:val="en-GB"/>
            </w:rPr>
            <w:t>://doi.org/10.1016/j.scitotenv.2023.169221</w:t>
          </w:r>
          <w:proofErr w:type="gramEnd"/>
          <w:r w:rsidRPr="00CA2F7C">
            <w:rPr>
              <w:rFonts w:eastAsia="Times New Roman"/>
              <w:sz w:val="18"/>
              <w:lang w:val="en-GB"/>
            </w:rPr>
            <w:t>.</w:t>
          </w:r>
        </w:p>
        <w:p w14:paraId="45A977D1" w14:textId="77777777" w:rsidR="00A71A88" w:rsidRPr="00CA2F7C" w:rsidRDefault="00A71A88">
          <w:pPr>
            <w:autoSpaceDE w:val="0"/>
            <w:autoSpaceDN w:val="0"/>
            <w:ind w:hanging="640"/>
            <w:divId w:val="1664159392"/>
            <w:rPr>
              <w:rFonts w:eastAsia="Times New Roman"/>
              <w:sz w:val="18"/>
              <w:lang w:val="en-GB"/>
            </w:rPr>
          </w:pPr>
          <w:r w:rsidRPr="00CA2F7C">
            <w:rPr>
              <w:rFonts w:eastAsia="Times New Roman"/>
              <w:sz w:val="18"/>
              <w:lang w:val="en-GB"/>
            </w:rPr>
            <w:t xml:space="preserve">117. </w:t>
          </w:r>
          <w:r w:rsidRPr="00CA2F7C">
            <w:rPr>
              <w:rFonts w:eastAsia="Times New Roman"/>
              <w:sz w:val="18"/>
              <w:lang w:val="en-GB"/>
            </w:rPr>
            <w:tab/>
            <w:t xml:space="preserve">Kadam, R.; Jo, S.; Lee, J.; </w:t>
          </w:r>
          <w:proofErr w:type="spellStart"/>
          <w:r w:rsidRPr="00CA2F7C">
            <w:rPr>
              <w:rFonts w:eastAsia="Times New Roman"/>
              <w:sz w:val="18"/>
              <w:lang w:val="en-GB"/>
            </w:rPr>
            <w:t>Khanthong</w:t>
          </w:r>
          <w:proofErr w:type="spellEnd"/>
          <w:r w:rsidRPr="00CA2F7C">
            <w:rPr>
              <w:rFonts w:eastAsia="Times New Roman"/>
              <w:sz w:val="18"/>
              <w:lang w:val="en-GB"/>
            </w:rPr>
            <w:t xml:space="preserve">, K.; Jang, H.; Park, J. A Review on the Anaerobic Co-Digestion of Livestock Manures in the Context of Sustainable Waste Management. </w:t>
          </w:r>
          <w:r w:rsidRPr="00CA2F7C">
            <w:rPr>
              <w:rFonts w:eastAsia="Times New Roman"/>
              <w:i/>
              <w:iCs/>
              <w:sz w:val="18"/>
              <w:lang w:val="en-GB"/>
            </w:rPr>
            <w:t>Energies (Basel).</w:t>
          </w:r>
          <w:r w:rsidRPr="00CA2F7C">
            <w:rPr>
              <w:rFonts w:eastAsia="Times New Roman"/>
              <w:sz w:val="18"/>
              <w:lang w:val="en-GB"/>
            </w:rPr>
            <w:t xml:space="preserve"> </w:t>
          </w:r>
          <w:r w:rsidRPr="00CA2F7C">
            <w:rPr>
              <w:rFonts w:eastAsia="Times New Roman"/>
              <w:b/>
              <w:bCs/>
              <w:sz w:val="18"/>
              <w:lang w:val="en-GB"/>
            </w:rPr>
            <w:t>2024</w:t>
          </w:r>
          <w:r w:rsidRPr="00CA2F7C">
            <w:rPr>
              <w:rFonts w:eastAsia="Times New Roman"/>
              <w:sz w:val="18"/>
              <w:lang w:val="en-GB"/>
            </w:rPr>
            <w:t xml:space="preserve">, </w:t>
          </w:r>
          <w:r w:rsidRPr="00CA2F7C">
            <w:rPr>
              <w:rFonts w:eastAsia="Times New Roman"/>
              <w:i/>
              <w:iCs/>
              <w:sz w:val="18"/>
              <w:lang w:val="en-GB"/>
            </w:rPr>
            <w:t>17</w:t>
          </w:r>
          <w:r w:rsidRPr="00CA2F7C">
            <w:rPr>
              <w:rFonts w:eastAsia="Times New Roman"/>
              <w:sz w:val="18"/>
              <w:lang w:val="en-GB"/>
            </w:rPr>
            <w:t>, 546, doi:10.3390/en17030546.</w:t>
          </w:r>
        </w:p>
        <w:p w14:paraId="1166730E" w14:textId="77777777" w:rsidR="00A71A88" w:rsidRPr="00CA2F7C" w:rsidRDefault="00A71A88">
          <w:pPr>
            <w:autoSpaceDE w:val="0"/>
            <w:autoSpaceDN w:val="0"/>
            <w:ind w:hanging="640"/>
            <w:divId w:val="265237214"/>
            <w:rPr>
              <w:rFonts w:eastAsia="Times New Roman"/>
              <w:sz w:val="18"/>
              <w:lang w:val="en-GB"/>
            </w:rPr>
          </w:pPr>
          <w:r w:rsidRPr="00CA2F7C">
            <w:rPr>
              <w:rFonts w:eastAsia="Times New Roman"/>
              <w:sz w:val="18"/>
              <w:lang w:val="en-GB"/>
            </w:rPr>
            <w:t xml:space="preserve">118. </w:t>
          </w:r>
          <w:r w:rsidRPr="00CA2F7C">
            <w:rPr>
              <w:rFonts w:eastAsia="Times New Roman"/>
              <w:sz w:val="18"/>
              <w:lang w:val="en-GB"/>
            </w:rPr>
            <w:tab/>
            <w:t xml:space="preserve">Martín-Sanz-Garrido, C.; </w:t>
          </w:r>
          <w:proofErr w:type="spellStart"/>
          <w:r w:rsidRPr="00CA2F7C">
            <w:rPr>
              <w:rFonts w:eastAsia="Times New Roman"/>
              <w:sz w:val="18"/>
              <w:lang w:val="en-GB"/>
            </w:rPr>
            <w:t>Revuelta-Aramburu</w:t>
          </w:r>
          <w:proofErr w:type="spellEnd"/>
          <w:r w:rsidRPr="00CA2F7C">
            <w:rPr>
              <w:rFonts w:eastAsia="Times New Roman"/>
              <w:sz w:val="18"/>
              <w:lang w:val="en-GB"/>
            </w:rPr>
            <w:t xml:space="preserve">, M.; Santos-Montes, A.M.; Morales-Polo, C. A Review on Anaerobic Digestate as a Biofertilizer: Characteristics, Production, and Environmental Impacts from a Life Cycle Assessment Perspective. </w:t>
          </w:r>
          <w:r w:rsidRPr="00CA2F7C">
            <w:rPr>
              <w:rFonts w:eastAsia="Times New Roman"/>
              <w:i/>
              <w:iCs/>
              <w:sz w:val="18"/>
              <w:lang w:val="en-GB"/>
            </w:rPr>
            <w:t>Applied Sciences</w:t>
          </w:r>
          <w:r w:rsidRPr="00CA2F7C">
            <w:rPr>
              <w:rFonts w:eastAsia="Times New Roman"/>
              <w:sz w:val="18"/>
              <w:lang w:val="en-GB"/>
            </w:rPr>
            <w:t xml:space="preserve"> </w:t>
          </w:r>
          <w:r w:rsidRPr="00CA2F7C">
            <w:rPr>
              <w:rFonts w:eastAsia="Times New Roman"/>
              <w:b/>
              <w:bCs/>
              <w:sz w:val="18"/>
              <w:lang w:val="en-GB"/>
            </w:rPr>
            <w:t>2025</w:t>
          </w:r>
          <w:r w:rsidRPr="00CA2F7C">
            <w:rPr>
              <w:rFonts w:eastAsia="Times New Roman"/>
              <w:sz w:val="18"/>
              <w:lang w:val="en-GB"/>
            </w:rPr>
            <w:t xml:space="preserve">, </w:t>
          </w:r>
          <w:r w:rsidRPr="00CA2F7C">
            <w:rPr>
              <w:rFonts w:eastAsia="Times New Roman"/>
              <w:i/>
              <w:iCs/>
              <w:sz w:val="18"/>
              <w:lang w:val="en-GB"/>
            </w:rPr>
            <w:t>15</w:t>
          </w:r>
          <w:r w:rsidRPr="00CA2F7C">
            <w:rPr>
              <w:rFonts w:eastAsia="Times New Roman"/>
              <w:sz w:val="18"/>
              <w:lang w:val="en-GB"/>
            </w:rPr>
            <w:t>, 8635, doi:10.3390/app15158635.</w:t>
          </w:r>
        </w:p>
        <w:p w14:paraId="2258A9AB" w14:textId="77777777" w:rsidR="00A71A88" w:rsidRPr="00CA2F7C" w:rsidRDefault="00A71A88">
          <w:pPr>
            <w:autoSpaceDE w:val="0"/>
            <w:autoSpaceDN w:val="0"/>
            <w:ind w:hanging="640"/>
            <w:divId w:val="2077582989"/>
            <w:rPr>
              <w:rFonts w:eastAsia="Times New Roman"/>
              <w:sz w:val="18"/>
              <w:lang w:val="en-GB"/>
            </w:rPr>
          </w:pPr>
          <w:r w:rsidRPr="00CA2F7C">
            <w:rPr>
              <w:rFonts w:eastAsia="Times New Roman"/>
              <w:sz w:val="18"/>
              <w:lang w:val="en-GB"/>
            </w:rPr>
            <w:t xml:space="preserve">119. </w:t>
          </w:r>
          <w:r w:rsidRPr="00CA2F7C">
            <w:rPr>
              <w:rFonts w:eastAsia="Times New Roman"/>
              <w:sz w:val="18"/>
              <w:lang w:val="en-GB"/>
            </w:rPr>
            <w:tab/>
          </w:r>
          <w:proofErr w:type="spellStart"/>
          <w:r w:rsidRPr="00CA2F7C">
            <w:rPr>
              <w:rFonts w:eastAsia="Times New Roman"/>
              <w:sz w:val="18"/>
              <w:lang w:val="en-GB"/>
            </w:rPr>
            <w:t>Alengebawy</w:t>
          </w:r>
          <w:proofErr w:type="spellEnd"/>
          <w:r w:rsidRPr="00CA2F7C">
            <w:rPr>
              <w:rFonts w:eastAsia="Times New Roman"/>
              <w:sz w:val="18"/>
              <w:lang w:val="en-GB"/>
            </w:rPr>
            <w:t xml:space="preserve">, A.; Ran, Y.; Osman, A.I.; </w:t>
          </w:r>
          <w:proofErr w:type="spellStart"/>
          <w:r w:rsidRPr="00CA2F7C">
            <w:rPr>
              <w:rFonts w:eastAsia="Times New Roman"/>
              <w:sz w:val="18"/>
              <w:lang w:val="en-GB"/>
            </w:rPr>
            <w:t>Jin</w:t>
          </w:r>
          <w:proofErr w:type="spellEnd"/>
          <w:r w:rsidRPr="00CA2F7C">
            <w:rPr>
              <w:rFonts w:eastAsia="Times New Roman"/>
              <w:sz w:val="18"/>
              <w:lang w:val="en-GB"/>
            </w:rPr>
            <w:t xml:space="preserve">, K.; Samer, M.; Ai, P. Anaerobic Digestion of Agricultural Waste for Biogas Production and Sustainable Bioenergy Recovery: A Review. </w:t>
          </w:r>
          <w:r w:rsidRPr="00CA2F7C">
            <w:rPr>
              <w:rFonts w:eastAsia="Times New Roman"/>
              <w:i/>
              <w:iCs/>
              <w:sz w:val="18"/>
              <w:lang w:val="en-GB"/>
            </w:rPr>
            <w:t>Environ. Chem. Lett.</w:t>
          </w:r>
          <w:r w:rsidRPr="00CA2F7C">
            <w:rPr>
              <w:rFonts w:eastAsia="Times New Roman"/>
              <w:sz w:val="18"/>
              <w:lang w:val="en-GB"/>
            </w:rPr>
            <w:t xml:space="preserve"> </w:t>
          </w:r>
          <w:r w:rsidRPr="00CA2F7C">
            <w:rPr>
              <w:rFonts w:eastAsia="Times New Roman"/>
              <w:b/>
              <w:bCs/>
              <w:sz w:val="18"/>
              <w:lang w:val="en-GB"/>
            </w:rPr>
            <w:t>2024</w:t>
          </w:r>
          <w:r w:rsidRPr="00CA2F7C">
            <w:rPr>
              <w:rFonts w:eastAsia="Times New Roman"/>
              <w:sz w:val="18"/>
              <w:lang w:val="en-GB"/>
            </w:rPr>
            <w:t xml:space="preserve">, </w:t>
          </w:r>
          <w:r w:rsidRPr="00CA2F7C">
            <w:rPr>
              <w:rFonts w:eastAsia="Times New Roman"/>
              <w:i/>
              <w:iCs/>
              <w:sz w:val="18"/>
              <w:lang w:val="en-GB"/>
            </w:rPr>
            <w:t>22</w:t>
          </w:r>
          <w:r w:rsidRPr="00CA2F7C">
            <w:rPr>
              <w:rFonts w:eastAsia="Times New Roman"/>
              <w:sz w:val="18"/>
              <w:lang w:val="en-GB"/>
            </w:rPr>
            <w:t>, 2641–2668, doi:10.1007/s10311-024-01789-1.</w:t>
          </w:r>
        </w:p>
        <w:p w14:paraId="3E71C6D5" w14:textId="77777777" w:rsidR="00A71A88" w:rsidRPr="00CA2F7C" w:rsidRDefault="00A71A88">
          <w:pPr>
            <w:autoSpaceDE w:val="0"/>
            <w:autoSpaceDN w:val="0"/>
            <w:ind w:hanging="640"/>
            <w:divId w:val="1607229503"/>
            <w:rPr>
              <w:rFonts w:eastAsia="Times New Roman"/>
              <w:sz w:val="18"/>
              <w:lang w:val="en-GB"/>
            </w:rPr>
          </w:pPr>
          <w:r w:rsidRPr="00CA2F7C">
            <w:rPr>
              <w:rFonts w:eastAsia="Times New Roman"/>
              <w:sz w:val="18"/>
              <w:lang w:val="en-GB"/>
            </w:rPr>
            <w:t xml:space="preserve">120. </w:t>
          </w:r>
          <w:r w:rsidRPr="00CA2F7C">
            <w:rPr>
              <w:rFonts w:eastAsia="Times New Roman"/>
              <w:sz w:val="18"/>
              <w:lang w:val="en-GB"/>
            </w:rPr>
            <w:tab/>
          </w:r>
          <w:proofErr w:type="spellStart"/>
          <w:r w:rsidRPr="00CA2F7C">
            <w:rPr>
              <w:rFonts w:eastAsia="Times New Roman"/>
              <w:sz w:val="18"/>
              <w:lang w:val="en-GB"/>
            </w:rPr>
            <w:t>Tapparo</w:t>
          </w:r>
          <w:proofErr w:type="spellEnd"/>
          <w:r w:rsidRPr="00CA2F7C">
            <w:rPr>
              <w:rFonts w:eastAsia="Times New Roman"/>
              <w:sz w:val="18"/>
              <w:lang w:val="en-GB"/>
            </w:rPr>
            <w:t xml:space="preserve">, D.C.; </w:t>
          </w:r>
          <w:proofErr w:type="spellStart"/>
          <w:r w:rsidRPr="00CA2F7C">
            <w:rPr>
              <w:rFonts w:eastAsia="Times New Roman"/>
              <w:sz w:val="18"/>
              <w:lang w:val="en-GB"/>
            </w:rPr>
            <w:t>Favretto</w:t>
          </w:r>
          <w:proofErr w:type="spellEnd"/>
          <w:r w:rsidRPr="00CA2F7C">
            <w:rPr>
              <w:rFonts w:eastAsia="Times New Roman"/>
              <w:sz w:val="18"/>
              <w:lang w:val="en-GB"/>
            </w:rPr>
            <w:t xml:space="preserve">, R.; da Silva, J.F.F.; </w:t>
          </w:r>
          <w:proofErr w:type="spellStart"/>
          <w:r w:rsidRPr="00CA2F7C">
            <w:rPr>
              <w:rFonts w:eastAsia="Times New Roman"/>
              <w:sz w:val="18"/>
              <w:lang w:val="en-GB"/>
            </w:rPr>
            <w:t>Gasparetto</w:t>
          </w:r>
          <w:proofErr w:type="spellEnd"/>
          <w:r w:rsidRPr="00CA2F7C">
            <w:rPr>
              <w:rFonts w:eastAsia="Times New Roman"/>
              <w:sz w:val="18"/>
              <w:lang w:val="en-GB"/>
            </w:rPr>
            <w:t xml:space="preserve">, T.C.; </w:t>
          </w:r>
          <w:proofErr w:type="spellStart"/>
          <w:r w:rsidRPr="00CA2F7C">
            <w:rPr>
              <w:rFonts w:eastAsia="Times New Roman"/>
              <w:sz w:val="18"/>
              <w:lang w:val="en-GB"/>
            </w:rPr>
            <w:t>Cé</w:t>
          </w:r>
          <w:proofErr w:type="spellEnd"/>
          <w:r w:rsidRPr="00CA2F7C">
            <w:rPr>
              <w:rFonts w:eastAsia="Times New Roman"/>
              <w:sz w:val="18"/>
              <w:lang w:val="en-GB"/>
            </w:rPr>
            <w:t xml:space="preserve">, A.; do Amaral, A.C.; </w:t>
          </w:r>
          <w:proofErr w:type="spellStart"/>
          <w:r w:rsidRPr="00CA2F7C">
            <w:rPr>
              <w:rFonts w:eastAsia="Times New Roman"/>
              <w:sz w:val="18"/>
              <w:lang w:val="en-GB"/>
            </w:rPr>
            <w:t>Cantão</w:t>
          </w:r>
          <w:proofErr w:type="spellEnd"/>
          <w:r w:rsidRPr="00CA2F7C">
            <w:rPr>
              <w:rFonts w:eastAsia="Times New Roman"/>
              <w:sz w:val="18"/>
              <w:lang w:val="en-GB"/>
            </w:rPr>
            <w:t xml:space="preserve">, M.E.; Steinmetz, R.L.R.; Antes, F.G.; </w:t>
          </w:r>
          <w:proofErr w:type="spellStart"/>
          <w:r w:rsidRPr="00CA2F7C">
            <w:rPr>
              <w:rFonts w:eastAsia="Times New Roman"/>
              <w:sz w:val="18"/>
              <w:lang w:val="en-GB"/>
            </w:rPr>
            <w:t>Fongaro</w:t>
          </w:r>
          <w:proofErr w:type="spellEnd"/>
          <w:r w:rsidRPr="00CA2F7C">
            <w:rPr>
              <w:rFonts w:eastAsia="Times New Roman"/>
              <w:sz w:val="18"/>
              <w:lang w:val="en-GB"/>
            </w:rPr>
            <w:t xml:space="preserve">, G.; et al. Sustainable Anaerobic Co-Digestion of Swine Manure and Animal </w:t>
          </w:r>
          <w:proofErr w:type="gramStart"/>
          <w:r w:rsidRPr="00CA2F7C">
            <w:rPr>
              <w:rFonts w:eastAsia="Times New Roman"/>
              <w:sz w:val="18"/>
              <w:lang w:val="en-GB"/>
            </w:rPr>
            <w:t>by-Products</w:t>
          </w:r>
          <w:proofErr w:type="gramEnd"/>
          <w:r w:rsidRPr="00CA2F7C">
            <w:rPr>
              <w:rFonts w:eastAsia="Times New Roman"/>
              <w:sz w:val="18"/>
              <w:lang w:val="en-GB"/>
            </w:rPr>
            <w:t xml:space="preserve">: Unravelling Biogas Production, Microbial Dynamics, and Nutrient-Rich Digestate Potential. </w:t>
          </w:r>
          <w:r w:rsidRPr="00CA2F7C">
            <w:rPr>
              <w:rFonts w:eastAsia="Times New Roman"/>
              <w:i/>
              <w:iCs/>
              <w:sz w:val="18"/>
              <w:lang w:val="en-GB"/>
            </w:rPr>
            <w:t>Environ. Technol.</w:t>
          </w:r>
          <w:r w:rsidRPr="00CA2F7C">
            <w:rPr>
              <w:rFonts w:eastAsia="Times New Roman"/>
              <w:sz w:val="18"/>
              <w:lang w:val="en-GB"/>
            </w:rPr>
            <w:t xml:space="preserve"> </w:t>
          </w:r>
          <w:r w:rsidRPr="00CA2F7C">
            <w:rPr>
              <w:rFonts w:eastAsia="Times New Roman"/>
              <w:b/>
              <w:bCs/>
              <w:sz w:val="18"/>
              <w:lang w:val="en-GB"/>
            </w:rPr>
            <w:t>2026</w:t>
          </w:r>
          <w:r w:rsidRPr="00CA2F7C">
            <w:rPr>
              <w:rFonts w:eastAsia="Times New Roman"/>
              <w:sz w:val="18"/>
              <w:lang w:val="en-GB"/>
            </w:rPr>
            <w:t xml:space="preserve">, </w:t>
          </w:r>
          <w:r w:rsidRPr="00CA2F7C">
            <w:rPr>
              <w:rFonts w:eastAsia="Times New Roman"/>
              <w:i/>
              <w:iCs/>
              <w:sz w:val="18"/>
              <w:lang w:val="en-GB"/>
            </w:rPr>
            <w:t>47</w:t>
          </w:r>
          <w:r w:rsidRPr="00CA2F7C">
            <w:rPr>
              <w:rFonts w:eastAsia="Times New Roman"/>
              <w:sz w:val="18"/>
              <w:lang w:val="en-GB"/>
            </w:rPr>
            <w:t>, 866–879, doi:10.1080/09593330.2025.2607663.</w:t>
          </w:r>
        </w:p>
        <w:p w14:paraId="2DE5BEAF" w14:textId="77777777" w:rsidR="00A71A88" w:rsidRPr="00CA2F7C" w:rsidRDefault="00A71A88">
          <w:pPr>
            <w:autoSpaceDE w:val="0"/>
            <w:autoSpaceDN w:val="0"/>
            <w:ind w:hanging="640"/>
            <w:divId w:val="123696586"/>
            <w:rPr>
              <w:rFonts w:eastAsia="Times New Roman"/>
              <w:sz w:val="18"/>
              <w:lang w:val="en-GB"/>
            </w:rPr>
          </w:pPr>
          <w:r w:rsidRPr="00CA2F7C">
            <w:rPr>
              <w:rFonts w:eastAsia="Times New Roman"/>
              <w:sz w:val="18"/>
              <w:lang w:val="en-GB"/>
            </w:rPr>
            <w:t xml:space="preserve">121. </w:t>
          </w:r>
          <w:r w:rsidRPr="00CA2F7C">
            <w:rPr>
              <w:rFonts w:eastAsia="Times New Roman"/>
              <w:sz w:val="18"/>
              <w:lang w:val="en-GB"/>
            </w:rPr>
            <w:tab/>
          </w:r>
          <w:proofErr w:type="spellStart"/>
          <w:r w:rsidRPr="00CA2F7C">
            <w:rPr>
              <w:rFonts w:eastAsia="Times New Roman"/>
              <w:sz w:val="18"/>
              <w:lang w:val="en-GB"/>
            </w:rPr>
            <w:t>Romio</w:t>
          </w:r>
          <w:proofErr w:type="spellEnd"/>
          <w:r w:rsidRPr="00CA2F7C">
            <w:rPr>
              <w:rFonts w:eastAsia="Times New Roman"/>
              <w:sz w:val="18"/>
              <w:lang w:val="en-GB"/>
            </w:rPr>
            <w:t xml:space="preserve">, C.; Ward, A.J.; </w:t>
          </w:r>
          <w:proofErr w:type="spellStart"/>
          <w:r w:rsidRPr="00CA2F7C">
            <w:rPr>
              <w:rFonts w:eastAsia="Times New Roman"/>
              <w:sz w:val="18"/>
              <w:lang w:val="en-GB"/>
            </w:rPr>
            <w:t>Møller</w:t>
          </w:r>
          <w:proofErr w:type="spellEnd"/>
          <w:r w:rsidRPr="00CA2F7C">
            <w:rPr>
              <w:rFonts w:eastAsia="Times New Roman"/>
              <w:sz w:val="18"/>
              <w:lang w:val="en-GB"/>
            </w:rPr>
            <w:t xml:space="preserve">, H.B. Characterization and </w:t>
          </w:r>
          <w:proofErr w:type="spellStart"/>
          <w:r w:rsidRPr="00CA2F7C">
            <w:rPr>
              <w:rFonts w:eastAsia="Times New Roman"/>
              <w:sz w:val="18"/>
              <w:lang w:val="en-GB"/>
            </w:rPr>
            <w:t>Valorization</w:t>
          </w:r>
          <w:proofErr w:type="spellEnd"/>
          <w:r w:rsidRPr="00CA2F7C">
            <w:rPr>
              <w:rFonts w:eastAsia="Times New Roman"/>
              <w:sz w:val="18"/>
              <w:lang w:val="en-GB"/>
            </w:rPr>
            <w:t xml:space="preserve"> of Biogas Digestate and Derived Organic Fertilizer Products from Separation Processes. </w:t>
          </w:r>
          <w:r w:rsidRPr="00CA2F7C">
            <w:rPr>
              <w:rFonts w:eastAsia="Times New Roman"/>
              <w:i/>
              <w:iCs/>
              <w:sz w:val="18"/>
              <w:lang w:val="en-GB"/>
            </w:rPr>
            <w:t>Front. Sustain. Food Syst.</w:t>
          </w:r>
          <w:r w:rsidRPr="00CA2F7C">
            <w:rPr>
              <w:rFonts w:eastAsia="Times New Roman"/>
              <w:sz w:val="18"/>
              <w:lang w:val="en-GB"/>
            </w:rPr>
            <w:t xml:space="preserve"> </w:t>
          </w:r>
          <w:r w:rsidRPr="00CA2F7C">
            <w:rPr>
              <w:rFonts w:eastAsia="Times New Roman"/>
              <w:b/>
              <w:bCs/>
              <w:sz w:val="18"/>
              <w:lang w:val="en-GB"/>
            </w:rPr>
            <w:t>2024</w:t>
          </w:r>
          <w:r w:rsidRPr="00CA2F7C">
            <w:rPr>
              <w:rFonts w:eastAsia="Times New Roman"/>
              <w:sz w:val="18"/>
              <w:lang w:val="en-GB"/>
            </w:rPr>
            <w:t xml:space="preserve">, </w:t>
          </w:r>
          <w:r w:rsidRPr="00CA2F7C">
            <w:rPr>
              <w:rFonts w:eastAsia="Times New Roman"/>
              <w:i/>
              <w:iCs/>
              <w:sz w:val="18"/>
              <w:lang w:val="en-GB"/>
            </w:rPr>
            <w:t>Volume 8-2024</w:t>
          </w:r>
          <w:r w:rsidRPr="00CA2F7C">
            <w:rPr>
              <w:rFonts w:eastAsia="Times New Roman"/>
              <w:sz w:val="18"/>
              <w:lang w:val="en-GB"/>
            </w:rPr>
            <w:t>.</w:t>
          </w:r>
        </w:p>
        <w:p w14:paraId="61D1093A" w14:textId="77777777" w:rsidR="00A71A88" w:rsidRPr="00CA2F7C" w:rsidRDefault="00A71A88">
          <w:pPr>
            <w:autoSpaceDE w:val="0"/>
            <w:autoSpaceDN w:val="0"/>
            <w:ind w:hanging="640"/>
            <w:divId w:val="1848714465"/>
            <w:rPr>
              <w:rFonts w:eastAsia="Times New Roman"/>
              <w:sz w:val="18"/>
              <w:lang w:val="en-GB"/>
            </w:rPr>
          </w:pPr>
          <w:r w:rsidRPr="00CA2F7C">
            <w:rPr>
              <w:rFonts w:eastAsia="Times New Roman"/>
              <w:sz w:val="18"/>
              <w:lang w:val="en-GB"/>
            </w:rPr>
            <w:t xml:space="preserve">122. </w:t>
          </w:r>
          <w:r w:rsidRPr="00CA2F7C">
            <w:rPr>
              <w:rFonts w:eastAsia="Times New Roman"/>
              <w:sz w:val="18"/>
              <w:lang w:val="en-GB"/>
            </w:rPr>
            <w:tab/>
            <w:t xml:space="preserve">Martín-Sanz-Garrido, C.; </w:t>
          </w:r>
          <w:proofErr w:type="spellStart"/>
          <w:r w:rsidRPr="00CA2F7C">
            <w:rPr>
              <w:rFonts w:eastAsia="Times New Roman"/>
              <w:sz w:val="18"/>
              <w:lang w:val="en-GB"/>
            </w:rPr>
            <w:t>Revuelta-Aramburu</w:t>
          </w:r>
          <w:proofErr w:type="spellEnd"/>
          <w:r w:rsidRPr="00CA2F7C">
            <w:rPr>
              <w:rFonts w:eastAsia="Times New Roman"/>
              <w:sz w:val="18"/>
              <w:lang w:val="en-GB"/>
            </w:rPr>
            <w:t xml:space="preserve">, M.; Santos-Montes, A.M.; Morales-Polo, C. A Review on Anaerobic Digestate as a Biofertilizer: Characteristics, Production, and Environmental Impacts from a Life Cycle Assessment Perspective. </w:t>
          </w:r>
          <w:r w:rsidRPr="00CA2F7C">
            <w:rPr>
              <w:rFonts w:eastAsia="Times New Roman"/>
              <w:i/>
              <w:iCs/>
              <w:sz w:val="18"/>
              <w:lang w:val="en-GB"/>
            </w:rPr>
            <w:t>Applied Sciences</w:t>
          </w:r>
          <w:r w:rsidRPr="00CA2F7C">
            <w:rPr>
              <w:rFonts w:eastAsia="Times New Roman"/>
              <w:sz w:val="18"/>
              <w:lang w:val="en-GB"/>
            </w:rPr>
            <w:t xml:space="preserve"> </w:t>
          </w:r>
          <w:r w:rsidRPr="00CA2F7C">
            <w:rPr>
              <w:rFonts w:eastAsia="Times New Roman"/>
              <w:b/>
              <w:bCs/>
              <w:sz w:val="18"/>
              <w:lang w:val="en-GB"/>
            </w:rPr>
            <w:t>2025</w:t>
          </w:r>
          <w:r w:rsidRPr="00CA2F7C">
            <w:rPr>
              <w:rFonts w:eastAsia="Times New Roman"/>
              <w:sz w:val="18"/>
              <w:lang w:val="en-GB"/>
            </w:rPr>
            <w:t xml:space="preserve">, </w:t>
          </w:r>
          <w:r w:rsidRPr="00CA2F7C">
            <w:rPr>
              <w:rFonts w:eastAsia="Times New Roman"/>
              <w:i/>
              <w:iCs/>
              <w:sz w:val="18"/>
              <w:lang w:val="en-GB"/>
            </w:rPr>
            <w:t>15</w:t>
          </w:r>
          <w:r w:rsidRPr="00CA2F7C">
            <w:rPr>
              <w:rFonts w:eastAsia="Times New Roman"/>
              <w:sz w:val="18"/>
              <w:lang w:val="en-GB"/>
            </w:rPr>
            <w:t>, 8635, doi:10.3390/app15158635.</w:t>
          </w:r>
        </w:p>
        <w:p w14:paraId="2B5BE51E" w14:textId="77777777" w:rsidR="00A71A88" w:rsidRPr="00CA2F7C" w:rsidRDefault="00A71A88">
          <w:pPr>
            <w:autoSpaceDE w:val="0"/>
            <w:autoSpaceDN w:val="0"/>
            <w:ind w:hanging="640"/>
            <w:divId w:val="1603338675"/>
            <w:rPr>
              <w:rFonts w:eastAsia="Times New Roman"/>
              <w:sz w:val="18"/>
              <w:lang w:val="en-GB"/>
            </w:rPr>
          </w:pPr>
          <w:r w:rsidRPr="00CA2F7C">
            <w:rPr>
              <w:rFonts w:eastAsia="Times New Roman"/>
              <w:sz w:val="18"/>
              <w:lang w:val="en-GB"/>
            </w:rPr>
            <w:t xml:space="preserve">123. </w:t>
          </w:r>
          <w:r w:rsidRPr="00CA2F7C">
            <w:rPr>
              <w:rFonts w:eastAsia="Times New Roman"/>
              <w:sz w:val="18"/>
              <w:lang w:val="en-GB"/>
            </w:rPr>
            <w:tab/>
          </w:r>
          <w:proofErr w:type="spellStart"/>
          <w:r w:rsidRPr="00CA2F7C">
            <w:rPr>
              <w:rFonts w:eastAsia="Times New Roman"/>
              <w:sz w:val="18"/>
              <w:lang w:val="en-GB"/>
            </w:rPr>
            <w:t>Adnane</w:t>
          </w:r>
          <w:proofErr w:type="spellEnd"/>
          <w:r w:rsidRPr="00CA2F7C">
            <w:rPr>
              <w:rFonts w:eastAsia="Times New Roman"/>
              <w:sz w:val="18"/>
              <w:lang w:val="en-GB"/>
            </w:rPr>
            <w:t xml:space="preserve">, I.; </w:t>
          </w:r>
          <w:proofErr w:type="spellStart"/>
          <w:r w:rsidRPr="00CA2F7C">
            <w:rPr>
              <w:rFonts w:eastAsia="Times New Roman"/>
              <w:sz w:val="18"/>
              <w:lang w:val="en-GB"/>
            </w:rPr>
            <w:t>Taoumi</w:t>
          </w:r>
          <w:proofErr w:type="spellEnd"/>
          <w:r w:rsidRPr="00CA2F7C">
            <w:rPr>
              <w:rFonts w:eastAsia="Times New Roman"/>
              <w:sz w:val="18"/>
              <w:lang w:val="en-GB"/>
            </w:rPr>
            <w:t xml:space="preserve">, H.; </w:t>
          </w:r>
          <w:proofErr w:type="spellStart"/>
          <w:r w:rsidRPr="00CA2F7C">
            <w:rPr>
              <w:rFonts w:eastAsia="Times New Roman"/>
              <w:sz w:val="18"/>
              <w:lang w:val="en-GB"/>
            </w:rPr>
            <w:t>Lahrech</w:t>
          </w:r>
          <w:proofErr w:type="spellEnd"/>
          <w:r w:rsidRPr="00CA2F7C">
            <w:rPr>
              <w:rFonts w:eastAsia="Times New Roman"/>
              <w:sz w:val="18"/>
              <w:lang w:val="en-GB"/>
            </w:rPr>
            <w:t xml:space="preserve">, K.; </w:t>
          </w:r>
          <w:proofErr w:type="spellStart"/>
          <w:r w:rsidRPr="00CA2F7C">
            <w:rPr>
              <w:rFonts w:eastAsia="Times New Roman"/>
              <w:sz w:val="18"/>
              <w:lang w:val="en-GB"/>
            </w:rPr>
            <w:t>Fertahi</w:t>
          </w:r>
          <w:proofErr w:type="spellEnd"/>
          <w:r w:rsidRPr="00CA2F7C">
            <w:rPr>
              <w:rFonts w:eastAsia="Times New Roman"/>
              <w:sz w:val="18"/>
              <w:lang w:val="en-GB"/>
            </w:rPr>
            <w:t xml:space="preserve">, S.E.; </w:t>
          </w:r>
          <w:proofErr w:type="spellStart"/>
          <w:r w:rsidRPr="00CA2F7C">
            <w:rPr>
              <w:rFonts w:eastAsia="Times New Roman"/>
              <w:sz w:val="18"/>
              <w:lang w:val="en-GB"/>
            </w:rPr>
            <w:t>Ghodbane</w:t>
          </w:r>
          <w:proofErr w:type="spellEnd"/>
          <w:r w:rsidRPr="00CA2F7C">
            <w:rPr>
              <w:rFonts w:eastAsia="Times New Roman"/>
              <w:sz w:val="18"/>
              <w:lang w:val="en-GB"/>
            </w:rPr>
            <w:t xml:space="preserve">, M. From Waste to Resource: Biogas and Digestate </w:t>
          </w:r>
          <w:proofErr w:type="spellStart"/>
          <w:r w:rsidRPr="00CA2F7C">
            <w:rPr>
              <w:rFonts w:eastAsia="Times New Roman"/>
              <w:sz w:val="18"/>
              <w:lang w:val="en-GB"/>
            </w:rPr>
            <w:t>Valorization</w:t>
          </w:r>
          <w:proofErr w:type="spellEnd"/>
          <w:r w:rsidRPr="00CA2F7C">
            <w:rPr>
              <w:rFonts w:eastAsia="Times New Roman"/>
              <w:sz w:val="18"/>
              <w:lang w:val="en-GB"/>
            </w:rPr>
            <w:t xml:space="preserve"> Strategies for Sustainable Energy and Agriculture. </w:t>
          </w:r>
          <w:r w:rsidRPr="00CA2F7C">
            <w:rPr>
              <w:rFonts w:eastAsia="Times New Roman"/>
              <w:i/>
              <w:iCs/>
              <w:sz w:val="18"/>
              <w:lang w:val="en-GB"/>
            </w:rPr>
            <w:t>Biomass Bioenergy</w:t>
          </w:r>
          <w:r w:rsidRPr="00CA2F7C">
            <w:rPr>
              <w:rFonts w:eastAsia="Times New Roman"/>
              <w:sz w:val="18"/>
              <w:lang w:val="en-GB"/>
            </w:rPr>
            <w:t xml:space="preserve"> </w:t>
          </w:r>
          <w:r w:rsidRPr="00CA2F7C">
            <w:rPr>
              <w:rFonts w:eastAsia="Times New Roman"/>
              <w:b/>
              <w:bCs/>
              <w:sz w:val="18"/>
              <w:lang w:val="en-GB"/>
            </w:rPr>
            <w:t>2025</w:t>
          </w:r>
          <w:r w:rsidRPr="00CA2F7C">
            <w:rPr>
              <w:rFonts w:eastAsia="Times New Roman"/>
              <w:sz w:val="18"/>
              <w:lang w:val="en-GB"/>
            </w:rPr>
            <w:t xml:space="preserve">, </w:t>
          </w:r>
          <w:r w:rsidRPr="00CA2F7C">
            <w:rPr>
              <w:rFonts w:eastAsia="Times New Roman"/>
              <w:i/>
              <w:iCs/>
              <w:sz w:val="18"/>
              <w:lang w:val="en-GB"/>
            </w:rPr>
            <w:t>200</w:t>
          </w:r>
          <w:r w:rsidRPr="00CA2F7C">
            <w:rPr>
              <w:rFonts w:eastAsia="Times New Roman"/>
              <w:sz w:val="18"/>
              <w:lang w:val="en-GB"/>
            </w:rPr>
            <w:t xml:space="preserve">, 108006, </w:t>
          </w:r>
          <w:proofErr w:type="spellStart"/>
          <w:proofErr w:type="gramStart"/>
          <w:r w:rsidRPr="00CA2F7C">
            <w:rPr>
              <w:rFonts w:eastAsia="Times New Roman"/>
              <w:sz w:val="18"/>
              <w:lang w:val="en-GB"/>
            </w:rPr>
            <w:t>doi:https</w:t>
          </w:r>
          <w:proofErr w:type="spellEnd"/>
          <w:r w:rsidRPr="00CA2F7C">
            <w:rPr>
              <w:rFonts w:eastAsia="Times New Roman"/>
              <w:sz w:val="18"/>
              <w:lang w:val="en-GB"/>
            </w:rPr>
            <w:t>://doi.org/10.1016/j.biombioe.2025.108006</w:t>
          </w:r>
          <w:proofErr w:type="gramEnd"/>
          <w:r w:rsidRPr="00CA2F7C">
            <w:rPr>
              <w:rFonts w:eastAsia="Times New Roman"/>
              <w:sz w:val="18"/>
              <w:lang w:val="en-GB"/>
            </w:rPr>
            <w:t>.</w:t>
          </w:r>
        </w:p>
        <w:p w14:paraId="7F716AB7" w14:textId="77777777" w:rsidR="00A71A88" w:rsidRPr="00CA2F7C" w:rsidRDefault="00A71A88">
          <w:pPr>
            <w:autoSpaceDE w:val="0"/>
            <w:autoSpaceDN w:val="0"/>
            <w:ind w:hanging="640"/>
            <w:divId w:val="702826564"/>
            <w:rPr>
              <w:rFonts w:eastAsia="Times New Roman"/>
              <w:sz w:val="18"/>
              <w:lang w:val="en-GB"/>
            </w:rPr>
          </w:pPr>
          <w:r w:rsidRPr="00CA2F7C">
            <w:rPr>
              <w:rFonts w:eastAsia="Times New Roman"/>
              <w:sz w:val="18"/>
              <w:lang w:val="en-GB"/>
            </w:rPr>
            <w:t xml:space="preserve">124. </w:t>
          </w:r>
          <w:r w:rsidRPr="00CA2F7C">
            <w:rPr>
              <w:rFonts w:eastAsia="Times New Roman"/>
              <w:sz w:val="18"/>
              <w:lang w:val="en-GB"/>
            </w:rPr>
            <w:tab/>
            <w:t>Márquez-Moreno, J.; Sánchez-Martín, Á.; Pérez-Dalí, S.M.; Rodríguez-López, C.; Campos, P.; Moreno-Robles, A.; Souza-Alonso, P.; López-</w:t>
          </w:r>
          <w:proofErr w:type="spellStart"/>
          <w:r w:rsidRPr="00CA2F7C">
            <w:rPr>
              <w:rFonts w:eastAsia="Times New Roman"/>
              <w:sz w:val="18"/>
              <w:lang w:val="en-GB"/>
            </w:rPr>
            <w:t>Nuñez</w:t>
          </w:r>
          <w:proofErr w:type="spellEnd"/>
          <w:r w:rsidRPr="00CA2F7C">
            <w:rPr>
              <w:rFonts w:eastAsia="Times New Roman"/>
              <w:sz w:val="18"/>
              <w:lang w:val="en-GB"/>
            </w:rPr>
            <w:t xml:space="preserve">, R.; de la Rosa, J.M. Feedstock and Transformation Processes Drive the </w:t>
          </w:r>
          <w:proofErr w:type="spellStart"/>
          <w:r w:rsidRPr="00CA2F7C">
            <w:rPr>
              <w:rFonts w:eastAsia="Times New Roman"/>
              <w:sz w:val="18"/>
              <w:lang w:val="en-GB"/>
            </w:rPr>
            <w:t>Valorization</w:t>
          </w:r>
          <w:proofErr w:type="spellEnd"/>
          <w:r w:rsidRPr="00CA2F7C">
            <w:rPr>
              <w:rFonts w:eastAsia="Times New Roman"/>
              <w:sz w:val="18"/>
              <w:lang w:val="en-GB"/>
            </w:rPr>
            <w:t xml:space="preserve"> of </w:t>
          </w:r>
          <w:proofErr w:type="spellStart"/>
          <w:r w:rsidRPr="00CA2F7C">
            <w:rPr>
              <w:rFonts w:eastAsia="Times New Roman"/>
              <w:sz w:val="18"/>
              <w:lang w:val="en-GB"/>
            </w:rPr>
            <w:t>Agro</w:t>
          </w:r>
          <w:proofErr w:type="spellEnd"/>
          <w:r w:rsidRPr="00CA2F7C">
            <w:rPr>
              <w:rFonts w:eastAsia="Times New Roman"/>
              <w:sz w:val="18"/>
              <w:lang w:val="en-GB"/>
            </w:rPr>
            <w:t xml:space="preserve">-Livestock Waste for a Circular Agriculture. </w:t>
          </w:r>
          <w:r w:rsidRPr="00CA2F7C">
            <w:rPr>
              <w:rFonts w:eastAsia="Times New Roman"/>
              <w:i/>
              <w:iCs/>
              <w:sz w:val="18"/>
              <w:lang w:val="en-GB"/>
            </w:rPr>
            <w:t>Waste Management</w:t>
          </w:r>
          <w:r w:rsidRPr="00CA2F7C">
            <w:rPr>
              <w:rFonts w:eastAsia="Times New Roman"/>
              <w:sz w:val="18"/>
              <w:lang w:val="en-GB"/>
            </w:rPr>
            <w:t xml:space="preserve"> </w:t>
          </w:r>
          <w:r w:rsidRPr="00CA2F7C">
            <w:rPr>
              <w:rFonts w:eastAsia="Times New Roman"/>
              <w:b/>
              <w:bCs/>
              <w:sz w:val="18"/>
              <w:lang w:val="en-GB"/>
            </w:rPr>
            <w:t>2026</w:t>
          </w:r>
          <w:r w:rsidRPr="00CA2F7C">
            <w:rPr>
              <w:rFonts w:eastAsia="Times New Roman"/>
              <w:sz w:val="18"/>
              <w:lang w:val="en-GB"/>
            </w:rPr>
            <w:t xml:space="preserve">, </w:t>
          </w:r>
          <w:r w:rsidRPr="00CA2F7C">
            <w:rPr>
              <w:rFonts w:eastAsia="Times New Roman"/>
              <w:i/>
              <w:iCs/>
              <w:sz w:val="18"/>
              <w:lang w:val="en-GB"/>
            </w:rPr>
            <w:t>210</w:t>
          </w:r>
          <w:r w:rsidRPr="00CA2F7C">
            <w:rPr>
              <w:rFonts w:eastAsia="Times New Roman"/>
              <w:sz w:val="18"/>
              <w:lang w:val="en-GB"/>
            </w:rPr>
            <w:t xml:space="preserve">, 115243, </w:t>
          </w:r>
          <w:proofErr w:type="spellStart"/>
          <w:proofErr w:type="gramStart"/>
          <w:r w:rsidRPr="00CA2F7C">
            <w:rPr>
              <w:rFonts w:eastAsia="Times New Roman"/>
              <w:sz w:val="18"/>
              <w:lang w:val="en-GB"/>
            </w:rPr>
            <w:t>doi:https</w:t>
          </w:r>
          <w:proofErr w:type="spellEnd"/>
          <w:r w:rsidRPr="00CA2F7C">
            <w:rPr>
              <w:rFonts w:eastAsia="Times New Roman"/>
              <w:sz w:val="18"/>
              <w:lang w:val="en-GB"/>
            </w:rPr>
            <w:t>://doi.org/10.1016/j.wasman.2025.115243</w:t>
          </w:r>
          <w:proofErr w:type="gramEnd"/>
          <w:r w:rsidRPr="00CA2F7C">
            <w:rPr>
              <w:rFonts w:eastAsia="Times New Roman"/>
              <w:sz w:val="18"/>
              <w:lang w:val="en-GB"/>
            </w:rPr>
            <w:t>.</w:t>
          </w:r>
        </w:p>
        <w:p w14:paraId="3D17DEE0" w14:textId="77777777" w:rsidR="00A71A88" w:rsidRPr="00CA2F7C" w:rsidRDefault="00A71A88">
          <w:pPr>
            <w:autoSpaceDE w:val="0"/>
            <w:autoSpaceDN w:val="0"/>
            <w:ind w:hanging="640"/>
            <w:divId w:val="2004353411"/>
            <w:rPr>
              <w:rFonts w:eastAsia="Times New Roman"/>
              <w:sz w:val="18"/>
              <w:lang w:val="en-GB"/>
            </w:rPr>
          </w:pPr>
          <w:r w:rsidRPr="00CA2F7C">
            <w:rPr>
              <w:rFonts w:eastAsia="Times New Roman"/>
              <w:sz w:val="18"/>
              <w:lang w:val="en-GB"/>
            </w:rPr>
            <w:t xml:space="preserve">125. </w:t>
          </w:r>
          <w:r w:rsidRPr="00CA2F7C">
            <w:rPr>
              <w:rFonts w:eastAsia="Times New Roman"/>
              <w:sz w:val="18"/>
              <w:lang w:val="en-GB"/>
            </w:rPr>
            <w:tab/>
            <w:t xml:space="preserve">Nath, P.C.; Ojha, A.; Debnath, S.; Sharma, M.; Nayak, P.K.; Sridhar, K.; </w:t>
          </w:r>
          <w:proofErr w:type="spellStart"/>
          <w:r w:rsidRPr="00CA2F7C">
            <w:rPr>
              <w:rFonts w:eastAsia="Times New Roman"/>
              <w:sz w:val="18"/>
              <w:lang w:val="en-GB"/>
            </w:rPr>
            <w:t>Inbaraj</w:t>
          </w:r>
          <w:proofErr w:type="spellEnd"/>
          <w:r w:rsidRPr="00CA2F7C">
            <w:rPr>
              <w:rFonts w:eastAsia="Times New Roman"/>
              <w:sz w:val="18"/>
              <w:lang w:val="en-GB"/>
            </w:rPr>
            <w:t xml:space="preserve">, B.S. </w:t>
          </w:r>
          <w:proofErr w:type="spellStart"/>
          <w:r w:rsidRPr="00CA2F7C">
            <w:rPr>
              <w:rFonts w:eastAsia="Times New Roman"/>
              <w:sz w:val="18"/>
              <w:lang w:val="en-GB"/>
            </w:rPr>
            <w:t>Valorization</w:t>
          </w:r>
          <w:proofErr w:type="spellEnd"/>
          <w:r w:rsidRPr="00CA2F7C">
            <w:rPr>
              <w:rFonts w:eastAsia="Times New Roman"/>
              <w:sz w:val="18"/>
              <w:lang w:val="en-GB"/>
            </w:rPr>
            <w:t xml:space="preserve"> of Food Waste as Animal Feed: A Step towards Sustainable Food Waste Management and Circular </w:t>
          </w:r>
          <w:proofErr w:type="spellStart"/>
          <w:r w:rsidRPr="00CA2F7C">
            <w:rPr>
              <w:rFonts w:eastAsia="Times New Roman"/>
              <w:sz w:val="18"/>
              <w:lang w:val="en-GB"/>
            </w:rPr>
            <w:t>Bioeconomy</w:t>
          </w:r>
          <w:proofErr w:type="spellEnd"/>
          <w:r w:rsidRPr="00CA2F7C">
            <w:rPr>
              <w:rFonts w:eastAsia="Times New Roman"/>
              <w:sz w:val="18"/>
              <w:lang w:val="en-GB"/>
            </w:rPr>
            <w:t xml:space="preserve">. </w:t>
          </w:r>
          <w:r w:rsidRPr="00CA2F7C">
            <w:rPr>
              <w:rFonts w:eastAsia="Times New Roman"/>
              <w:i/>
              <w:iCs/>
              <w:sz w:val="18"/>
              <w:lang w:val="en-GB"/>
            </w:rPr>
            <w:t>Animals</w:t>
          </w:r>
          <w:r w:rsidRPr="00CA2F7C">
            <w:rPr>
              <w:rFonts w:eastAsia="Times New Roman"/>
              <w:sz w:val="18"/>
              <w:lang w:val="en-GB"/>
            </w:rPr>
            <w:t xml:space="preserve"> </w:t>
          </w:r>
          <w:r w:rsidRPr="00CA2F7C">
            <w:rPr>
              <w:rFonts w:eastAsia="Times New Roman"/>
              <w:b/>
              <w:bCs/>
              <w:sz w:val="18"/>
              <w:lang w:val="en-GB"/>
            </w:rPr>
            <w:t>2023</w:t>
          </w:r>
          <w:r w:rsidRPr="00CA2F7C">
            <w:rPr>
              <w:rFonts w:eastAsia="Times New Roman"/>
              <w:sz w:val="18"/>
              <w:lang w:val="en-GB"/>
            </w:rPr>
            <w:t xml:space="preserve">, </w:t>
          </w:r>
          <w:r w:rsidRPr="00CA2F7C">
            <w:rPr>
              <w:rFonts w:eastAsia="Times New Roman"/>
              <w:i/>
              <w:iCs/>
              <w:sz w:val="18"/>
              <w:lang w:val="en-GB"/>
            </w:rPr>
            <w:t>13</w:t>
          </w:r>
          <w:r w:rsidRPr="00CA2F7C">
            <w:rPr>
              <w:rFonts w:eastAsia="Times New Roman"/>
              <w:sz w:val="18"/>
              <w:lang w:val="en-GB"/>
            </w:rPr>
            <w:t>, 1366, doi:10.3390/ani13081366.</w:t>
          </w:r>
        </w:p>
        <w:p w14:paraId="57CDFC88" w14:textId="77777777" w:rsidR="00A71A88" w:rsidRPr="00CA2F7C" w:rsidRDefault="00A71A88">
          <w:pPr>
            <w:autoSpaceDE w:val="0"/>
            <w:autoSpaceDN w:val="0"/>
            <w:ind w:hanging="640"/>
            <w:divId w:val="2038843805"/>
            <w:rPr>
              <w:rFonts w:eastAsia="Times New Roman"/>
              <w:sz w:val="18"/>
              <w:lang w:val="en-GB"/>
            </w:rPr>
          </w:pPr>
          <w:r w:rsidRPr="00CA2F7C">
            <w:rPr>
              <w:rFonts w:eastAsia="Times New Roman"/>
              <w:sz w:val="18"/>
              <w:lang w:val="en-GB"/>
            </w:rPr>
            <w:t xml:space="preserve">126. </w:t>
          </w:r>
          <w:r w:rsidRPr="00CA2F7C">
            <w:rPr>
              <w:rFonts w:eastAsia="Times New Roman"/>
              <w:sz w:val="18"/>
              <w:lang w:val="en-GB"/>
            </w:rPr>
            <w:tab/>
            <w:t xml:space="preserve">Siddique, S.; </w:t>
          </w:r>
          <w:proofErr w:type="spellStart"/>
          <w:r w:rsidRPr="00CA2F7C">
            <w:rPr>
              <w:rFonts w:eastAsia="Times New Roman"/>
              <w:sz w:val="18"/>
              <w:lang w:val="en-GB"/>
            </w:rPr>
            <w:t>Grassauer</w:t>
          </w:r>
          <w:proofErr w:type="spellEnd"/>
          <w:r w:rsidRPr="00CA2F7C">
            <w:rPr>
              <w:rFonts w:eastAsia="Times New Roman"/>
              <w:sz w:val="18"/>
              <w:lang w:val="en-GB"/>
            </w:rPr>
            <w:t xml:space="preserve">, F.; </w:t>
          </w:r>
          <w:proofErr w:type="spellStart"/>
          <w:r w:rsidRPr="00CA2F7C">
            <w:rPr>
              <w:rFonts w:eastAsia="Times New Roman"/>
              <w:sz w:val="18"/>
              <w:lang w:val="en-GB"/>
            </w:rPr>
            <w:t>Arulnathan</w:t>
          </w:r>
          <w:proofErr w:type="spellEnd"/>
          <w:r w:rsidRPr="00CA2F7C">
            <w:rPr>
              <w:rFonts w:eastAsia="Times New Roman"/>
              <w:sz w:val="18"/>
              <w:lang w:val="en-GB"/>
            </w:rPr>
            <w:t xml:space="preserve">, V.; Sadiq, R.; Pelletier, N. A Review of Life Cycle Impacts of Different Pathways for Converting Food Waste into Livestock Feed. </w:t>
          </w:r>
          <w:r w:rsidRPr="00CA2F7C">
            <w:rPr>
              <w:rFonts w:eastAsia="Times New Roman"/>
              <w:i/>
              <w:iCs/>
              <w:sz w:val="18"/>
              <w:lang w:val="en-GB"/>
            </w:rPr>
            <w:t xml:space="preserve">Sustain. Prod. </w:t>
          </w:r>
          <w:proofErr w:type="spellStart"/>
          <w:r w:rsidRPr="00CA2F7C">
            <w:rPr>
              <w:rFonts w:eastAsia="Times New Roman"/>
              <w:i/>
              <w:iCs/>
              <w:sz w:val="18"/>
              <w:lang w:val="en-GB"/>
            </w:rPr>
            <w:t>Consum</w:t>
          </w:r>
          <w:proofErr w:type="spellEnd"/>
          <w:r w:rsidRPr="00CA2F7C">
            <w:rPr>
              <w:rFonts w:eastAsia="Times New Roman"/>
              <w:i/>
              <w:iCs/>
              <w:sz w:val="18"/>
              <w:lang w:val="en-GB"/>
            </w:rPr>
            <w:t>.</w:t>
          </w:r>
          <w:r w:rsidRPr="00CA2F7C">
            <w:rPr>
              <w:rFonts w:eastAsia="Times New Roman"/>
              <w:sz w:val="18"/>
              <w:lang w:val="en-GB"/>
            </w:rPr>
            <w:t xml:space="preserve"> </w:t>
          </w:r>
          <w:r w:rsidRPr="00CA2F7C">
            <w:rPr>
              <w:rFonts w:eastAsia="Times New Roman"/>
              <w:b/>
              <w:bCs/>
              <w:sz w:val="18"/>
              <w:lang w:val="en-GB"/>
            </w:rPr>
            <w:t>2024</w:t>
          </w:r>
          <w:r w:rsidRPr="00CA2F7C">
            <w:rPr>
              <w:rFonts w:eastAsia="Times New Roman"/>
              <w:sz w:val="18"/>
              <w:lang w:val="en-GB"/>
            </w:rPr>
            <w:t xml:space="preserve">, </w:t>
          </w:r>
          <w:r w:rsidRPr="00CA2F7C">
            <w:rPr>
              <w:rFonts w:eastAsia="Times New Roman"/>
              <w:i/>
              <w:iCs/>
              <w:sz w:val="18"/>
              <w:lang w:val="en-GB"/>
            </w:rPr>
            <w:t>46</w:t>
          </w:r>
          <w:r w:rsidRPr="00CA2F7C">
            <w:rPr>
              <w:rFonts w:eastAsia="Times New Roman"/>
              <w:sz w:val="18"/>
              <w:lang w:val="en-GB"/>
            </w:rPr>
            <w:t xml:space="preserve">, 310–323, </w:t>
          </w:r>
          <w:proofErr w:type="spellStart"/>
          <w:proofErr w:type="gramStart"/>
          <w:r w:rsidRPr="00CA2F7C">
            <w:rPr>
              <w:rFonts w:eastAsia="Times New Roman"/>
              <w:sz w:val="18"/>
              <w:lang w:val="en-GB"/>
            </w:rPr>
            <w:t>doi:https</w:t>
          </w:r>
          <w:proofErr w:type="spellEnd"/>
          <w:r w:rsidRPr="00CA2F7C">
            <w:rPr>
              <w:rFonts w:eastAsia="Times New Roman"/>
              <w:sz w:val="18"/>
              <w:lang w:val="en-GB"/>
            </w:rPr>
            <w:t>://doi.org/10.1016/j.spc.2024.02.023</w:t>
          </w:r>
          <w:proofErr w:type="gramEnd"/>
          <w:r w:rsidRPr="00CA2F7C">
            <w:rPr>
              <w:rFonts w:eastAsia="Times New Roman"/>
              <w:sz w:val="18"/>
              <w:lang w:val="en-GB"/>
            </w:rPr>
            <w:t>.</w:t>
          </w:r>
        </w:p>
        <w:p w14:paraId="145DE059" w14:textId="77777777" w:rsidR="00A71A88" w:rsidRPr="00CA2F7C" w:rsidRDefault="00A71A88">
          <w:pPr>
            <w:autoSpaceDE w:val="0"/>
            <w:autoSpaceDN w:val="0"/>
            <w:ind w:hanging="640"/>
            <w:divId w:val="550844499"/>
            <w:rPr>
              <w:rFonts w:eastAsia="Times New Roman"/>
              <w:sz w:val="18"/>
              <w:lang w:val="en-GB"/>
            </w:rPr>
          </w:pPr>
          <w:r w:rsidRPr="00CA2F7C">
            <w:rPr>
              <w:rFonts w:eastAsia="Times New Roman"/>
              <w:sz w:val="18"/>
              <w:lang w:val="en-GB"/>
            </w:rPr>
            <w:t xml:space="preserve">127. </w:t>
          </w:r>
          <w:r w:rsidRPr="00CA2F7C">
            <w:rPr>
              <w:rFonts w:eastAsia="Times New Roman"/>
              <w:sz w:val="18"/>
              <w:lang w:val="en-GB"/>
            </w:rPr>
            <w:tab/>
            <w:t xml:space="preserve">Buckwell, A.; </w:t>
          </w:r>
          <w:proofErr w:type="spellStart"/>
          <w:r w:rsidRPr="00CA2F7C">
            <w:rPr>
              <w:rFonts w:eastAsia="Times New Roman"/>
              <w:sz w:val="18"/>
              <w:lang w:val="en-GB"/>
            </w:rPr>
            <w:t>Nadeu</w:t>
          </w:r>
          <w:proofErr w:type="spellEnd"/>
          <w:r w:rsidRPr="00CA2F7C">
            <w:rPr>
              <w:rFonts w:eastAsia="Times New Roman"/>
              <w:sz w:val="18"/>
              <w:lang w:val="en-GB"/>
            </w:rPr>
            <w:t xml:space="preserve">, E. What Is the Safe Operating Space for EU Livestock. </w:t>
          </w:r>
          <w:r w:rsidRPr="00CA2F7C">
            <w:rPr>
              <w:rFonts w:eastAsia="Times New Roman"/>
              <w:i/>
              <w:iCs/>
              <w:sz w:val="18"/>
              <w:lang w:val="en-GB"/>
            </w:rPr>
            <w:t>RISE Foundation: Brussels, Belgium</w:t>
          </w:r>
          <w:r w:rsidRPr="00CA2F7C">
            <w:rPr>
              <w:rFonts w:eastAsia="Times New Roman"/>
              <w:sz w:val="18"/>
              <w:lang w:val="en-GB"/>
            </w:rPr>
            <w:t xml:space="preserve"> </w:t>
          </w:r>
          <w:r w:rsidRPr="00CA2F7C">
            <w:rPr>
              <w:rFonts w:eastAsia="Times New Roman"/>
              <w:b/>
              <w:bCs/>
              <w:sz w:val="18"/>
              <w:lang w:val="en-GB"/>
            </w:rPr>
            <w:t>2018</w:t>
          </w:r>
          <w:r w:rsidRPr="00CA2F7C">
            <w:rPr>
              <w:rFonts w:eastAsia="Times New Roman"/>
              <w:sz w:val="18"/>
              <w:lang w:val="en-GB"/>
            </w:rPr>
            <w:t>, 1–108.</w:t>
          </w:r>
        </w:p>
        <w:p w14:paraId="7074823B" w14:textId="77777777" w:rsidR="00A71A88" w:rsidRPr="00CA2F7C" w:rsidRDefault="00A71A88">
          <w:pPr>
            <w:autoSpaceDE w:val="0"/>
            <w:autoSpaceDN w:val="0"/>
            <w:ind w:hanging="640"/>
            <w:divId w:val="1906448214"/>
            <w:rPr>
              <w:rFonts w:eastAsia="Times New Roman"/>
              <w:sz w:val="18"/>
              <w:lang w:val="en-GB"/>
            </w:rPr>
          </w:pPr>
          <w:r w:rsidRPr="00CA2F7C">
            <w:rPr>
              <w:rFonts w:eastAsia="Times New Roman"/>
              <w:sz w:val="18"/>
              <w:lang w:val="en-GB"/>
            </w:rPr>
            <w:lastRenderedPageBreak/>
            <w:t xml:space="preserve">128. </w:t>
          </w:r>
          <w:r w:rsidRPr="00CA2F7C">
            <w:rPr>
              <w:rFonts w:eastAsia="Times New Roman"/>
              <w:sz w:val="18"/>
              <w:lang w:val="en-GB"/>
            </w:rPr>
            <w:tab/>
          </w:r>
          <w:proofErr w:type="spellStart"/>
          <w:r w:rsidRPr="00CA2F7C">
            <w:rPr>
              <w:rFonts w:eastAsia="Times New Roman"/>
              <w:sz w:val="18"/>
              <w:lang w:val="en-GB"/>
            </w:rPr>
            <w:t>Makkar</w:t>
          </w:r>
          <w:proofErr w:type="spellEnd"/>
          <w:r w:rsidRPr="00CA2F7C">
            <w:rPr>
              <w:rFonts w:eastAsia="Times New Roman"/>
              <w:sz w:val="18"/>
              <w:lang w:val="en-GB"/>
            </w:rPr>
            <w:t xml:space="preserve">, H.P.S. Feed Demand Landscape and Implications of Food-Not Feed Strategy for Food Security and Climate Change. </w:t>
          </w:r>
          <w:r w:rsidRPr="00CA2F7C">
            <w:rPr>
              <w:rFonts w:eastAsia="Times New Roman"/>
              <w:i/>
              <w:iCs/>
              <w:sz w:val="18"/>
              <w:lang w:val="en-GB"/>
            </w:rPr>
            <w:t>Animal</w:t>
          </w:r>
          <w:r w:rsidRPr="00CA2F7C">
            <w:rPr>
              <w:rFonts w:eastAsia="Times New Roman"/>
              <w:sz w:val="18"/>
              <w:lang w:val="en-GB"/>
            </w:rPr>
            <w:t xml:space="preserve"> </w:t>
          </w:r>
          <w:r w:rsidRPr="00CA2F7C">
            <w:rPr>
              <w:rFonts w:eastAsia="Times New Roman"/>
              <w:b/>
              <w:bCs/>
              <w:sz w:val="18"/>
              <w:lang w:val="en-GB"/>
            </w:rPr>
            <w:t>2018</w:t>
          </w:r>
          <w:r w:rsidRPr="00CA2F7C">
            <w:rPr>
              <w:rFonts w:eastAsia="Times New Roman"/>
              <w:sz w:val="18"/>
              <w:lang w:val="en-GB"/>
            </w:rPr>
            <w:t xml:space="preserve">, </w:t>
          </w:r>
          <w:r w:rsidRPr="00CA2F7C">
            <w:rPr>
              <w:rFonts w:eastAsia="Times New Roman"/>
              <w:i/>
              <w:iCs/>
              <w:sz w:val="18"/>
              <w:lang w:val="en-GB"/>
            </w:rPr>
            <w:t>12</w:t>
          </w:r>
          <w:r w:rsidRPr="00CA2F7C">
            <w:rPr>
              <w:rFonts w:eastAsia="Times New Roman"/>
              <w:sz w:val="18"/>
              <w:lang w:val="en-GB"/>
            </w:rPr>
            <w:t>, 1744–1754.</w:t>
          </w:r>
        </w:p>
        <w:p w14:paraId="40B511B6" w14:textId="77777777" w:rsidR="00A71A88" w:rsidRPr="00CA2F7C" w:rsidRDefault="00A71A88">
          <w:pPr>
            <w:autoSpaceDE w:val="0"/>
            <w:autoSpaceDN w:val="0"/>
            <w:ind w:hanging="640"/>
            <w:divId w:val="1476801398"/>
            <w:rPr>
              <w:rFonts w:eastAsia="Times New Roman"/>
              <w:sz w:val="18"/>
              <w:lang w:val="en-GB"/>
            </w:rPr>
          </w:pPr>
          <w:r w:rsidRPr="00CA2F7C">
            <w:rPr>
              <w:rFonts w:eastAsia="Times New Roman"/>
              <w:sz w:val="18"/>
              <w:lang w:val="en-GB"/>
            </w:rPr>
            <w:t xml:space="preserve">129. </w:t>
          </w:r>
          <w:r w:rsidRPr="00CA2F7C">
            <w:rPr>
              <w:rFonts w:eastAsia="Times New Roman"/>
              <w:sz w:val="18"/>
              <w:lang w:val="en-GB"/>
            </w:rPr>
            <w:tab/>
          </w:r>
          <w:proofErr w:type="spellStart"/>
          <w:r w:rsidRPr="00CA2F7C">
            <w:rPr>
              <w:rFonts w:eastAsia="Times New Roman"/>
              <w:sz w:val="18"/>
              <w:lang w:val="en-GB"/>
            </w:rPr>
            <w:t>Rehl</w:t>
          </w:r>
          <w:proofErr w:type="spellEnd"/>
          <w:r w:rsidRPr="00CA2F7C">
            <w:rPr>
              <w:rFonts w:eastAsia="Times New Roman"/>
              <w:sz w:val="18"/>
              <w:lang w:val="en-GB"/>
            </w:rPr>
            <w:t xml:space="preserve">, T.; Müller, J. Life Cycle Assessment of Biogas Digestate Processing Technologies. </w:t>
          </w:r>
          <w:proofErr w:type="spellStart"/>
          <w:r w:rsidRPr="00CA2F7C">
            <w:rPr>
              <w:rFonts w:eastAsia="Times New Roman"/>
              <w:i/>
              <w:iCs/>
              <w:sz w:val="18"/>
              <w:lang w:val="en-GB"/>
            </w:rPr>
            <w:t>Resour</w:t>
          </w:r>
          <w:proofErr w:type="spellEnd"/>
          <w:r w:rsidRPr="00CA2F7C">
            <w:rPr>
              <w:rFonts w:eastAsia="Times New Roman"/>
              <w:i/>
              <w:iCs/>
              <w:sz w:val="18"/>
              <w:lang w:val="en-GB"/>
            </w:rPr>
            <w:t xml:space="preserve">. </w:t>
          </w:r>
          <w:proofErr w:type="spellStart"/>
          <w:r w:rsidRPr="00CA2F7C">
            <w:rPr>
              <w:rFonts w:eastAsia="Times New Roman"/>
              <w:i/>
              <w:iCs/>
              <w:sz w:val="18"/>
              <w:lang w:val="en-GB"/>
            </w:rPr>
            <w:t>Conserv</w:t>
          </w:r>
          <w:proofErr w:type="spellEnd"/>
          <w:r w:rsidRPr="00CA2F7C">
            <w:rPr>
              <w:rFonts w:eastAsia="Times New Roman"/>
              <w:i/>
              <w:iCs/>
              <w:sz w:val="18"/>
              <w:lang w:val="en-GB"/>
            </w:rPr>
            <w:t xml:space="preserve">. </w:t>
          </w:r>
          <w:proofErr w:type="spellStart"/>
          <w:r w:rsidRPr="00CA2F7C">
            <w:rPr>
              <w:rFonts w:eastAsia="Times New Roman"/>
              <w:i/>
              <w:iCs/>
              <w:sz w:val="18"/>
              <w:lang w:val="en-GB"/>
            </w:rPr>
            <w:t>Recycl</w:t>
          </w:r>
          <w:proofErr w:type="spellEnd"/>
          <w:r w:rsidRPr="00CA2F7C">
            <w:rPr>
              <w:rFonts w:eastAsia="Times New Roman"/>
              <w:i/>
              <w:iCs/>
              <w:sz w:val="18"/>
              <w:lang w:val="en-GB"/>
            </w:rPr>
            <w:t>.</w:t>
          </w:r>
          <w:r w:rsidRPr="00CA2F7C">
            <w:rPr>
              <w:rFonts w:eastAsia="Times New Roman"/>
              <w:sz w:val="18"/>
              <w:lang w:val="en-GB"/>
            </w:rPr>
            <w:t xml:space="preserve"> </w:t>
          </w:r>
          <w:r w:rsidRPr="00CA2F7C">
            <w:rPr>
              <w:rFonts w:eastAsia="Times New Roman"/>
              <w:b/>
              <w:bCs/>
              <w:sz w:val="18"/>
              <w:lang w:val="en-GB"/>
            </w:rPr>
            <w:t>2011</w:t>
          </w:r>
          <w:r w:rsidRPr="00CA2F7C">
            <w:rPr>
              <w:rFonts w:eastAsia="Times New Roman"/>
              <w:sz w:val="18"/>
              <w:lang w:val="en-GB"/>
            </w:rPr>
            <w:t xml:space="preserve">, </w:t>
          </w:r>
          <w:r w:rsidRPr="00CA2F7C">
            <w:rPr>
              <w:rFonts w:eastAsia="Times New Roman"/>
              <w:i/>
              <w:iCs/>
              <w:sz w:val="18"/>
              <w:lang w:val="en-GB"/>
            </w:rPr>
            <w:t>56</w:t>
          </w:r>
          <w:r w:rsidRPr="00CA2F7C">
            <w:rPr>
              <w:rFonts w:eastAsia="Times New Roman"/>
              <w:sz w:val="18"/>
              <w:lang w:val="en-GB"/>
            </w:rPr>
            <w:t>, 92–104.</w:t>
          </w:r>
        </w:p>
        <w:p w14:paraId="7D754BC1" w14:textId="77777777" w:rsidR="00A71A88" w:rsidRPr="00CA2F7C" w:rsidRDefault="00A71A88">
          <w:pPr>
            <w:autoSpaceDE w:val="0"/>
            <w:autoSpaceDN w:val="0"/>
            <w:ind w:hanging="640"/>
            <w:divId w:val="998120779"/>
            <w:rPr>
              <w:rFonts w:eastAsia="Times New Roman"/>
              <w:sz w:val="18"/>
              <w:lang w:val="en-GB"/>
            </w:rPr>
          </w:pPr>
          <w:r w:rsidRPr="00CA2F7C">
            <w:rPr>
              <w:rFonts w:eastAsia="Times New Roman"/>
              <w:sz w:val="18"/>
              <w:lang w:val="en-GB"/>
            </w:rPr>
            <w:t xml:space="preserve">130. </w:t>
          </w:r>
          <w:r w:rsidRPr="00CA2F7C">
            <w:rPr>
              <w:rFonts w:eastAsia="Times New Roman"/>
              <w:sz w:val="18"/>
              <w:lang w:val="en-GB"/>
            </w:rPr>
            <w:tab/>
          </w:r>
          <w:proofErr w:type="spellStart"/>
          <w:r w:rsidRPr="00CA2F7C">
            <w:rPr>
              <w:rFonts w:eastAsia="Times New Roman"/>
              <w:sz w:val="18"/>
              <w:lang w:val="en-GB"/>
            </w:rPr>
            <w:t>Schader</w:t>
          </w:r>
          <w:proofErr w:type="spellEnd"/>
          <w:r w:rsidRPr="00CA2F7C">
            <w:rPr>
              <w:rFonts w:eastAsia="Times New Roman"/>
              <w:sz w:val="18"/>
              <w:lang w:val="en-GB"/>
            </w:rPr>
            <w:t xml:space="preserve">, C.; Muller, A.; </w:t>
          </w:r>
          <w:proofErr w:type="spellStart"/>
          <w:r w:rsidRPr="00CA2F7C">
            <w:rPr>
              <w:rFonts w:eastAsia="Times New Roman"/>
              <w:sz w:val="18"/>
              <w:lang w:val="en-GB"/>
            </w:rPr>
            <w:t>Scialabba</w:t>
          </w:r>
          <w:proofErr w:type="spellEnd"/>
          <w:r w:rsidRPr="00CA2F7C">
            <w:rPr>
              <w:rFonts w:eastAsia="Times New Roman"/>
              <w:sz w:val="18"/>
              <w:lang w:val="en-GB"/>
            </w:rPr>
            <w:t xml:space="preserve">, N.E.-H.; Hecht, J.; </w:t>
          </w:r>
          <w:proofErr w:type="spellStart"/>
          <w:r w:rsidRPr="00CA2F7C">
            <w:rPr>
              <w:rFonts w:eastAsia="Times New Roman"/>
              <w:sz w:val="18"/>
              <w:lang w:val="en-GB"/>
            </w:rPr>
            <w:t>Isensee</w:t>
          </w:r>
          <w:proofErr w:type="spellEnd"/>
          <w:r w:rsidRPr="00CA2F7C">
            <w:rPr>
              <w:rFonts w:eastAsia="Times New Roman"/>
              <w:sz w:val="18"/>
              <w:lang w:val="en-GB"/>
            </w:rPr>
            <w:t xml:space="preserve">, A.; </w:t>
          </w:r>
          <w:proofErr w:type="spellStart"/>
          <w:r w:rsidRPr="00CA2F7C">
            <w:rPr>
              <w:rFonts w:eastAsia="Times New Roman"/>
              <w:sz w:val="18"/>
              <w:lang w:val="en-GB"/>
            </w:rPr>
            <w:t>Erb</w:t>
          </w:r>
          <w:proofErr w:type="spellEnd"/>
          <w:r w:rsidRPr="00CA2F7C">
            <w:rPr>
              <w:rFonts w:eastAsia="Times New Roman"/>
              <w:sz w:val="18"/>
              <w:lang w:val="en-GB"/>
            </w:rPr>
            <w:t xml:space="preserve">, K.-H.; Smith, P.; </w:t>
          </w:r>
          <w:proofErr w:type="spellStart"/>
          <w:r w:rsidRPr="00CA2F7C">
            <w:rPr>
              <w:rFonts w:eastAsia="Times New Roman"/>
              <w:sz w:val="18"/>
              <w:lang w:val="en-GB"/>
            </w:rPr>
            <w:t>Makkar</w:t>
          </w:r>
          <w:proofErr w:type="spellEnd"/>
          <w:r w:rsidRPr="00CA2F7C">
            <w:rPr>
              <w:rFonts w:eastAsia="Times New Roman"/>
              <w:sz w:val="18"/>
              <w:lang w:val="en-GB"/>
            </w:rPr>
            <w:t xml:space="preserve">, H.P.S.; </w:t>
          </w:r>
          <w:proofErr w:type="spellStart"/>
          <w:r w:rsidRPr="00CA2F7C">
            <w:rPr>
              <w:rFonts w:eastAsia="Times New Roman"/>
              <w:sz w:val="18"/>
              <w:lang w:val="en-GB"/>
            </w:rPr>
            <w:t>Klocke</w:t>
          </w:r>
          <w:proofErr w:type="spellEnd"/>
          <w:r w:rsidRPr="00CA2F7C">
            <w:rPr>
              <w:rFonts w:eastAsia="Times New Roman"/>
              <w:sz w:val="18"/>
              <w:lang w:val="en-GB"/>
            </w:rPr>
            <w:t xml:space="preserve">, P.; </w:t>
          </w:r>
          <w:proofErr w:type="spellStart"/>
          <w:r w:rsidRPr="00CA2F7C">
            <w:rPr>
              <w:rFonts w:eastAsia="Times New Roman"/>
              <w:sz w:val="18"/>
              <w:lang w:val="en-GB"/>
            </w:rPr>
            <w:t>Leiber</w:t>
          </w:r>
          <w:proofErr w:type="spellEnd"/>
          <w:r w:rsidRPr="00CA2F7C">
            <w:rPr>
              <w:rFonts w:eastAsia="Times New Roman"/>
              <w:sz w:val="18"/>
              <w:lang w:val="en-GB"/>
            </w:rPr>
            <w:t xml:space="preserve">, F. Impacts of Feeding Less Food-Competing Feedstuffs to Livestock on Global Food System Sustainability. </w:t>
          </w:r>
          <w:r w:rsidRPr="00CA2F7C">
            <w:rPr>
              <w:rFonts w:eastAsia="Times New Roman"/>
              <w:i/>
              <w:iCs/>
              <w:sz w:val="18"/>
              <w:lang w:val="en-GB"/>
            </w:rPr>
            <w:t>J. R. Soc. Interface</w:t>
          </w:r>
          <w:r w:rsidRPr="00CA2F7C">
            <w:rPr>
              <w:rFonts w:eastAsia="Times New Roman"/>
              <w:sz w:val="18"/>
              <w:lang w:val="en-GB"/>
            </w:rPr>
            <w:t xml:space="preserve"> </w:t>
          </w:r>
          <w:r w:rsidRPr="00CA2F7C">
            <w:rPr>
              <w:rFonts w:eastAsia="Times New Roman"/>
              <w:b/>
              <w:bCs/>
              <w:sz w:val="18"/>
              <w:lang w:val="en-GB"/>
            </w:rPr>
            <w:t>2015</w:t>
          </w:r>
          <w:r w:rsidRPr="00CA2F7C">
            <w:rPr>
              <w:rFonts w:eastAsia="Times New Roman"/>
              <w:sz w:val="18"/>
              <w:lang w:val="en-GB"/>
            </w:rPr>
            <w:t xml:space="preserve">, </w:t>
          </w:r>
          <w:r w:rsidRPr="00CA2F7C">
            <w:rPr>
              <w:rFonts w:eastAsia="Times New Roman"/>
              <w:i/>
              <w:iCs/>
              <w:sz w:val="18"/>
              <w:lang w:val="en-GB"/>
            </w:rPr>
            <w:t>12</w:t>
          </w:r>
          <w:r w:rsidRPr="00CA2F7C">
            <w:rPr>
              <w:rFonts w:eastAsia="Times New Roman"/>
              <w:sz w:val="18"/>
              <w:lang w:val="en-GB"/>
            </w:rPr>
            <w:t>.</w:t>
          </w:r>
        </w:p>
        <w:p w14:paraId="17E826BF" w14:textId="77777777" w:rsidR="00A71A88" w:rsidRPr="00CA2F7C" w:rsidRDefault="00A71A88">
          <w:pPr>
            <w:autoSpaceDE w:val="0"/>
            <w:autoSpaceDN w:val="0"/>
            <w:ind w:hanging="640"/>
            <w:divId w:val="1453131023"/>
            <w:rPr>
              <w:rFonts w:eastAsia="Times New Roman"/>
              <w:sz w:val="18"/>
              <w:lang w:val="en-GB"/>
            </w:rPr>
          </w:pPr>
          <w:r w:rsidRPr="00CA2F7C">
            <w:rPr>
              <w:rFonts w:eastAsia="Times New Roman"/>
              <w:sz w:val="18"/>
              <w:lang w:val="en-GB"/>
            </w:rPr>
            <w:t xml:space="preserve">131. </w:t>
          </w:r>
          <w:r w:rsidRPr="00CA2F7C">
            <w:rPr>
              <w:rFonts w:eastAsia="Times New Roman"/>
              <w:sz w:val="18"/>
              <w:lang w:val="en-GB"/>
            </w:rPr>
            <w:tab/>
          </w:r>
          <w:proofErr w:type="spellStart"/>
          <w:r w:rsidRPr="00CA2F7C">
            <w:rPr>
              <w:rFonts w:eastAsia="Times New Roman"/>
              <w:sz w:val="18"/>
              <w:lang w:val="en-GB"/>
            </w:rPr>
            <w:t>Grunert</w:t>
          </w:r>
          <w:proofErr w:type="spellEnd"/>
          <w:r w:rsidRPr="00CA2F7C">
            <w:rPr>
              <w:rFonts w:eastAsia="Times New Roman"/>
              <w:sz w:val="18"/>
              <w:lang w:val="en-GB"/>
            </w:rPr>
            <w:t xml:space="preserve">, K.G.; </w:t>
          </w:r>
          <w:proofErr w:type="spellStart"/>
          <w:r w:rsidRPr="00CA2F7C">
            <w:rPr>
              <w:rFonts w:eastAsia="Times New Roman"/>
              <w:sz w:val="18"/>
              <w:lang w:val="en-GB"/>
            </w:rPr>
            <w:t>Hieke</w:t>
          </w:r>
          <w:proofErr w:type="spellEnd"/>
          <w:r w:rsidRPr="00CA2F7C">
            <w:rPr>
              <w:rFonts w:eastAsia="Times New Roman"/>
              <w:sz w:val="18"/>
              <w:lang w:val="en-GB"/>
            </w:rPr>
            <w:t xml:space="preserve">, S.; Wills, J. Sustainability Labels on Food Products: Consumer Motivation, Understanding and Use. </w:t>
          </w:r>
          <w:r w:rsidRPr="00CA2F7C">
            <w:rPr>
              <w:rFonts w:eastAsia="Times New Roman"/>
              <w:i/>
              <w:iCs/>
              <w:sz w:val="18"/>
              <w:lang w:val="en-GB"/>
            </w:rPr>
            <w:t>Food Policy</w:t>
          </w:r>
          <w:r w:rsidRPr="00CA2F7C">
            <w:rPr>
              <w:rFonts w:eastAsia="Times New Roman"/>
              <w:sz w:val="18"/>
              <w:lang w:val="en-GB"/>
            </w:rPr>
            <w:t xml:space="preserve"> </w:t>
          </w:r>
          <w:r w:rsidRPr="00CA2F7C">
            <w:rPr>
              <w:rFonts w:eastAsia="Times New Roman"/>
              <w:b/>
              <w:bCs/>
              <w:sz w:val="18"/>
              <w:lang w:val="en-GB"/>
            </w:rPr>
            <w:t>2014</w:t>
          </w:r>
          <w:r w:rsidRPr="00CA2F7C">
            <w:rPr>
              <w:rFonts w:eastAsia="Times New Roman"/>
              <w:sz w:val="18"/>
              <w:lang w:val="en-GB"/>
            </w:rPr>
            <w:t xml:space="preserve">, </w:t>
          </w:r>
          <w:r w:rsidRPr="00CA2F7C">
            <w:rPr>
              <w:rFonts w:eastAsia="Times New Roman"/>
              <w:i/>
              <w:iCs/>
              <w:sz w:val="18"/>
              <w:lang w:val="en-GB"/>
            </w:rPr>
            <w:t>44</w:t>
          </w:r>
          <w:r w:rsidRPr="00CA2F7C">
            <w:rPr>
              <w:rFonts w:eastAsia="Times New Roman"/>
              <w:sz w:val="18"/>
              <w:lang w:val="en-GB"/>
            </w:rPr>
            <w:t xml:space="preserve">, 177–189, </w:t>
          </w:r>
          <w:proofErr w:type="spellStart"/>
          <w:proofErr w:type="gramStart"/>
          <w:r w:rsidRPr="00CA2F7C">
            <w:rPr>
              <w:rFonts w:eastAsia="Times New Roman"/>
              <w:sz w:val="18"/>
              <w:lang w:val="en-GB"/>
            </w:rPr>
            <w:t>doi:https</w:t>
          </w:r>
          <w:proofErr w:type="spellEnd"/>
          <w:r w:rsidRPr="00CA2F7C">
            <w:rPr>
              <w:rFonts w:eastAsia="Times New Roman"/>
              <w:sz w:val="18"/>
              <w:lang w:val="en-GB"/>
            </w:rPr>
            <w:t>://doi.org/10.1016/j.foodpol.2013.12.001</w:t>
          </w:r>
          <w:proofErr w:type="gramEnd"/>
          <w:r w:rsidRPr="00CA2F7C">
            <w:rPr>
              <w:rFonts w:eastAsia="Times New Roman"/>
              <w:sz w:val="18"/>
              <w:lang w:val="en-GB"/>
            </w:rPr>
            <w:t>.</w:t>
          </w:r>
        </w:p>
        <w:p w14:paraId="40233BFD" w14:textId="77777777" w:rsidR="00A71A88" w:rsidRPr="00CA2F7C" w:rsidRDefault="00A71A88">
          <w:pPr>
            <w:autoSpaceDE w:val="0"/>
            <w:autoSpaceDN w:val="0"/>
            <w:ind w:hanging="640"/>
            <w:divId w:val="438063470"/>
            <w:rPr>
              <w:rFonts w:eastAsia="Times New Roman"/>
              <w:sz w:val="18"/>
              <w:lang w:val="en-GB"/>
            </w:rPr>
          </w:pPr>
          <w:r w:rsidRPr="00CA2F7C">
            <w:rPr>
              <w:rFonts w:eastAsia="Times New Roman"/>
              <w:sz w:val="18"/>
              <w:lang w:val="en-GB"/>
            </w:rPr>
            <w:t xml:space="preserve">132. </w:t>
          </w:r>
          <w:r w:rsidRPr="00CA2F7C">
            <w:rPr>
              <w:rFonts w:eastAsia="Times New Roman"/>
              <w:sz w:val="18"/>
              <w:lang w:val="en-GB"/>
            </w:rPr>
            <w:tab/>
            <w:t xml:space="preserve">Slade, P. If You Build It, Will They Eat It? Consumer Preferences for Plant-Based and Cultured Meat Burgers. </w:t>
          </w:r>
          <w:r w:rsidRPr="00CA2F7C">
            <w:rPr>
              <w:rFonts w:eastAsia="Times New Roman"/>
              <w:i/>
              <w:iCs/>
              <w:sz w:val="18"/>
              <w:lang w:val="en-GB"/>
            </w:rPr>
            <w:t>Appetite</w:t>
          </w:r>
          <w:r w:rsidRPr="00CA2F7C">
            <w:rPr>
              <w:rFonts w:eastAsia="Times New Roman"/>
              <w:sz w:val="18"/>
              <w:lang w:val="en-GB"/>
            </w:rPr>
            <w:t xml:space="preserve"> </w:t>
          </w:r>
          <w:r w:rsidRPr="00CA2F7C">
            <w:rPr>
              <w:rFonts w:eastAsia="Times New Roman"/>
              <w:b/>
              <w:bCs/>
              <w:sz w:val="18"/>
              <w:lang w:val="en-GB"/>
            </w:rPr>
            <w:t>2018</w:t>
          </w:r>
          <w:r w:rsidRPr="00CA2F7C">
            <w:rPr>
              <w:rFonts w:eastAsia="Times New Roman"/>
              <w:sz w:val="18"/>
              <w:lang w:val="en-GB"/>
            </w:rPr>
            <w:t xml:space="preserve">, </w:t>
          </w:r>
          <w:r w:rsidRPr="00CA2F7C">
            <w:rPr>
              <w:rFonts w:eastAsia="Times New Roman"/>
              <w:i/>
              <w:iCs/>
              <w:sz w:val="18"/>
              <w:lang w:val="en-GB"/>
            </w:rPr>
            <w:t>125</w:t>
          </w:r>
          <w:r w:rsidRPr="00CA2F7C">
            <w:rPr>
              <w:rFonts w:eastAsia="Times New Roman"/>
              <w:sz w:val="18"/>
              <w:lang w:val="en-GB"/>
            </w:rPr>
            <w:t>, 428–437.</w:t>
          </w:r>
        </w:p>
        <w:p w14:paraId="22C12125" w14:textId="77777777" w:rsidR="00A71A88" w:rsidRPr="00CA2F7C" w:rsidRDefault="00A71A88">
          <w:pPr>
            <w:autoSpaceDE w:val="0"/>
            <w:autoSpaceDN w:val="0"/>
            <w:ind w:hanging="640"/>
            <w:divId w:val="2005474932"/>
            <w:rPr>
              <w:rFonts w:eastAsia="Times New Roman"/>
              <w:sz w:val="18"/>
              <w:lang w:val="en-GB"/>
            </w:rPr>
          </w:pPr>
          <w:r w:rsidRPr="00CA2F7C">
            <w:rPr>
              <w:rFonts w:eastAsia="Times New Roman"/>
              <w:sz w:val="18"/>
              <w:lang w:val="en-GB"/>
            </w:rPr>
            <w:t xml:space="preserve">133. </w:t>
          </w:r>
          <w:r w:rsidRPr="00CA2F7C">
            <w:rPr>
              <w:rFonts w:eastAsia="Times New Roman"/>
              <w:sz w:val="18"/>
              <w:lang w:val="en-GB"/>
            </w:rPr>
            <w:tab/>
          </w:r>
          <w:proofErr w:type="spellStart"/>
          <w:r w:rsidRPr="00CA2F7C">
            <w:rPr>
              <w:rFonts w:eastAsia="Times New Roman"/>
              <w:sz w:val="18"/>
              <w:lang w:val="en-GB"/>
            </w:rPr>
            <w:t>Helgason</w:t>
          </w:r>
          <w:proofErr w:type="spellEnd"/>
          <w:r w:rsidRPr="00CA2F7C">
            <w:rPr>
              <w:rFonts w:eastAsia="Times New Roman"/>
              <w:sz w:val="18"/>
              <w:lang w:val="en-GB"/>
            </w:rPr>
            <w:t xml:space="preserve">, K.S.; Iversen, K.; </w:t>
          </w:r>
          <w:proofErr w:type="spellStart"/>
          <w:r w:rsidRPr="00CA2F7C">
            <w:rPr>
              <w:rFonts w:eastAsia="Times New Roman"/>
              <w:sz w:val="18"/>
              <w:lang w:val="en-GB"/>
            </w:rPr>
            <w:t>Julca</w:t>
          </w:r>
          <w:proofErr w:type="spellEnd"/>
          <w:r w:rsidRPr="00CA2F7C">
            <w:rPr>
              <w:rFonts w:eastAsia="Times New Roman"/>
              <w:sz w:val="18"/>
              <w:lang w:val="en-GB"/>
            </w:rPr>
            <w:t>, A. UN/DESA Policy Brief# 105: Circular Agriculture for Sustainable Rural Development 2022.</w:t>
          </w:r>
        </w:p>
        <w:p w14:paraId="66213FD0" w14:textId="77777777" w:rsidR="00A71A88" w:rsidRPr="00CA2F7C" w:rsidRDefault="00A71A88">
          <w:pPr>
            <w:autoSpaceDE w:val="0"/>
            <w:autoSpaceDN w:val="0"/>
            <w:ind w:hanging="640"/>
            <w:divId w:val="1685980428"/>
            <w:rPr>
              <w:rFonts w:eastAsia="Times New Roman"/>
              <w:sz w:val="18"/>
              <w:lang w:val="en-GB"/>
            </w:rPr>
          </w:pPr>
          <w:r w:rsidRPr="00CA2F7C">
            <w:rPr>
              <w:rFonts w:eastAsia="Times New Roman"/>
              <w:sz w:val="18"/>
              <w:lang w:val="en-GB"/>
            </w:rPr>
            <w:t xml:space="preserve">134. </w:t>
          </w:r>
          <w:r w:rsidRPr="00CA2F7C">
            <w:rPr>
              <w:rFonts w:eastAsia="Times New Roman"/>
              <w:sz w:val="18"/>
              <w:lang w:val="en-GB"/>
            </w:rPr>
            <w:tab/>
          </w:r>
          <w:proofErr w:type="spellStart"/>
          <w:r w:rsidRPr="00CA2F7C">
            <w:rPr>
              <w:rFonts w:eastAsia="Times New Roman"/>
              <w:sz w:val="18"/>
              <w:lang w:val="en-GB"/>
            </w:rPr>
            <w:t>Erdiaw-Kwasie</w:t>
          </w:r>
          <w:proofErr w:type="spellEnd"/>
          <w:r w:rsidRPr="00CA2F7C">
            <w:rPr>
              <w:rFonts w:eastAsia="Times New Roman"/>
              <w:sz w:val="18"/>
              <w:lang w:val="en-GB"/>
            </w:rPr>
            <w:t xml:space="preserve">, M.O.; </w:t>
          </w:r>
          <w:proofErr w:type="spellStart"/>
          <w:r w:rsidRPr="00CA2F7C">
            <w:rPr>
              <w:rFonts w:eastAsia="Times New Roman"/>
              <w:sz w:val="18"/>
              <w:lang w:val="en-GB"/>
            </w:rPr>
            <w:t>Abunyewah</w:t>
          </w:r>
          <w:proofErr w:type="spellEnd"/>
          <w:r w:rsidRPr="00CA2F7C">
            <w:rPr>
              <w:rFonts w:eastAsia="Times New Roman"/>
              <w:sz w:val="18"/>
              <w:lang w:val="en-GB"/>
            </w:rPr>
            <w:t xml:space="preserve">, M.; Owusu-Ansah, K.K.; </w:t>
          </w:r>
          <w:proofErr w:type="spellStart"/>
          <w:r w:rsidRPr="00CA2F7C">
            <w:rPr>
              <w:rFonts w:eastAsia="Times New Roman"/>
              <w:sz w:val="18"/>
              <w:lang w:val="en-GB"/>
            </w:rPr>
            <w:t>Baah</w:t>
          </w:r>
          <w:proofErr w:type="spellEnd"/>
          <w:r w:rsidRPr="00CA2F7C">
            <w:rPr>
              <w:rFonts w:eastAsia="Times New Roman"/>
              <w:sz w:val="18"/>
              <w:lang w:val="en-GB"/>
            </w:rPr>
            <w:t xml:space="preserve">, C.; </w:t>
          </w:r>
          <w:proofErr w:type="spellStart"/>
          <w:r w:rsidRPr="00CA2F7C">
            <w:rPr>
              <w:rFonts w:eastAsia="Times New Roman"/>
              <w:sz w:val="18"/>
              <w:lang w:val="en-GB"/>
            </w:rPr>
            <w:t>Alam</w:t>
          </w:r>
          <w:proofErr w:type="spellEnd"/>
          <w:r w:rsidRPr="00CA2F7C">
            <w:rPr>
              <w:rFonts w:eastAsia="Times New Roman"/>
              <w:sz w:val="18"/>
              <w:lang w:val="en-GB"/>
            </w:rPr>
            <w:t xml:space="preserve">, K.; </w:t>
          </w:r>
          <w:proofErr w:type="spellStart"/>
          <w:r w:rsidRPr="00CA2F7C">
            <w:rPr>
              <w:rFonts w:eastAsia="Times New Roman"/>
              <w:sz w:val="18"/>
              <w:lang w:val="en-GB"/>
            </w:rPr>
            <w:t>Basson</w:t>
          </w:r>
          <w:proofErr w:type="spellEnd"/>
          <w:r w:rsidRPr="00CA2F7C">
            <w:rPr>
              <w:rFonts w:eastAsia="Times New Roman"/>
              <w:sz w:val="18"/>
              <w:lang w:val="en-GB"/>
            </w:rPr>
            <w:t xml:space="preserve">, M. Circular Economy and Agricultural Employment: A Panel Analysis of EU Advanced and Emerging Economies. </w:t>
          </w:r>
          <w:r w:rsidRPr="00CA2F7C">
            <w:rPr>
              <w:rFonts w:eastAsia="Times New Roman"/>
              <w:i/>
              <w:iCs/>
              <w:sz w:val="18"/>
              <w:lang w:val="en-GB"/>
            </w:rPr>
            <w:t>Environ. Dev. Sustain.</w:t>
          </w:r>
          <w:r w:rsidRPr="00CA2F7C">
            <w:rPr>
              <w:rFonts w:eastAsia="Times New Roman"/>
              <w:sz w:val="18"/>
              <w:lang w:val="en-GB"/>
            </w:rPr>
            <w:t xml:space="preserve"> </w:t>
          </w:r>
          <w:r w:rsidRPr="00CA2F7C">
            <w:rPr>
              <w:rFonts w:eastAsia="Times New Roman"/>
              <w:b/>
              <w:bCs/>
              <w:sz w:val="18"/>
              <w:lang w:val="en-GB"/>
            </w:rPr>
            <w:t>2025</w:t>
          </w:r>
          <w:r w:rsidRPr="00CA2F7C">
            <w:rPr>
              <w:rFonts w:eastAsia="Times New Roman"/>
              <w:sz w:val="18"/>
              <w:lang w:val="en-GB"/>
            </w:rPr>
            <w:t xml:space="preserve">, </w:t>
          </w:r>
          <w:r w:rsidRPr="00CA2F7C">
            <w:rPr>
              <w:rFonts w:eastAsia="Times New Roman"/>
              <w:i/>
              <w:iCs/>
              <w:sz w:val="18"/>
              <w:lang w:val="en-GB"/>
            </w:rPr>
            <w:t>27</w:t>
          </w:r>
          <w:r w:rsidRPr="00CA2F7C">
            <w:rPr>
              <w:rFonts w:eastAsia="Times New Roman"/>
              <w:sz w:val="18"/>
              <w:lang w:val="en-GB"/>
            </w:rPr>
            <w:t>, 10469–10496, doi:10.1007/s10668-023-04318-2.</w:t>
          </w:r>
        </w:p>
        <w:p w14:paraId="2499F152" w14:textId="77777777" w:rsidR="00A71A88" w:rsidRPr="00CA2F7C" w:rsidRDefault="00A71A88">
          <w:pPr>
            <w:autoSpaceDE w:val="0"/>
            <w:autoSpaceDN w:val="0"/>
            <w:ind w:hanging="640"/>
            <w:divId w:val="629022224"/>
            <w:rPr>
              <w:rFonts w:eastAsia="Times New Roman"/>
              <w:sz w:val="18"/>
              <w:lang w:val="en-GB"/>
            </w:rPr>
          </w:pPr>
          <w:r w:rsidRPr="00CA2F7C">
            <w:rPr>
              <w:rFonts w:eastAsia="Times New Roman"/>
              <w:sz w:val="18"/>
              <w:lang w:val="en-GB"/>
            </w:rPr>
            <w:t xml:space="preserve">135. </w:t>
          </w:r>
          <w:r w:rsidRPr="00CA2F7C">
            <w:rPr>
              <w:rFonts w:eastAsia="Times New Roman"/>
              <w:sz w:val="18"/>
              <w:lang w:val="en-GB"/>
            </w:rPr>
            <w:tab/>
          </w:r>
          <w:proofErr w:type="spellStart"/>
          <w:r w:rsidRPr="00CA2F7C">
            <w:rPr>
              <w:rFonts w:eastAsia="Times New Roman"/>
              <w:sz w:val="18"/>
              <w:lang w:val="en-GB"/>
            </w:rPr>
            <w:t>Rasimphi</w:t>
          </w:r>
          <w:proofErr w:type="spellEnd"/>
          <w:r w:rsidRPr="00CA2F7C">
            <w:rPr>
              <w:rFonts w:eastAsia="Times New Roman"/>
              <w:sz w:val="18"/>
              <w:lang w:val="en-GB"/>
            </w:rPr>
            <w:t xml:space="preserve">, T.; </w:t>
          </w:r>
          <w:proofErr w:type="spellStart"/>
          <w:r w:rsidRPr="00CA2F7C">
            <w:rPr>
              <w:rFonts w:eastAsia="Times New Roman"/>
              <w:sz w:val="18"/>
              <w:lang w:val="en-GB"/>
            </w:rPr>
            <w:t>Tinarwo</w:t>
          </w:r>
          <w:proofErr w:type="spellEnd"/>
          <w:r w:rsidRPr="00CA2F7C">
            <w:rPr>
              <w:rFonts w:eastAsia="Times New Roman"/>
              <w:sz w:val="18"/>
              <w:lang w:val="en-GB"/>
            </w:rPr>
            <w:t xml:space="preserve">, D.; Mulaudzi, S. Biogas and the Circular Economy: Rethinking Rural Employment in Limpopo, South Africa. </w:t>
          </w:r>
          <w:r w:rsidRPr="00CA2F7C">
            <w:rPr>
              <w:rFonts w:eastAsia="Times New Roman"/>
              <w:i/>
              <w:iCs/>
              <w:sz w:val="18"/>
              <w:lang w:val="en-GB"/>
            </w:rPr>
            <w:t>Energy for Sustainable Development</w:t>
          </w:r>
          <w:r w:rsidRPr="00CA2F7C">
            <w:rPr>
              <w:rFonts w:eastAsia="Times New Roman"/>
              <w:sz w:val="18"/>
              <w:lang w:val="en-GB"/>
            </w:rPr>
            <w:t xml:space="preserve"> </w:t>
          </w:r>
          <w:r w:rsidRPr="00CA2F7C">
            <w:rPr>
              <w:rFonts w:eastAsia="Times New Roman"/>
              <w:b/>
              <w:bCs/>
              <w:sz w:val="18"/>
              <w:lang w:val="en-GB"/>
            </w:rPr>
            <w:t>2025</w:t>
          </w:r>
          <w:r w:rsidRPr="00CA2F7C">
            <w:rPr>
              <w:rFonts w:eastAsia="Times New Roman"/>
              <w:sz w:val="18"/>
              <w:lang w:val="en-GB"/>
            </w:rPr>
            <w:t xml:space="preserve">, </w:t>
          </w:r>
          <w:r w:rsidRPr="00CA2F7C">
            <w:rPr>
              <w:rFonts w:eastAsia="Times New Roman"/>
              <w:i/>
              <w:iCs/>
              <w:sz w:val="18"/>
              <w:lang w:val="en-GB"/>
            </w:rPr>
            <w:t>89</w:t>
          </w:r>
          <w:r w:rsidRPr="00CA2F7C">
            <w:rPr>
              <w:rFonts w:eastAsia="Times New Roman"/>
              <w:sz w:val="18"/>
              <w:lang w:val="en-GB"/>
            </w:rPr>
            <w:t xml:space="preserve">, 101882, </w:t>
          </w:r>
          <w:proofErr w:type="spellStart"/>
          <w:proofErr w:type="gramStart"/>
          <w:r w:rsidRPr="00CA2F7C">
            <w:rPr>
              <w:rFonts w:eastAsia="Times New Roman"/>
              <w:sz w:val="18"/>
              <w:lang w:val="en-GB"/>
            </w:rPr>
            <w:t>doi:https</w:t>
          </w:r>
          <w:proofErr w:type="spellEnd"/>
          <w:r w:rsidRPr="00CA2F7C">
            <w:rPr>
              <w:rFonts w:eastAsia="Times New Roman"/>
              <w:sz w:val="18"/>
              <w:lang w:val="en-GB"/>
            </w:rPr>
            <w:t>://doi.org/10.1016/j.esd.2025.101882</w:t>
          </w:r>
          <w:proofErr w:type="gramEnd"/>
          <w:r w:rsidRPr="00CA2F7C">
            <w:rPr>
              <w:rFonts w:eastAsia="Times New Roman"/>
              <w:sz w:val="18"/>
              <w:lang w:val="en-GB"/>
            </w:rPr>
            <w:t>.</w:t>
          </w:r>
        </w:p>
        <w:p w14:paraId="40CB99B3" w14:textId="77777777" w:rsidR="00A71A88" w:rsidRPr="00CA2F7C" w:rsidRDefault="00A71A88">
          <w:pPr>
            <w:autoSpaceDE w:val="0"/>
            <w:autoSpaceDN w:val="0"/>
            <w:ind w:hanging="640"/>
            <w:divId w:val="1846628587"/>
            <w:rPr>
              <w:rFonts w:eastAsia="Times New Roman"/>
              <w:sz w:val="18"/>
              <w:lang w:val="en-GB"/>
            </w:rPr>
          </w:pPr>
          <w:r w:rsidRPr="00CA2F7C">
            <w:rPr>
              <w:rFonts w:eastAsia="Times New Roman"/>
              <w:sz w:val="18"/>
              <w:lang w:val="en-GB"/>
            </w:rPr>
            <w:t xml:space="preserve">136. </w:t>
          </w:r>
          <w:r w:rsidRPr="00CA2F7C">
            <w:rPr>
              <w:rFonts w:eastAsia="Times New Roman"/>
              <w:sz w:val="18"/>
              <w:lang w:val="en-GB"/>
            </w:rPr>
            <w:tab/>
            <w:t xml:space="preserve">EC, E.C. Farm to Fork Strategy: For a Fair, Healthy and Environmentally-Friendly Food System. </w:t>
          </w:r>
          <w:r w:rsidRPr="00CA2F7C">
            <w:rPr>
              <w:rFonts w:eastAsia="Times New Roman"/>
              <w:i/>
              <w:iCs/>
              <w:sz w:val="18"/>
              <w:lang w:val="en-GB"/>
            </w:rPr>
            <w:t>Communication from the Commission to the European Parliament, the Council, the European Economic and Social Committee and the Committee of the Regions</w:t>
          </w:r>
          <w:r w:rsidRPr="00CA2F7C">
            <w:rPr>
              <w:rFonts w:eastAsia="Times New Roman"/>
              <w:sz w:val="18"/>
              <w:lang w:val="en-GB"/>
            </w:rPr>
            <w:t xml:space="preserve"> </w:t>
          </w:r>
          <w:r w:rsidRPr="00CA2F7C">
            <w:rPr>
              <w:rFonts w:eastAsia="Times New Roman"/>
              <w:b/>
              <w:bCs/>
              <w:sz w:val="18"/>
              <w:lang w:val="en-GB"/>
            </w:rPr>
            <w:t>2020</w:t>
          </w:r>
          <w:r w:rsidRPr="00CA2F7C">
            <w:rPr>
              <w:rFonts w:eastAsia="Times New Roman"/>
              <w:sz w:val="18"/>
              <w:lang w:val="en-GB"/>
            </w:rPr>
            <w:t xml:space="preserve">, </w:t>
          </w:r>
          <w:r w:rsidRPr="00CA2F7C">
            <w:rPr>
              <w:rFonts w:eastAsia="Times New Roman"/>
              <w:i/>
              <w:iCs/>
              <w:sz w:val="18"/>
              <w:lang w:val="en-GB"/>
            </w:rPr>
            <w:t>381</w:t>
          </w:r>
          <w:r w:rsidRPr="00CA2F7C">
            <w:rPr>
              <w:rFonts w:eastAsia="Times New Roman"/>
              <w:sz w:val="18"/>
              <w:lang w:val="en-GB"/>
            </w:rPr>
            <w:t>, 1–9.</w:t>
          </w:r>
        </w:p>
        <w:p w14:paraId="5DD449BB" w14:textId="77777777" w:rsidR="00A71A88" w:rsidRPr="00CA2F7C" w:rsidRDefault="00A71A88">
          <w:pPr>
            <w:autoSpaceDE w:val="0"/>
            <w:autoSpaceDN w:val="0"/>
            <w:ind w:hanging="640"/>
            <w:divId w:val="1684553832"/>
            <w:rPr>
              <w:rFonts w:eastAsia="Times New Roman"/>
              <w:sz w:val="18"/>
              <w:lang w:val="en-GB"/>
            </w:rPr>
          </w:pPr>
          <w:r w:rsidRPr="00CA2F7C">
            <w:rPr>
              <w:rFonts w:eastAsia="Times New Roman"/>
              <w:sz w:val="18"/>
              <w:lang w:val="en-GB"/>
            </w:rPr>
            <w:t xml:space="preserve">137. </w:t>
          </w:r>
          <w:r w:rsidRPr="00CA2F7C">
            <w:rPr>
              <w:rFonts w:eastAsia="Times New Roman"/>
              <w:sz w:val="18"/>
              <w:lang w:val="en-GB"/>
            </w:rPr>
            <w:tab/>
          </w:r>
          <w:proofErr w:type="spellStart"/>
          <w:r w:rsidRPr="00CA2F7C">
            <w:rPr>
              <w:rFonts w:eastAsia="Times New Roman"/>
              <w:sz w:val="18"/>
              <w:lang w:val="en-GB"/>
            </w:rPr>
            <w:t>Klerkx</w:t>
          </w:r>
          <w:proofErr w:type="spellEnd"/>
          <w:r w:rsidRPr="00CA2F7C">
            <w:rPr>
              <w:rFonts w:eastAsia="Times New Roman"/>
              <w:sz w:val="18"/>
              <w:lang w:val="en-GB"/>
            </w:rPr>
            <w:t xml:space="preserve">, L.; </w:t>
          </w:r>
          <w:proofErr w:type="spellStart"/>
          <w:r w:rsidRPr="00CA2F7C">
            <w:rPr>
              <w:rFonts w:eastAsia="Times New Roman"/>
              <w:sz w:val="18"/>
              <w:lang w:val="en-GB"/>
            </w:rPr>
            <w:t>Jakku</w:t>
          </w:r>
          <w:proofErr w:type="spellEnd"/>
          <w:r w:rsidRPr="00CA2F7C">
            <w:rPr>
              <w:rFonts w:eastAsia="Times New Roman"/>
              <w:sz w:val="18"/>
              <w:lang w:val="en-GB"/>
            </w:rPr>
            <w:t xml:space="preserve">, E.; Labarthe, P. A Review of Social Science on Digital Agriculture, Smart Farming and Agriculture 4.0: New Contributions and a Future Research Agenda. </w:t>
          </w:r>
          <w:r w:rsidRPr="00CA2F7C">
            <w:rPr>
              <w:rFonts w:eastAsia="Times New Roman"/>
              <w:i/>
              <w:iCs/>
              <w:sz w:val="18"/>
              <w:lang w:val="en-GB"/>
            </w:rPr>
            <w:t>NJAS: Wageningen Journal of Life Sciences</w:t>
          </w:r>
          <w:r w:rsidRPr="00CA2F7C">
            <w:rPr>
              <w:rFonts w:eastAsia="Times New Roman"/>
              <w:sz w:val="18"/>
              <w:lang w:val="en-GB"/>
            </w:rPr>
            <w:t xml:space="preserve"> </w:t>
          </w:r>
          <w:r w:rsidRPr="00CA2F7C">
            <w:rPr>
              <w:rFonts w:eastAsia="Times New Roman"/>
              <w:b/>
              <w:bCs/>
              <w:sz w:val="18"/>
              <w:lang w:val="en-GB"/>
            </w:rPr>
            <w:t>2019</w:t>
          </w:r>
          <w:r w:rsidRPr="00CA2F7C">
            <w:rPr>
              <w:rFonts w:eastAsia="Times New Roman"/>
              <w:sz w:val="18"/>
              <w:lang w:val="en-GB"/>
            </w:rPr>
            <w:t xml:space="preserve">, </w:t>
          </w:r>
          <w:r w:rsidRPr="00CA2F7C">
            <w:rPr>
              <w:rFonts w:eastAsia="Times New Roman"/>
              <w:i/>
              <w:iCs/>
              <w:sz w:val="18"/>
              <w:lang w:val="en-GB"/>
            </w:rPr>
            <w:t>90–91</w:t>
          </w:r>
          <w:r w:rsidRPr="00CA2F7C">
            <w:rPr>
              <w:rFonts w:eastAsia="Times New Roman"/>
              <w:sz w:val="18"/>
              <w:lang w:val="en-GB"/>
            </w:rPr>
            <w:t xml:space="preserve">, 1–16, </w:t>
          </w:r>
          <w:proofErr w:type="gramStart"/>
          <w:r w:rsidRPr="00CA2F7C">
            <w:rPr>
              <w:rFonts w:eastAsia="Times New Roman"/>
              <w:sz w:val="18"/>
              <w:lang w:val="en-GB"/>
            </w:rPr>
            <w:t>doi:10.1016/j.njas</w:t>
          </w:r>
          <w:proofErr w:type="gramEnd"/>
          <w:r w:rsidRPr="00CA2F7C">
            <w:rPr>
              <w:rFonts w:eastAsia="Times New Roman"/>
              <w:sz w:val="18"/>
              <w:lang w:val="en-GB"/>
            </w:rPr>
            <w:t>.2019.100315.</w:t>
          </w:r>
        </w:p>
        <w:p w14:paraId="341D85BE" w14:textId="77777777" w:rsidR="00A71A88" w:rsidRPr="00CA2F7C" w:rsidRDefault="00A71A88">
          <w:pPr>
            <w:autoSpaceDE w:val="0"/>
            <w:autoSpaceDN w:val="0"/>
            <w:ind w:hanging="640"/>
            <w:divId w:val="1974603836"/>
            <w:rPr>
              <w:rFonts w:eastAsia="Times New Roman"/>
              <w:sz w:val="18"/>
              <w:lang w:val="en-GB"/>
            </w:rPr>
          </w:pPr>
          <w:r w:rsidRPr="00CA2F7C">
            <w:rPr>
              <w:rFonts w:eastAsia="Times New Roman"/>
              <w:sz w:val="18"/>
              <w:lang w:val="en-GB"/>
            </w:rPr>
            <w:t xml:space="preserve">138. </w:t>
          </w:r>
          <w:r w:rsidRPr="00CA2F7C">
            <w:rPr>
              <w:rFonts w:eastAsia="Times New Roman"/>
              <w:sz w:val="18"/>
              <w:lang w:val="en-GB"/>
            </w:rPr>
            <w:tab/>
            <w:t xml:space="preserve">Ingram, J.; Maye, D. What Are the Implications of Digitalisation for Agricultural Knowledge? </w:t>
          </w:r>
          <w:r w:rsidRPr="00CA2F7C">
            <w:rPr>
              <w:rFonts w:eastAsia="Times New Roman"/>
              <w:i/>
              <w:iCs/>
              <w:sz w:val="18"/>
              <w:lang w:val="en-GB"/>
            </w:rPr>
            <w:t>Front. Sustain. Food Syst.</w:t>
          </w:r>
          <w:r w:rsidRPr="00CA2F7C">
            <w:rPr>
              <w:rFonts w:eastAsia="Times New Roman"/>
              <w:sz w:val="18"/>
              <w:lang w:val="en-GB"/>
            </w:rPr>
            <w:t xml:space="preserve"> </w:t>
          </w:r>
          <w:r w:rsidRPr="00CA2F7C">
            <w:rPr>
              <w:rFonts w:eastAsia="Times New Roman"/>
              <w:b/>
              <w:bCs/>
              <w:sz w:val="18"/>
              <w:lang w:val="en-GB"/>
            </w:rPr>
            <w:t>2020</w:t>
          </w:r>
          <w:r w:rsidRPr="00CA2F7C">
            <w:rPr>
              <w:rFonts w:eastAsia="Times New Roman"/>
              <w:sz w:val="18"/>
              <w:lang w:val="en-GB"/>
            </w:rPr>
            <w:t xml:space="preserve">, </w:t>
          </w:r>
          <w:r w:rsidRPr="00CA2F7C">
            <w:rPr>
              <w:rFonts w:eastAsia="Times New Roman"/>
              <w:i/>
              <w:iCs/>
              <w:sz w:val="18"/>
              <w:lang w:val="en-GB"/>
            </w:rPr>
            <w:t>4</w:t>
          </w:r>
          <w:r w:rsidRPr="00CA2F7C">
            <w:rPr>
              <w:rFonts w:eastAsia="Times New Roman"/>
              <w:sz w:val="18"/>
              <w:lang w:val="en-GB"/>
            </w:rPr>
            <w:t>, 66.</w:t>
          </w:r>
        </w:p>
        <w:p w14:paraId="6BA098B2" w14:textId="77777777" w:rsidR="00A71A88" w:rsidRPr="00CA2F7C" w:rsidRDefault="00A71A88">
          <w:pPr>
            <w:autoSpaceDE w:val="0"/>
            <w:autoSpaceDN w:val="0"/>
            <w:ind w:hanging="640"/>
            <w:divId w:val="1296329309"/>
            <w:rPr>
              <w:rFonts w:eastAsia="Times New Roman"/>
              <w:sz w:val="18"/>
              <w:lang w:val="en-GB"/>
            </w:rPr>
          </w:pPr>
          <w:r w:rsidRPr="00CA2F7C">
            <w:rPr>
              <w:rFonts w:eastAsia="Times New Roman"/>
              <w:sz w:val="18"/>
              <w:lang w:val="en-GB"/>
            </w:rPr>
            <w:t xml:space="preserve">139. </w:t>
          </w:r>
          <w:r w:rsidRPr="00CA2F7C">
            <w:rPr>
              <w:rFonts w:eastAsia="Times New Roman"/>
              <w:sz w:val="18"/>
              <w:lang w:val="en-GB"/>
            </w:rPr>
            <w:tab/>
            <w:t xml:space="preserve">IEA, I.E.A. </w:t>
          </w:r>
          <w:r w:rsidRPr="00CA2F7C">
            <w:rPr>
              <w:rFonts w:eastAsia="Times New Roman"/>
              <w:i/>
              <w:iCs/>
              <w:sz w:val="18"/>
              <w:lang w:val="en-GB"/>
            </w:rPr>
            <w:t>Outlook for Biogas and Biomethane: Prospects for Organic Growth</w:t>
          </w:r>
          <w:r w:rsidRPr="00CA2F7C">
            <w:rPr>
              <w:rFonts w:eastAsia="Times New Roman"/>
              <w:sz w:val="18"/>
              <w:lang w:val="en-GB"/>
            </w:rPr>
            <w:t>; OECD Publishing, 2020;</w:t>
          </w:r>
        </w:p>
        <w:p w14:paraId="0B0EDA3B" w14:textId="77777777" w:rsidR="00A71A88" w:rsidRPr="00CA2F7C" w:rsidRDefault="00A71A88">
          <w:pPr>
            <w:autoSpaceDE w:val="0"/>
            <w:autoSpaceDN w:val="0"/>
            <w:ind w:hanging="640"/>
            <w:divId w:val="648900725"/>
            <w:rPr>
              <w:rFonts w:eastAsia="Times New Roman"/>
              <w:sz w:val="18"/>
              <w:lang w:val="en-GB"/>
            </w:rPr>
          </w:pPr>
          <w:r w:rsidRPr="00CA2F7C">
            <w:rPr>
              <w:rFonts w:eastAsia="Times New Roman"/>
              <w:sz w:val="18"/>
              <w:lang w:val="en-GB"/>
            </w:rPr>
            <w:t xml:space="preserve">140. </w:t>
          </w:r>
          <w:r w:rsidRPr="00CA2F7C">
            <w:rPr>
              <w:rFonts w:eastAsia="Times New Roman"/>
              <w:sz w:val="18"/>
              <w:lang w:val="en-GB"/>
            </w:rPr>
            <w:tab/>
            <w:t xml:space="preserve">FAO, F. and A.O. of the U.N. The State of Food and Agriculture 2021: Making </w:t>
          </w:r>
          <w:proofErr w:type="spellStart"/>
          <w:r w:rsidRPr="00CA2F7C">
            <w:rPr>
              <w:rFonts w:eastAsia="Times New Roman"/>
              <w:sz w:val="18"/>
              <w:lang w:val="en-GB"/>
            </w:rPr>
            <w:t>Agrifood</w:t>
          </w:r>
          <w:proofErr w:type="spellEnd"/>
          <w:r w:rsidRPr="00CA2F7C">
            <w:rPr>
              <w:rFonts w:eastAsia="Times New Roman"/>
              <w:sz w:val="18"/>
              <w:lang w:val="en-GB"/>
            </w:rPr>
            <w:t xml:space="preserve"> Systems More Resilient to Shocks and Stresses 2021.</w:t>
          </w:r>
        </w:p>
        <w:p w14:paraId="53D6BCC2" w14:textId="77777777" w:rsidR="00A71A88" w:rsidRPr="00CA2F7C" w:rsidRDefault="00A71A88">
          <w:pPr>
            <w:autoSpaceDE w:val="0"/>
            <w:autoSpaceDN w:val="0"/>
            <w:ind w:hanging="640"/>
            <w:divId w:val="1536233051"/>
            <w:rPr>
              <w:rFonts w:eastAsia="Times New Roman"/>
              <w:sz w:val="18"/>
              <w:lang w:val="en-GB"/>
            </w:rPr>
          </w:pPr>
          <w:r w:rsidRPr="00CA2F7C">
            <w:rPr>
              <w:rFonts w:eastAsia="Times New Roman"/>
              <w:sz w:val="18"/>
              <w:lang w:val="en-GB"/>
            </w:rPr>
            <w:t xml:space="preserve">141. </w:t>
          </w:r>
          <w:r w:rsidRPr="00CA2F7C">
            <w:rPr>
              <w:rFonts w:eastAsia="Times New Roman"/>
              <w:sz w:val="18"/>
              <w:lang w:val="en-GB"/>
            </w:rPr>
            <w:tab/>
            <w:t xml:space="preserve">Hartmann, C.; Siegrist, M. Consumer Perception and Behaviour Regarding Sustainable Protein Consumption: A Systematic Review. </w:t>
          </w:r>
          <w:r w:rsidRPr="00CA2F7C">
            <w:rPr>
              <w:rFonts w:eastAsia="Times New Roman"/>
              <w:i/>
              <w:iCs/>
              <w:sz w:val="18"/>
              <w:lang w:val="en-GB"/>
            </w:rPr>
            <w:t>Trends Food Sci. Technol.</w:t>
          </w:r>
          <w:r w:rsidRPr="00CA2F7C">
            <w:rPr>
              <w:rFonts w:eastAsia="Times New Roman"/>
              <w:sz w:val="18"/>
              <w:lang w:val="en-GB"/>
            </w:rPr>
            <w:t xml:space="preserve"> </w:t>
          </w:r>
          <w:r w:rsidRPr="00CA2F7C">
            <w:rPr>
              <w:rFonts w:eastAsia="Times New Roman"/>
              <w:b/>
              <w:bCs/>
              <w:sz w:val="18"/>
              <w:lang w:val="en-GB"/>
            </w:rPr>
            <w:t>2017</w:t>
          </w:r>
          <w:r w:rsidRPr="00CA2F7C">
            <w:rPr>
              <w:rFonts w:eastAsia="Times New Roman"/>
              <w:sz w:val="18"/>
              <w:lang w:val="en-GB"/>
            </w:rPr>
            <w:t xml:space="preserve">, </w:t>
          </w:r>
          <w:r w:rsidRPr="00CA2F7C">
            <w:rPr>
              <w:rFonts w:eastAsia="Times New Roman"/>
              <w:i/>
              <w:iCs/>
              <w:sz w:val="18"/>
              <w:lang w:val="en-GB"/>
            </w:rPr>
            <w:t>61</w:t>
          </w:r>
          <w:r w:rsidRPr="00CA2F7C">
            <w:rPr>
              <w:rFonts w:eastAsia="Times New Roman"/>
              <w:sz w:val="18"/>
              <w:lang w:val="en-GB"/>
            </w:rPr>
            <w:t xml:space="preserve">, 11–25, </w:t>
          </w:r>
          <w:proofErr w:type="spellStart"/>
          <w:proofErr w:type="gramStart"/>
          <w:r w:rsidRPr="00CA2F7C">
            <w:rPr>
              <w:rFonts w:eastAsia="Times New Roman"/>
              <w:sz w:val="18"/>
              <w:lang w:val="en-GB"/>
            </w:rPr>
            <w:t>doi:https</w:t>
          </w:r>
          <w:proofErr w:type="spellEnd"/>
          <w:r w:rsidRPr="00CA2F7C">
            <w:rPr>
              <w:rFonts w:eastAsia="Times New Roman"/>
              <w:sz w:val="18"/>
              <w:lang w:val="en-GB"/>
            </w:rPr>
            <w:t>://doi.org/10.1016/j.tifs.2016.12.006</w:t>
          </w:r>
          <w:proofErr w:type="gramEnd"/>
          <w:r w:rsidRPr="00CA2F7C">
            <w:rPr>
              <w:rFonts w:eastAsia="Times New Roman"/>
              <w:sz w:val="18"/>
              <w:lang w:val="en-GB"/>
            </w:rPr>
            <w:t>.</w:t>
          </w:r>
        </w:p>
        <w:p w14:paraId="70144893" w14:textId="77777777" w:rsidR="00A71A88" w:rsidRPr="00CA2F7C" w:rsidRDefault="00A71A88">
          <w:pPr>
            <w:autoSpaceDE w:val="0"/>
            <w:autoSpaceDN w:val="0"/>
            <w:ind w:hanging="640"/>
            <w:divId w:val="1233387833"/>
            <w:rPr>
              <w:rFonts w:eastAsia="Times New Roman"/>
              <w:sz w:val="18"/>
              <w:lang w:val="en-GB"/>
            </w:rPr>
          </w:pPr>
          <w:r w:rsidRPr="00CA2F7C">
            <w:rPr>
              <w:rFonts w:eastAsia="Times New Roman"/>
              <w:sz w:val="18"/>
              <w:lang w:val="en-GB"/>
            </w:rPr>
            <w:t xml:space="preserve">142. </w:t>
          </w:r>
          <w:r w:rsidRPr="00CA2F7C">
            <w:rPr>
              <w:rFonts w:eastAsia="Times New Roman"/>
              <w:sz w:val="18"/>
              <w:lang w:val="en-GB"/>
            </w:rPr>
            <w:tab/>
            <w:t xml:space="preserve">Alonso, M.E.; González-Montaña, J.R.; </w:t>
          </w:r>
          <w:proofErr w:type="spellStart"/>
          <w:r w:rsidRPr="00CA2F7C">
            <w:rPr>
              <w:rFonts w:eastAsia="Times New Roman"/>
              <w:sz w:val="18"/>
              <w:lang w:val="en-GB"/>
            </w:rPr>
            <w:t>Lomillos</w:t>
          </w:r>
          <w:proofErr w:type="spellEnd"/>
          <w:r w:rsidRPr="00CA2F7C">
            <w:rPr>
              <w:rFonts w:eastAsia="Times New Roman"/>
              <w:sz w:val="18"/>
              <w:lang w:val="en-GB"/>
            </w:rPr>
            <w:t xml:space="preserve">, J.M. Consumers’ Concerns and Perceptions of Farm Animal Welfare. </w:t>
          </w:r>
          <w:r w:rsidRPr="00CA2F7C">
            <w:rPr>
              <w:rFonts w:eastAsia="Times New Roman"/>
              <w:i/>
              <w:iCs/>
              <w:sz w:val="18"/>
              <w:lang w:val="en-GB"/>
            </w:rPr>
            <w:t>Animals</w:t>
          </w:r>
          <w:r w:rsidRPr="00CA2F7C">
            <w:rPr>
              <w:rFonts w:eastAsia="Times New Roman"/>
              <w:sz w:val="18"/>
              <w:lang w:val="en-GB"/>
            </w:rPr>
            <w:t xml:space="preserve"> </w:t>
          </w:r>
          <w:r w:rsidRPr="00CA2F7C">
            <w:rPr>
              <w:rFonts w:eastAsia="Times New Roman"/>
              <w:b/>
              <w:bCs/>
              <w:sz w:val="18"/>
              <w:lang w:val="en-GB"/>
            </w:rPr>
            <w:t>2020</w:t>
          </w:r>
          <w:r w:rsidRPr="00CA2F7C">
            <w:rPr>
              <w:rFonts w:eastAsia="Times New Roman"/>
              <w:sz w:val="18"/>
              <w:lang w:val="en-GB"/>
            </w:rPr>
            <w:t xml:space="preserve">, </w:t>
          </w:r>
          <w:r w:rsidRPr="00CA2F7C">
            <w:rPr>
              <w:rFonts w:eastAsia="Times New Roman"/>
              <w:i/>
              <w:iCs/>
              <w:sz w:val="18"/>
              <w:lang w:val="en-GB"/>
            </w:rPr>
            <w:t>10</w:t>
          </w:r>
          <w:r w:rsidRPr="00CA2F7C">
            <w:rPr>
              <w:rFonts w:eastAsia="Times New Roman"/>
              <w:sz w:val="18"/>
              <w:lang w:val="en-GB"/>
            </w:rPr>
            <w:t>, 385.</w:t>
          </w:r>
        </w:p>
        <w:p w14:paraId="55311108" w14:textId="77777777" w:rsidR="00A71A88" w:rsidRPr="00CA2F7C" w:rsidRDefault="00A71A88">
          <w:pPr>
            <w:autoSpaceDE w:val="0"/>
            <w:autoSpaceDN w:val="0"/>
            <w:ind w:hanging="640"/>
            <w:divId w:val="1873573268"/>
            <w:rPr>
              <w:rFonts w:eastAsia="Times New Roman"/>
              <w:sz w:val="18"/>
              <w:lang w:val="en-GB"/>
            </w:rPr>
          </w:pPr>
          <w:r w:rsidRPr="00CA2F7C">
            <w:rPr>
              <w:rFonts w:eastAsia="Times New Roman"/>
              <w:sz w:val="18"/>
              <w:lang w:val="en-GB"/>
            </w:rPr>
            <w:t xml:space="preserve">143. </w:t>
          </w:r>
          <w:r w:rsidRPr="00CA2F7C">
            <w:rPr>
              <w:rFonts w:eastAsia="Times New Roman"/>
              <w:sz w:val="18"/>
              <w:lang w:val="en-GB"/>
            </w:rPr>
            <w:tab/>
            <w:t xml:space="preserve">Clark, B.; Stewart, G.B.; </w:t>
          </w:r>
          <w:proofErr w:type="spellStart"/>
          <w:r w:rsidRPr="00CA2F7C">
            <w:rPr>
              <w:rFonts w:eastAsia="Times New Roman"/>
              <w:sz w:val="18"/>
              <w:lang w:val="en-GB"/>
            </w:rPr>
            <w:t>Panzone</w:t>
          </w:r>
          <w:proofErr w:type="spellEnd"/>
          <w:r w:rsidRPr="00CA2F7C">
            <w:rPr>
              <w:rFonts w:eastAsia="Times New Roman"/>
              <w:sz w:val="18"/>
              <w:lang w:val="en-GB"/>
            </w:rPr>
            <w:t xml:space="preserve">, L.A.; </w:t>
          </w:r>
          <w:proofErr w:type="spellStart"/>
          <w:r w:rsidRPr="00CA2F7C">
            <w:rPr>
              <w:rFonts w:eastAsia="Times New Roman"/>
              <w:sz w:val="18"/>
              <w:lang w:val="en-GB"/>
            </w:rPr>
            <w:t>Kyriazakis</w:t>
          </w:r>
          <w:proofErr w:type="spellEnd"/>
          <w:r w:rsidRPr="00CA2F7C">
            <w:rPr>
              <w:rFonts w:eastAsia="Times New Roman"/>
              <w:sz w:val="18"/>
              <w:lang w:val="en-GB"/>
            </w:rPr>
            <w:t xml:space="preserve">, I.; </w:t>
          </w:r>
          <w:proofErr w:type="spellStart"/>
          <w:r w:rsidRPr="00CA2F7C">
            <w:rPr>
              <w:rFonts w:eastAsia="Times New Roman"/>
              <w:sz w:val="18"/>
              <w:lang w:val="en-GB"/>
            </w:rPr>
            <w:t>Frewer</w:t>
          </w:r>
          <w:proofErr w:type="spellEnd"/>
          <w:r w:rsidRPr="00CA2F7C">
            <w:rPr>
              <w:rFonts w:eastAsia="Times New Roman"/>
              <w:sz w:val="18"/>
              <w:lang w:val="en-GB"/>
            </w:rPr>
            <w:t xml:space="preserve">, L.J. A Systematic Review of Public Attitudes, Perceptions and Behaviours towards Production Diseases Associated with Farm Animal Welfare. </w:t>
          </w:r>
          <w:r w:rsidRPr="00CA2F7C">
            <w:rPr>
              <w:rFonts w:eastAsia="Times New Roman"/>
              <w:i/>
              <w:iCs/>
              <w:sz w:val="18"/>
              <w:lang w:val="en-GB"/>
            </w:rPr>
            <w:t>J. Agric. Environ. Ethics</w:t>
          </w:r>
          <w:r w:rsidRPr="00CA2F7C">
            <w:rPr>
              <w:rFonts w:eastAsia="Times New Roman"/>
              <w:sz w:val="18"/>
              <w:lang w:val="en-GB"/>
            </w:rPr>
            <w:t xml:space="preserve"> </w:t>
          </w:r>
          <w:r w:rsidRPr="00CA2F7C">
            <w:rPr>
              <w:rFonts w:eastAsia="Times New Roman"/>
              <w:b/>
              <w:bCs/>
              <w:sz w:val="18"/>
              <w:lang w:val="en-GB"/>
            </w:rPr>
            <w:t>2016</w:t>
          </w:r>
          <w:r w:rsidRPr="00CA2F7C">
            <w:rPr>
              <w:rFonts w:eastAsia="Times New Roman"/>
              <w:sz w:val="18"/>
              <w:lang w:val="en-GB"/>
            </w:rPr>
            <w:t xml:space="preserve">, </w:t>
          </w:r>
          <w:r w:rsidRPr="00CA2F7C">
            <w:rPr>
              <w:rFonts w:eastAsia="Times New Roman"/>
              <w:i/>
              <w:iCs/>
              <w:sz w:val="18"/>
              <w:lang w:val="en-GB"/>
            </w:rPr>
            <w:t>29</w:t>
          </w:r>
          <w:r w:rsidRPr="00CA2F7C">
            <w:rPr>
              <w:rFonts w:eastAsia="Times New Roman"/>
              <w:sz w:val="18"/>
              <w:lang w:val="en-GB"/>
            </w:rPr>
            <w:t>, 455–478, doi:10.1007/s10806-016-9615-x.</w:t>
          </w:r>
        </w:p>
        <w:p w14:paraId="566753D2" w14:textId="77777777" w:rsidR="00A71A88" w:rsidRPr="00CA2F7C" w:rsidRDefault="00A71A88">
          <w:pPr>
            <w:autoSpaceDE w:val="0"/>
            <w:autoSpaceDN w:val="0"/>
            <w:ind w:hanging="640"/>
            <w:divId w:val="1736859331"/>
            <w:rPr>
              <w:rFonts w:eastAsia="Times New Roman"/>
              <w:sz w:val="18"/>
              <w:lang w:val="en-GB"/>
            </w:rPr>
          </w:pPr>
          <w:r w:rsidRPr="00CA2F7C">
            <w:rPr>
              <w:rFonts w:eastAsia="Times New Roman"/>
              <w:sz w:val="18"/>
              <w:lang w:val="en-GB"/>
            </w:rPr>
            <w:t xml:space="preserve">144. </w:t>
          </w:r>
          <w:r w:rsidRPr="00CA2F7C">
            <w:rPr>
              <w:rFonts w:eastAsia="Times New Roman"/>
              <w:sz w:val="18"/>
              <w:lang w:val="en-GB"/>
            </w:rPr>
            <w:tab/>
          </w:r>
          <w:proofErr w:type="spellStart"/>
          <w:r w:rsidRPr="00CA2F7C">
            <w:rPr>
              <w:rFonts w:eastAsia="Times New Roman"/>
              <w:sz w:val="18"/>
              <w:lang w:val="en-GB"/>
            </w:rPr>
            <w:t>Pigford</w:t>
          </w:r>
          <w:proofErr w:type="spellEnd"/>
          <w:r w:rsidRPr="00CA2F7C">
            <w:rPr>
              <w:rFonts w:eastAsia="Times New Roman"/>
              <w:sz w:val="18"/>
              <w:lang w:val="en-GB"/>
            </w:rPr>
            <w:t xml:space="preserve">, A.-A.E.; Hickey, G.M.; </w:t>
          </w:r>
          <w:proofErr w:type="spellStart"/>
          <w:r w:rsidRPr="00CA2F7C">
            <w:rPr>
              <w:rFonts w:eastAsia="Times New Roman"/>
              <w:sz w:val="18"/>
              <w:lang w:val="en-GB"/>
            </w:rPr>
            <w:t>Klerkx</w:t>
          </w:r>
          <w:proofErr w:type="spellEnd"/>
          <w:r w:rsidRPr="00CA2F7C">
            <w:rPr>
              <w:rFonts w:eastAsia="Times New Roman"/>
              <w:sz w:val="18"/>
              <w:lang w:val="en-GB"/>
            </w:rPr>
            <w:t xml:space="preserve">, L. Beyond Agricultural Innovation Systems? Exploring an Agricultural Innovation Ecosystems Approach for Niche Design and Development in Sustainability Transitions. </w:t>
          </w:r>
          <w:r w:rsidRPr="00CA2F7C">
            <w:rPr>
              <w:rFonts w:eastAsia="Times New Roman"/>
              <w:i/>
              <w:iCs/>
              <w:sz w:val="18"/>
              <w:lang w:val="en-GB"/>
            </w:rPr>
            <w:t>Agric. Syst.</w:t>
          </w:r>
          <w:r w:rsidRPr="00CA2F7C">
            <w:rPr>
              <w:rFonts w:eastAsia="Times New Roman"/>
              <w:sz w:val="18"/>
              <w:lang w:val="en-GB"/>
            </w:rPr>
            <w:t xml:space="preserve"> </w:t>
          </w:r>
          <w:r w:rsidRPr="00CA2F7C">
            <w:rPr>
              <w:rFonts w:eastAsia="Times New Roman"/>
              <w:b/>
              <w:bCs/>
              <w:sz w:val="18"/>
              <w:lang w:val="en-GB"/>
            </w:rPr>
            <w:t>2018</w:t>
          </w:r>
          <w:r w:rsidRPr="00CA2F7C">
            <w:rPr>
              <w:rFonts w:eastAsia="Times New Roman"/>
              <w:sz w:val="18"/>
              <w:lang w:val="en-GB"/>
            </w:rPr>
            <w:t xml:space="preserve">, </w:t>
          </w:r>
          <w:r w:rsidRPr="00CA2F7C">
            <w:rPr>
              <w:rFonts w:eastAsia="Times New Roman"/>
              <w:i/>
              <w:iCs/>
              <w:sz w:val="18"/>
              <w:lang w:val="en-GB"/>
            </w:rPr>
            <w:t>164</w:t>
          </w:r>
          <w:r w:rsidRPr="00CA2F7C">
            <w:rPr>
              <w:rFonts w:eastAsia="Times New Roman"/>
              <w:sz w:val="18"/>
              <w:lang w:val="en-GB"/>
            </w:rPr>
            <w:t>, 116–121.</w:t>
          </w:r>
        </w:p>
        <w:p w14:paraId="5507790D" w14:textId="77777777" w:rsidR="009564D8" w:rsidRPr="001419E0" w:rsidRDefault="00A71A88" w:rsidP="009564D8">
          <w:pPr>
            <w:pStyle w:val="MDPI81references"/>
            <w:numPr>
              <w:ilvl w:val="0"/>
              <w:numId w:val="0"/>
            </w:numPr>
            <w:ind w:left="425"/>
            <w:rPr>
              <w:lang w:val="en-GB"/>
            </w:rPr>
          </w:pPr>
          <w:r w:rsidRPr="00CA2F7C">
            <w:rPr>
              <w:lang w:val="en-GB"/>
            </w:rPr>
            <w:t> </w:t>
          </w:r>
        </w:p>
      </w:sdtContent>
    </w:sdt>
    <w:p w14:paraId="1ABBD8CB" w14:textId="77777777" w:rsidR="00876564" w:rsidRPr="00CA2F7C" w:rsidRDefault="00566E95" w:rsidP="00455852">
      <w:pPr>
        <w:pStyle w:val="MDPI63notes"/>
        <w:rPr>
          <w:lang w:val="en-GB"/>
        </w:rPr>
      </w:pPr>
      <w:r w:rsidRPr="001419E0">
        <w:rPr>
          <w:b/>
          <w:lang w:val="en-GB"/>
        </w:rPr>
        <w:t>Disclaimer/Publisher’s Note:</w:t>
      </w:r>
      <w:r w:rsidRPr="001419E0">
        <w:rPr>
          <w:lang w:val="en-GB"/>
        </w:rPr>
        <w:t xml:space="preserve"> The statements, opinions and data contained in all publications are solely those of the individual author(s) and contributor(s) and not of MDPI and/or the editor(s). MDPI and/or the editor(s) disclaim responsibility for any injury to people or property resulting from any ideas, methods, instructions or products referred to in the content.</w:t>
      </w:r>
    </w:p>
    <w:sectPr w:rsidR="00876564" w:rsidRPr="00CA2F7C" w:rsidSect="00455852">
      <w:headerReference w:type="even" r:id="rId11"/>
      <w:headerReference w:type="default" r:id="rId12"/>
      <w:footerReference w:type="default" r:id="rId13"/>
      <w:headerReference w:type="first" r:id="rId14"/>
      <w:footerReference w:type="first" r:id="rId15"/>
      <w:type w:val="continuous"/>
      <w:pgSz w:w="11906" w:h="16838" w:code="9"/>
      <w:pgMar w:top="1417" w:right="720" w:bottom="907" w:left="720" w:header="720" w:footer="612" w:gutter="0"/>
      <w:lnNumType w:countBy="1" w:distance="255" w:restart="continuous"/>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0E2565" w14:textId="77777777" w:rsidR="00E8737C" w:rsidRPr="00C32432" w:rsidRDefault="00E8737C">
      <w:pPr>
        <w:spacing w:line="240" w:lineRule="auto"/>
      </w:pPr>
      <w:r w:rsidRPr="00C32432">
        <w:separator/>
      </w:r>
    </w:p>
  </w:endnote>
  <w:endnote w:type="continuationSeparator" w:id="0">
    <w:p w14:paraId="380B561D" w14:textId="77777777" w:rsidR="00E8737C" w:rsidRPr="00C32432" w:rsidRDefault="00E8737C">
      <w:pPr>
        <w:spacing w:line="240" w:lineRule="auto"/>
      </w:pPr>
      <w:r w:rsidRPr="00C324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CA7F33" w14:textId="77777777" w:rsidR="001419E0" w:rsidRPr="00597250" w:rsidRDefault="001419E0" w:rsidP="00597250">
    <w:pPr>
      <w:pStyle w:val="Rodap"/>
      <w:spacing w:line="240" w:lineRule="auto"/>
      <w:jc w:val="right"/>
    </w:pPr>
    <w:r w:rsidRPr="00250E48">
      <w:rPr>
        <w:sz w:val="16"/>
      </w:rPr>
      <w:t>https://doi.org/10.3390/xxxxx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AC0256" w14:textId="77777777" w:rsidR="001419E0" w:rsidRPr="00C32432" w:rsidRDefault="001419E0" w:rsidP="00A258E4">
    <w:pPr>
      <w:pBdr>
        <w:top w:val="single" w:sz="4" w:space="0" w:color="000000"/>
      </w:pBdr>
      <w:tabs>
        <w:tab w:val="right" w:pos="8844"/>
      </w:tabs>
      <w:adjustRightInd w:val="0"/>
      <w:snapToGrid w:val="0"/>
      <w:spacing w:before="480" w:line="100" w:lineRule="exact"/>
      <w:jc w:val="left"/>
      <w:rPr>
        <w:i/>
        <w:sz w:val="16"/>
        <w:szCs w:val="16"/>
      </w:rPr>
    </w:pPr>
    <w:bookmarkStart w:id="3" w:name="OLE_LINK3"/>
  </w:p>
  <w:p w14:paraId="1CE29821" w14:textId="77777777" w:rsidR="001419E0" w:rsidRPr="00C32432" w:rsidRDefault="001419E0" w:rsidP="00653FAC">
    <w:pPr>
      <w:tabs>
        <w:tab w:val="right" w:pos="10466"/>
      </w:tabs>
      <w:adjustRightInd w:val="0"/>
      <w:snapToGrid w:val="0"/>
      <w:spacing w:line="240" w:lineRule="auto"/>
      <w:rPr>
        <w:sz w:val="16"/>
        <w:szCs w:val="16"/>
      </w:rPr>
    </w:pPr>
    <w:bookmarkStart w:id="4" w:name="OLE_LINK6"/>
    <w:bookmarkStart w:id="5" w:name="OLE_LINK7"/>
    <w:bookmarkStart w:id="6" w:name="_Hlk30515697"/>
    <w:bookmarkEnd w:id="3"/>
    <w:r w:rsidRPr="00AE7596">
      <w:rPr>
        <w:i/>
        <w:iCs/>
        <w:sz w:val="16"/>
        <w:szCs w:val="16"/>
      </w:rPr>
      <w:t>Sustainability</w:t>
    </w:r>
    <w:r w:rsidRPr="00AE7596">
      <w:rPr>
        <w:sz w:val="16"/>
        <w:szCs w:val="16"/>
      </w:rPr>
      <w:t xml:space="preserve"> </w:t>
    </w:r>
    <w:r w:rsidRPr="00AE7596">
      <w:rPr>
        <w:b/>
        <w:bCs/>
        <w:iCs/>
        <w:sz w:val="16"/>
        <w:szCs w:val="16"/>
      </w:rPr>
      <w:t>2025</w:t>
    </w:r>
    <w:r w:rsidRPr="00AE7596">
      <w:rPr>
        <w:bCs/>
        <w:iCs/>
        <w:sz w:val="16"/>
        <w:szCs w:val="16"/>
      </w:rPr>
      <w:t>,</w:t>
    </w:r>
    <w:r w:rsidRPr="00AE7596">
      <w:rPr>
        <w:bCs/>
        <w:i/>
        <w:iCs/>
        <w:sz w:val="16"/>
        <w:szCs w:val="16"/>
      </w:rPr>
      <w:t xml:space="preserve"> 17</w:t>
    </w:r>
    <w:r w:rsidRPr="00AE7596">
      <w:rPr>
        <w:bCs/>
        <w:iCs/>
        <w:sz w:val="16"/>
        <w:szCs w:val="16"/>
      </w:rPr>
      <w:t>, x</w:t>
    </w:r>
    <w:r w:rsidRPr="00C32432">
      <w:rPr>
        <w:sz w:val="16"/>
        <w:szCs w:val="16"/>
      </w:rPr>
      <w:tab/>
    </w:r>
    <w:bookmarkEnd w:id="4"/>
    <w:bookmarkEnd w:id="5"/>
    <w:bookmarkEnd w:id="6"/>
    <w:r w:rsidRPr="00AE7596">
      <w:rPr>
        <w:sz w:val="16"/>
        <w:szCs w:val="16"/>
      </w:rPr>
      <w:t>https://doi.org/10.3390/xxxxx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5C97A4" w14:textId="77777777" w:rsidR="00E8737C" w:rsidRPr="00C32432" w:rsidRDefault="00E8737C">
      <w:pPr>
        <w:spacing w:line="240" w:lineRule="auto"/>
      </w:pPr>
      <w:r w:rsidRPr="00C32432">
        <w:separator/>
      </w:r>
    </w:p>
  </w:footnote>
  <w:footnote w:type="continuationSeparator" w:id="0">
    <w:p w14:paraId="6CF1E67E" w14:textId="77777777" w:rsidR="00E8737C" w:rsidRPr="00C32432" w:rsidRDefault="00E8737C">
      <w:pPr>
        <w:spacing w:line="240" w:lineRule="auto"/>
      </w:pPr>
      <w:r w:rsidRPr="00C324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0F26CD" w14:textId="77777777" w:rsidR="001419E0" w:rsidRPr="00C32432" w:rsidRDefault="001419E0" w:rsidP="0067215B">
    <w:pPr>
      <w:pStyle w:val="Cabealho"/>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B92A22" w14:textId="77777777" w:rsidR="001419E0" w:rsidRPr="00C32432" w:rsidRDefault="001419E0" w:rsidP="00653FAC">
    <w:pPr>
      <w:tabs>
        <w:tab w:val="right" w:pos="10466"/>
      </w:tabs>
      <w:adjustRightInd w:val="0"/>
      <w:snapToGrid w:val="0"/>
      <w:spacing w:line="240" w:lineRule="auto"/>
      <w:rPr>
        <w:sz w:val="16"/>
      </w:rPr>
    </w:pPr>
    <w:r w:rsidRPr="00AE7596">
      <w:rPr>
        <w:i/>
        <w:sz w:val="16"/>
      </w:rPr>
      <w:t xml:space="preserve">Sustainability </w:t>
    </w:r>
    <w:r w:rsidRPr="00AE7596">
      <w:rPr>
        <w:b/>
        <w:sz w:val="16"/>
      </w:rPr>
      <w:t>2025</w:t>
    </w:r>
    <w:r w:rsidRPr="00AE7596">
      <w:rPr>
        <w:sz w:val="16"/>
      </w:rPr>
      <w:t>,</w:t>
    </w:r>
    <w:r w:rsidRPr="00AE7596">
      <w:rPr>
        <w:i/>
        <w:sz w:val="16"/>
      </w:rPr>
      <w:t xml:space="preserve"> 17</w:t>
    </w:r>
    <w:r w:rsidRPr="00AE7596">
      <w:rPr>
        <w:sz w:val="16"/>
      </w:rPr>
      <w:t xml:space="preserve">, </w:t>
    </w:r>
    <w:r w:rsidRPr="00C32432">
      <w:rPr>
        <w:sz w:val="16"/>
      </w:rPr>
      <w:t>x FOR PEER REVIEW</w:t>
    </w:r>
    <w:r w:rsidRPr="00C32432">
      <w:rPr>
        <w:sz w:val="16"/>
      </w:rPr>
      <w:ptab w:relativeTo="margin" w:alignment="right" w:leader="none"/>
    </w:r>
    <w:r w:rsidRPr="00C32432">
      <w:rPr>
        <w:sz w:val="16"/>
      </w:rPr>
      <w:fldChar w:fldCharType="begin"/>
    </w:r>
    <w:r w:rsidRPr="00C32432">
      <w:rPr>
        <w:sz w:val="16"/>
      </w:rPr>
      <w:instrText xml:space="preserve"> PAGE   \* MERGEFORMAT </w:instrText>
    </w:r>
    <w:r w:rsidRPr="00C32432">
      <w:rPr>
        <w:sz w:val="16"/>
      </w:rPr>
      <w:fldChar w:fldCharType="separate"/>
    </w:r>
    <w:r w:rsidRPr="00C32432">
      <w:rPr>
        <w:sz w:val="16"/>
      </w:rPr>
      <w:t>2</w:t>
    </w:r>
    <w:r w:rsidRPr="00C32432">
      <w:rPr>
        <w:sz w:val="16"/>
      </w:rPr>
      <w:fldChar w:fldCharType="end"/>
    </w:r>
    <w:r w:rsidRPr="00C32432">
      <w:rPr>
        <w:sz w:val="16"/>
      </w:rPr>
      <w:t xml:space="preserve"> of </w:t>
    </w:r>
    <w:r w:rsidRPr="00C32432">
      <w:rPr>
        <w:sz w:val="16"/>
      </w:rPr>
      <w:fldChar w:fldCharType="begin"/>
    </w:r>
    <w:r w:rsidRPr="00C32432">
      <w:rPr>
        <w:sz w:val="16"/>
      </w:rPr>
      <w:instrText xml:space="preserve"> NUMPAGES   \* MERGEFORMAT </w:instrText>
    </w:r>
    <w:r w:rsidRPr="00C32432">
      <w:rPr>
        <w:sz w:val="16"/>
      </w:rPr>
      <w:fldChar w:fldCharType="separate"/>
    </w:r>
    <w:r w:rsidRPr="00C32432">
      <w:rPr>
        <w:sz w:val="16"/>
      </w:rPr>
      <w:t>7</w:t>
    </w:r>
    <w:r w:rsidRPr="00C32432">
      <w:rPr>
        <w:sz w:val="16"/>
      </w:rPr>
      <w:fldChar w:fldCharType="end"/>
    </w:r>
  </w:p>
  <w:p w14:paraId="09924AD3" w14:textId="77777777" w:rsidR="001419E0" w:rsidRPr="00C32432" w:rsidRDefault="001419E0" w:rsidP="00A258E4">
    <w:pPr>
      <w:pBdr>
        <w:bottom w:val="single" w:sz="4" w:space="1" w:color="000000"/>
      </w:pBdr>
      <w:tabs>
        <w:tab w:val="right" w:pos="8844"/>
      </w:tabs>
      <w:adjustRightInd w:val="0"/>
      <w:snapToGrid w:val="0"/>
      <w:spacing w:after="480" w:line="100" w:lineRule="exact"/>
      <w:jc w:val="left"/>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487" w:type="dxa"/>
      <w:tblCellMar>
        <w:left w:w="0" w:type="dxa"/>
        <w:right w:w="0" w:type="dxa"/>
      </w:tblCellMar>
      <w:tblLook w:val="04A0" w:firstRow="1" w:lastRow="0" w:firstColumn="1" w:lastColumn="0" w:noHBand="0" w:noVBand="1"/>
    </w:tblPr>
    <w:tblGrid>
      <w:gridCol w:w="3679"/>
      <w:gridCol w:w="4535"/>
      <w:gridCol w:w="2273"/>
    </w:tblGrid>
    <w:tr w:rsidR="001419E0" w:rsidRPr="00C32432" w14:paraId="3A1C535C" w14:textId="77777777" w:rsidTr="00E95E41">
      <w:trPr>
        <w:trHeight w:val="686"/>
      </w:trPr>
      <w:tc>
        <w:tcPr>
          <w:tcW w:w="3679" w:type="dxa"/>
          <w:vAlign w:val="center"/>
        </w:tcPr>
        <w:p w14:paraId="4F5B0357" w14:textId="77777777" w:rsidR="001419E0" w:rsidRPr="00C32432" w:rsidRDefault="001419E0" w:rsidP="00653FAC">
          <w:pPr>
            <w:pStyle w:val="Cabealho"/>
            <w:pBdr>
              <w:bottom w:val="none" w:sz="0" w:space="0" w:color="auto"/>
            </w:pBdr>
            <w:jc w:val="left"/>
            <w:rPr>
              <w:rFonts w:eastAsia="DengXian"/>
              <w:b/>
              <w:bCs/>
            </w:rPr>
          </w:pPr>
          <w:r w:rsidRPr="00AE7596">
            <w:rPr>
              <w:rFonts w:eastAsia="DengXian"/>
              <w:b/>
              <w:bCs/>
              <w:noProof/>
            </w:rPr>
            <w:drawing>
              <wp:inline distT="0" distB="0" distL="0" distR="0" wp14:anchorId="2467206F" wp14:editId="2353FBA5">
                <wp:extent cx="1758423" cy="432000"/>
                <wp:effectExtent l="0" t="0" r="0" b="6350"/>
                <wp:docPr id="3969128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912817" name=""/>
                        <pic:cNvPicPr/>
                      </pic:nvPicPr>
                      <pic:blipFill>
                        <a:blip r:embed="rId1"/>
                        <a:stretch>
                          <a:fillRect/>
                        </a:stretch>
                      </pic:blipFill>
                      <pic:spPr>
                        <a:xfrm>
                          <a:off x="0" y="0"/>
                          <a:ext cx="1758423" cy="432000"/>
                        </a:xfrm>
                        <a:prstGeom prst="rect">
                          <a:avLst/>
                        </a:prstGeom>
                      </pic:spPr>
                    </pic:pic>
                  </a:graphicData>
                </a:graphic>
              </wp:inline>
            </w:drawing>
          </w:r>
        </w:p>
      </w:tc>
      <w:tc>
        <w:tcPr>
          <w:tcW w:w="4535" w:type="dxa"/>
          <w:vAlign w:val="center"/>
        </w:tcPr>
        <w:p w14:paraId="719C077B" w14:textId="77777777" w:rsidR="001419E0" w:rsidRPr="00C32432" w:rsidRDefault="001419E0" w:rsidP="00653FAC">
          <w:pPr>
            <w:pStyle w:val="Cabealho"/>
            <w:pBdr>
              <w:bottom w:val="none" w:sz="0" w:space="0" w:color="auto"/>
            </w:pBdr>
            <w:rPr>
              <w:rFonts w:eastAsia="DengXian"/>
              <w:b/>
              <w:bCs/>
            </w:rPr>
          </w:pPr>
        </w:p>
      </w:tc>
      <w:tc>
        <w:tcPr>
          <w:tcW w:w="2273" w:type="dxa"/>
          <w:vAlign w:val="center"/>
        </w:tcPr>
        <w:p w14:paraId="09D7E296" w14:textId="77777777" w:rsidR="001419E0" w:rsidRPr="00C32432" w:rsidRDefault="001419E0" w:rsidP="00E95E41">
          <w:pPr>
            <w:pStyle w:val="Cabealho"/>
            <w:pBdr>
              <w:bottom w:val="none" w:sz="0" w:space="0" w:color="auto"/>
            </w:pBdr>
            <w:jc w:val="right"/>
            <w:rPr>
              <w:rFonts w:eastAsia="DengXian"/>
              <w:b/>
              <w:bCs/>
            </w:rPr>
          </w:pPr>
          <w:r w:rsidRPr="00C32432">
            <w:rPr>
              <w:rFonts w:eastAsia="DengXian"/>
              <w:b/>
              <w:bCs/>
              <w:noProof/>
            </w:rPr>
            <w:drawing>
              <wp:inline distT="0" distB="0" distL="0" distR="0" wp14:anchorId="67E9C10E" wp14:editId="0DA0274E">
                <wp:extent cx="540000" cy="360000"/>
                <wp:effectExtent l="0" t="0" r="0" b="2540"/>
                <wp:docPr id="843574671" name="Picture 1"/>
                <wp:cNvGraphicFramePr/>
                <a:graphic xmlns:a="http://schemas.openxmlformats.org/drawingml/2006/main">
                  <a:graphicData uri="http://schemas.openxmlformats.org/drawingml/2006/picture">
                    <pic:pic xmlns:pic="http://schemas.openxmlformats.org/drawingml/2006/picture">
                      <pic:nvPicPr>
                        <pic:cNvPr id="843574671" name=""/>
                        <pic:cNvPicPr/>
                      </pic:nvPicPr>
                      <pic:blipFill>
                        <a:blip r:embed="rId2"/>
                        <a:stretch>
                          <a:fillRect/>
                        </a:stretch>
                      </pic:blipFill>
                      <pic:spPr>
                        <a:xfrm>
                          <a:off x="0" y="0"/>
                          <a:ext cx="540000" cy="360000"/>
                        </a:xfrm>
                        <a:prstGeom prst="rect">
                          <a:avLst/>
                        </a:prstGeom>
                      </pic:spPr>
                    </pic:pic>
                  </a:graphicData>
                </a:graphic>
              </wp:inline>
            </w:drawing>
          </w:r>
        </w:p>
      </w:tc>
    </w:tr>
  </w:tbl>
  <w:p w14:paraId="6BB6B31B" w14:textId="77777777" w:rsidR="001419E0" w:rsidRPr="00C32432" w:rsidRDefault="001419E0" w:rsidP="00455852">
    <w:pPr>
      <w:pBdr>
        <w:bottom w:val="single" w:sz="4" w:space="1" w:color="000000"/>
      </w:pBdr>
      <w:adjustRightInd w:val="0"/>
      <w:snapToGrid w:val="0"/>
      <w:spacing w:before="120" w:line="10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B468F5"/>
    <w:multiLevelType w:val="hybridMultilevel"/>
    <w:tmpl w:val="44142696"/>
    <w:lvl w:ilvl="0" w:tplc="2E640CB2">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4C7B71"/>
    <w:multiLevelType w:val="hybridMultilevel"/>
    <w:tmpl w:val="D9DA0DFE"/>
    <w:lvl w:ilvl="0" w:tplc="032047D2">
      <w:start w:val="1"/>
      <w:numFmt w:val="decimal"/>
      <w:lvlRestart w:val="0"/>
      <w:pStyle w:val="MDPI71footnotes"/>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0C6F5D"/>
    <w:multiLevelType w:val="hybridMultilevel"/>
    <w:tmpl w:val="8BFE0D56"/>
    <w:lvl w:ilvl="0" w:tplc="CCCE9BD4">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3"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5"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7" w15:restartNumberingAfterBreak="0">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075B53"/>
    <w:multiLevelType w:val="hybridMultilevel"/>
    <w:tmpl w:val="A0DCA02E"/>
    <w:lvl w:ilvl="0" w:tplc="5CB0595C">
      <w:start w:val="1"/>
      <w:numFmt w:val="decimal"/>
      <w:lvlRestart w:val="0"/>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9" w15:restartNumberingAfterBreak="0">
    <w:nsid w:val="57BF72F0"/>
    <w:multiLevelType w:val="hybridMultilevel"/>
    <w:tmpl w:val="1B18C3F2"/>
    <w:lvl w:ilvl="0" w:tplc="26CE03C0">
      <w:start w:val="1"/>
      <w:numFmt w:val="decimal"/>
      <w:lvlRestart w:val="0"/>
      <w:pStyle w:val="MDPI8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99D370E"/>
    <w:multiLevelType w:val="hybridMultilevel"/>
    <w:tmpl w:val="5EA42746"/>
    <w:lvl w:ilvl="0" w:tplc="CFD22EF8">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11" w15:restartNumberingAfterBreak="0">
    <w:nsid w:val="706D5736"/>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6"/>
  </w:num>
  <w:num w:numId="3">
    <w:abstractNumId w:val="3"/>
  </w:num>
  <w:num w:numId="4">
    <w:abstractNumId w:val="5"/>
  </w:num>
  <w:num w:numId="5">
    <w:abstractNumId w:val="8"/>
  </w:num>
  <w:num w:numId="6">
    <w:abstractNumId w:val="2"/>
  </w:num>
  <w:num w:numId="7">
    <w:abstractNumId w:val="8"/>
  </w:num>
  <w:num w:numId="8">
    <w:abstractNumId w:val="2"/>
  </w:num>
  <w:num w:numId="9">
    <w:abstractNumId w:val="8"/>
  </w:num>
  <w:num w:numId="10">
    <w:abstractNumId w:val="2"/>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8"/>
  </w:num>
  <w:num w:numId="14">
    <w:abstractNumId w:val="2"/>
  </w:num>
  <w:num w:numId="15">
    <w:abstractNumId w:val="0"/>
  </w:num>
  <w:num w:numId="16">
    <w:abstractNumId w:val="7"/>
  </w:num>
  <w:num w:numId="17">
    <w:abstractNumId w:val="0"/>
  </w:num>
  <w:num w:numId="18">
    <w:abstractNumId w:val="8"/>
  </w:num>
  <w:num w:numId="19">
    <w:abstractNumId w:val="2"/>
  </w:num>
  <w:num w:numId="20">
    <w:abstractNumId w:val="0"/>
  </w:num>
  <w:num w:numId="21">
    <w:abstractNumId w:val="1"/>
  </w:num>
  <w:num w:numId="22">
    <w:abstractNumId w:val="10"/>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hyphenationZone w:val="425"/>
  <w:drawingGridHorizontalSpacing w:val="10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4FA"/>
    <w:rsid w:val="00016DAD"/>
    <w:rsid w:val="000313A2"/>
    <w:rsid w:val="000322DC"/>
    <w:rsid w:val="00042C0B"/>
    <w:rsid w:val="00045F3B"/>
    <w:rsid w:val="000932D1"/>
    <w:rsid w:val="0009356D"/>
    <w:rsid w:val="000A7A9B"/>
    <w:rsid w:val="000D139F"/>
    <w:rsid w:val="000D4942"/>
    <w:rsid w:val="000E5A71"/>
    <w:rsid w:val="000F00AF"/>
    <w:rsid w:val="000F37B4"/>
    <w:rsid w:val="000F42D4"/>
    <w:rsid w:val="00107477"/>
    <w:rsid w:val="00114006"/>
    <w:rsid w:val="0012423C"/>
    <w:rsid w:val="001353A3"/>
    <w:rsid w:val="001419E0"/>
    <w:rsid w:val="00144735"/>
    <w:rsid w:val="00145370"/>
    <w:rsid w:val="00157E0F"/>
    <w:rsid w:val="00177C06"/>
    <w:rsid w:val="00182A94"/>
    <w:rsid w:val="001B2581"/>
    <w:rsid w:val="001C2E33"/>
    <w:rsid w:val="001D048C"/>
    <w:rsid w:val="001D2061"/>
    <w:rsid w:val="001D255A"/>
    <w:rsid w:val="001D2BCB"/>
    <w:rsid w:val="001E18D0"/>
    <w:rsid w:val="001E2830"/>
    <w:rsid w:val="001E2AEB"/>
    <w:rsid w:val="001E4976"/>
    <w:rsid w:val="001E62AF"/>
    <w:rsid w:val="0020287E"/>
    <w:rsid w:val="00213495"/>
    <w:rsid w:val="002254A8"/>
    <w:rsid w:val="00244B3A"/>
    <w:rsid w:val="00245387"/>
    <w:rsid w:val="00250E48"/>
    <w:rsid w:val="002548D8"/>
    <w:rsid w:val="00256919"/>
    <w:rsid w:val="00256A07"/>
    <w:rsid w:val="00263C3F"/>
    <w:rsid w:val="00263D02"/>
    <w:rsid w:val="002650E7"/>
    <w:rsid w:val="002722EE"/>
    <w:rsid w:val="0027414B"/>
    <w:rsid w:val="00283D07"/>
    <w:rsid w:val="00285799"/>
    <w:rsid w:val="00290C78"/>
    <w:rsid w:val="00292DBB"/>
    <w:rsid w:val="00295161"/>
    <w:rsid w:val="002A1E5F"/>
    <w:rsid w:val="002A4155"/>
    <w:rsid w:val="002A6D25"/>
    <w:rsid w:val="002B114D"/>
    <w:rsid w:val="002B582C"/>
    <w:rsid w:val="002B7BCC"/>
    <w:rsid w:val="002B7CB2"/>
    <w:rsid w:val="002C5211"/>
    <w:rsid w:val="002D26C1"/>
    <w:rsid w:val="002E3671"/>
    <w:rsid w:val="002F0223"/>
    <w:rsid w:val="002F498F"/>
    <w:rsid w:val="0030338B"/>
    <w:rsid w:val="00307741"/>
    <w:rsid w:val="00312EC0"/>
    <w:rsid w:val="0031744E"/>
    <w:rsid w:val="003218EC"/>
    <w:rsid w:val="00326141"/>
    <w:rsid w:val="003350E5"/>
    <w:rsid w:val="00345623"/>
    <w:rsid w:val="00346831"/>
    <w:rsid w:val="0035211E"/>
    <w:rsid w:val="00355355"/>
    <w:rsid w:val="0036255D"/>
    <w:rsid w:val="003669AB"/>
    <w:rsid w:val="00370B16"/>
    <w:rsid w:val="00374A2E"/>
    <w:rsid w:val="003A5D62"/>
    <w:rsid w:val="003D1B18"/>
    <w:rsid w:val="003D772B"/>
    <w:rsid w:val="003E18EA"/>
    <w:rsid w:val="003E5348"/>
    <w:rsid w:val="003F36C1"/>
    <w:rsid w:val="003F3875"/>
    <w:rsid w:val="003F4D0E"/>
    <w:rsid w:val="00401D30"/>
    <w:rsid w:val="00410F35"/>
    <w:rsid w:val="0041236F"/>
    <w:rsid w:val="00416719"/>
    <w:rsid w:val="004233D9"/>
    <w:rsid w:val="0044048C"/>
    <w:rsid w:val="0045200E"/>
    <w:rsid w:val="00454A4A"/>
    <w:rsid w:val="0045575A"/>
    <w:rsid w:val="00455852"/>
    <w:rsid w:val="00482BC8"/>
    <w:rsid w:val="00493033"/>
    <w:rsid w:val="004A1F47"/>
    <w:rsid w:val="004C0CC6"/>
    <w:rsid w:val="004C207F"/>
    <w:rsid w:val="004D4A93"/>
    <w:rsid w:val="004D5864"/>
    <w:rsid w:val="004D5BEC"/>
    <w:rsid w:val="004D79C7"/>
    <w:rsid w:val="004F2447"/>
    <w:rsid w:val="004F2B9C"/>
    <w:rsid w:val="004F5247"/>
    <w:rsid w:val="005039AF"/>
    <w:rsid w:val="00507625"/>
    <w:rsid w:val="00526CE9"/>
    <w:rsid w:val="00545B32"/>
    <w:rsid w:val="005475CC"/>
    <w:rsid w:val="00555513"/>
    <w:rsid w:val="005614F2"/>
    <w:rsid w:val="00565D9F"/>
    <w:rsid w:val="00566E95"/>
    <w:rsid w:val="0058085B"/>
    <w:rsid w:val="00582732"/>
    <w:rsid w:val="00585093"/>
    <w:rsid w:val="00597250"/>
    <w:rsid w:val="005A0425"/>
    <w:rsid w:val="005A2DED"/>
    <w:rsid w:val="005B6498"/>
    <w:rsid w:val="005C0087"/>
    <w:rsid w:val="005C0B1D"/>
    <w:rsid w:val="005C139F"/>
    <w:rsid w:val="005C2B22"/>
    <w:rsid w:val="005C3661"/>
    <w:rsid w:val="005C7819"/>
    <w:rsid w:val="005C7EFB"/>
    <w:rsid w:val="005D3E6B"/>
    <w:rsid w:val="005D4019"/>
    <w:rsid w:val="005D494D"/>
    <w:rsid w:val="005D699E"/>
    <w:rsid w:val="005E12B2"/>
    <w:rsid w:val="005E7D45"/>
    <w:rsid w:val="00602913"/>
    <w:rsid w:val="00607CB8"/>
    <w:rsid w:val="00611CF1"/>
    <w:rsid w:val="006154AF"/>
    <w:rsid w:val="006224DB"/>
    <w:rsid w:val="00623A78"/>
    <w:rsid w:val="00630626"/>
    <w:rsid w:val="00630EB5"/>
    <w:rsid w:val="0065387A"/>
    <w:rsid w:val="00653FAC"/>
    <w:rsid w:val="00664B3A"/>
    <w:rsid w:val="0066776D"/>
    <w:rsid w:val="00667F57"/>
    <w:rsid w:val="00671E87"/>
    <w:rsid w:val="0067215B"/>
    <w:rsid w:val="006728B1"/>
    <w:rsid w:val="006900F5"/>
    <w:rsid w:val="00690722"/>
    <w:rsid w:val="00692393"/>
    <w:rsid w:val="006A53DB"/>
    <w:rsid w:val="006C6EF8"/>
    <w:rsid w:val="006D6039"/>
    <w:rsid w:val="006D7AAE"/>
    <w:rsid w:val="006E64C4"/>
    <w:rsid w:val="006F35A1"/>
    <w:rsid w:val="00701E14"/>
    <w:rsid w:val="00702D9D"/>
    <w:rsid w:val="007065E6"/>
    <w:rsid w:val="00721C08"/>
    <w:rsid w:val="0072741A"/>
    <w:rsid w:val="007306AD"/>
    <w:rsid w:val="00732758"/>
    <w:rsid w:val="007464CF"/>
    <w:rsid w:val="00753E6D"/>
    <w:rsid w:val="00763A59"/>
    <w:rsid w:val="00765E94"/>
    <w:rsid w:val="007667A2"/>
    <w:rsid w:val="0078256A"/>
    <w:rsid w:val="007960A2"/>
    <w:rsid w:val="007D3F99"/>
    <w:rsid w:val="007E08B0"/>
    <w:rsid w:val="007F67FE"/>
    <w:rsid w:val="00817168"/>
    <w:rsid w:val="00832F6A"/>
    <w:rsid w:val="00834E9F"/>
    <w:rsid w:val="00835AC6"/>
    <w:rsid w:val="008416AC"/>
    <w:rsid w:val="00865AC6"/>
    <w:rsid w:val="0087278C"/>
    <w:rsid w:val="008728EE"/>
    <w:rsid w:val="00873015"/>
    <w:rsid w:val="00876564"/>
    <w:rsid w:val="00897209"/>
    <w:rsid w:val="008B011A"/>
    <w:rsid w:val="008B2182"/>
    <w:rsid w:val="008B384B"/>
    <w:rsid w:val="008C00C0"/>
    <w:rsid w:val="008D51AC"/>
    <w:rsid w:val="0090042E"/>
    <w:rsid w:val="0090384C"/>
    <w:rsid w:val="009039D6"/>
    <w:rsid w:val="00914E4B"/>
    <w:rsid w:val="009233A4"/>
    <w:rsid w:val="009233D4"/>
    <w:rsid w:val="0092359B"/>
    <w:rsid w:val="00934C08"/>
    <w:rsid w:val="00936DDE"/>
    <w:rsid w:val="00937F03"/>
    <w:rsid w:val="00946211"/>
    <w:rsid w:val="009564D8"/>
    <w:rsid w:val="00967B80"/>
    <w:rsid w:val="00976BD6"/>
    <w:rsid w:val="00993065"/>
    <w:rsid w:val="00994B56"/>
    <w:rsid w:val="009A3A87"/>
    <w:rsid w:val="009A4553"/>
    <w:rsid w:val="009A7E22"/>
    <w:rsid w:val="009B0331"/>
    <w:rsid w:val="009B05AB"/>
    <w:rsid w:val="009C764E"/>
    <w:rsid w:val="009C779A"/>
    <w:rsid w:val="009D18DE"/>
    <w:rsid w:val="009D6E30"/>
    <w:rsid w:val="009F7039"/>
    <w:rsid w:val="009F70E6"/>
    <w:rsid w:val="00A20793"/>
    <w:rsid w:val="00A258E4"/>
    <w:rsid w:val="00A37E9E"/>
    <w:rsid w:val="00A50505"/>
    <w:rsid w:val="00A71A88"/>
    <w:rsid w:val="00A73387"/>
    <w:rsid w:val="00A76E13"/>
    <w:rsid w:val="00A85F0E"/>
    <w:rsid w:val="00A93A5F"/>
    <w:rsid w:val="00A957C3"/>
    <w:rsid w:val="00A96C16"/>
    <w:rsid w:val="00A9742F"/>
    <w:rsid w:val="00AA3752"/>
    <w:rsid w:val="00AB528D"/>
    <w:rsid w:val="00AE36A6"/>
    <w:rsid w:val="00AE4EA6"/>
    <w:rsid w:val="00AF576B"/>
    <w:rsid w:val="00B0053F"/>
    <w:rsid w:val="00B21872"/>
    <w:rsid w:val="00B35CDC"/>
    <w:rsid w:val="00B367D2"/>
    <w:rsid w:val="00B37E7B"/>
    <w:rsid w:val="00B462FA"/>
    <w:rsid w:val="00B5034F"/>
    <w:rsid w:val="00B5633C"/>
    <w:rsid w:val="00B57D88"/>
    <w:rsid w:val="00B90FA9"/>
    <w:rsid w:val="00B91FA6"/>
    <w:rsid w:val="00B94C8C"/>
    <w:rsid w:val="00B94F6D"/>
    <w:rsid w:val="00B95799"/>
    <w:rsid w:val="00BB37BE"/>
    <w:rsid w:val="00BC0298"/>
    <w:rsid w:val="00BC419A"/>
    <w:rsid w:val="00BC5C2A"/>
    <w:rsid w:val="00BE5A0D"/>
    <w:rsid w:val="00C02026"/>
    <w:rsid w:val="00C05D51"/>
    <w:rsid w:val="00C1271D"/>
    <w:rsid w:val="00C13B46"/>
    <w:rsid w:val="00C13B6F"/>
    <w:rsid w:val="00C32432"/>
    <w:rsid w:val="00C437AB"/>
    <w:rsid w:val="00C53F60"/>
    <w:rsid w:val="00C56C95"/>
    <w:rsid w:val="00C64034"/>
    <w:rsid w:val="00C65D46"/>
    <w:rsid w:val="00CA271A"/>
    <w:rsid w:val="00CA2F7C"/>
    <w:rsid w:val="00CA3CE1"/>
    <w:rsid w:val="00CB1BF1"/>
    <w:rsid w:val="00CC201C"/>
    <w:rsid w:val="00CC3714"/>
    <w:rsid w:val="00CC5F55"/>
    <w:rsid w:val="00CC7D3A"/>
    <w:rsid w:val="00CD0720"/>
    <w:rsid w:val="00CE4C32"/>
    <w:rsid w:val="00CE67B2"/>
    <w:rsid w:val="00D033BC"/>
    <w:rsid w:val="00D044B7"/>
    <w:rsid w:val="00D06F06"/>
    <w:rsid w:val="00D11046"/>
    <w:rsid w:val="00D16FA0"/>
    <w:rsid w:val="00D17C32"/>
    <w:rsid w:val="00D20A32"/>
    <w:rsid w:val="00D22761"/>
    <w:rsid w:val="00D2458F"/>
    <w:rsid w:val="00D32270"/>
    <w:rsid w:val="00D41752"/>
    <w:rsid w:val="00D648D7"/>
    <w:rsid w:val="00D666E7"/>
    <w:rsid w:val="00D67836"/>
    <w:rsid w:val="00D8585F"/>
    <w:rsid w:val="00DA04FA"/>
    <w:rsid w:val="00DB1290"/>
    <w:rsid w:val="00DB624D"/>
    <w:rsid w:val="00DC2043"/>
    <w:rsid w:val="00DD19D2"/>
    <w:rsid w:val="00DE275E"/>
    <w:rsid w:val="00DE56DB"/>
    <w:rsid w:val="00DF12D9"/>
    <w:rsid w:val="00E00AEE"/>
    <w:rsid w:val="00E12CA9"/>
    <w:rsid w:val="00E13852"/>
    <w:rsid w:val="00E661FB"/>
    <w:rsid w:val="00E74C5B"/>
    <w:rsid w:val="00E8138E"/>
    <w:rsid w:val="00E8169C"/>
    <w:rsid w:val="00E8737C"/>
    <w:rsid w:val="00E90F57"/>
    <w:rsid w:val="00E95E41"/>
    <w:rsid w:val="00E96A25"/>
    <w:rsid w:val="00EB4B25"/>
    <w:rsid w:val="00EC1675"/>
    <w:rsid w:val="00EC3EF1"/>
    <w:rsid w:val="00EC556F"/>
    <w:rsid w:val="00ED1DEF"/>
    <w:rsid w:val="00ED496B"/>
    <w:rsid w:val="00ED5717"/>
    <w:rsid w:val="00EE7A0C"/>
    <w:rsid w:val="00EF2209"/>
    <w:rsid w:val="00F03281"/>
    <w:rsid w:val="00F050BE"/>
    <w:rsid w:val="00F333A6"/>
    <w:rsid w:val="00F34FEE"/>
    <w:rsid w:val="00F479AC"/>
    <w:rsid w:val="00F50200"/>
    <w:rsid w:val="00F744CD"/>
    <w:rsid w:val="00FA7F8F"/>
    <w:rsid w:val="00FC01F0"/>
    <w:rsid w:val="00FC185A"/>
    <w:rsid w:val="00FC19EB"/>
    <w:rsid w:val="00FC648A"/>
    <w:rsid w:val="00FD470B"/>
    <w:rsid w:val="00FE2C2E"/>
    <w:rsid w:val="00FE747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CE714D8"/>
  <w15:chartTrackingRefBased/>
  <w15:docId w15:val="{2806CCDE-15DD-4428-A134-C29AB833A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6564"/>
    <w:pPr>
      <w:spacing w:line="280" w:lineRule="atLeast"/>
      <w:jc w:val="both"/>
    </w:pPr>
    <w:rPr>
      <w:rFonts w:ascii="Palatino Linotype" w:hAnsi="Palatino Linotype"/>
      <w:color w:val="000000"/>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MDPI11articletype">
    <w:name w:val="MDPI_1.1_article_type"/>
    <w:next w:val="Normal"/>
    <w:qFormat/>
    <w:rsid w:val="00876564"/>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
    <w:qFormat/>
    <w:rsid w:val="00876564"/>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
    <w:qFormat/>
    <w:rsid w:val="00876564"/>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
    <w:next w:val="Normal"/>
    <w:qFormat/>
    <w:rsid w:val="00876564"/>
    <w:pPr>
      <w:adjustRightInd w:val="0"/>
      <w:snapToGrid w:val="0"/>
      <w:spacing w:line="240" w:lineRule="atLeast"/>
      <w:ind w:right="113"/>
      <w:jc w:val="left"/>
    </w:pPr>
    <w:rPr>
      <w:rFonts w:eastAsia="Times New Roman"/>
      <w:sz w:val="14"/>
      <w:lang w:eastAsia="de-DE" w:bidi="en-US"/>
    </w:rPr>
  </w:style>
  <w:style w:type="paragraph" w:customStyle="1" w:styleId="MDPI16affiliation">
    <w:name w:val="MDPI_1.6_affiliation"/>
    <w:qFormat/>
    <w:rsid w:val="00876564"/>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
    <w:qFormat/>
    <w:rsid w:val="00876564"/>
    <w:pPr>
      <w:adjustRightInd w:val="0"/>
      <w:snapToGrid w:val="0"/>
      <w:spacing w:before="240" w:after="120" w:line="280" w:lineRule="atLeast"/>
      <w:ind w:left="2608"/>
      <w:jc w:val="both"/>
    </w:pPr>
    <w:rPr>
      <w:rFonts w:ascii="Palatino Linotype" w:eastAsia="Times New Roman" w:hAnsi="Palatino Linotype"/>
      <w:color w:val="000000"/>
      <w:szCs w:val="22"/>
      <w:lang w:eastAsia="de-DE" w:bidi="en-US"/>
    </w:rPr>
  </w:style>
  <w:style w:type="paragraph" w:customStyle="1" w:styleId="MDPI18keywords">
    <w:name w:val="MDPI_1.8_keywords"/>
    <w:next w:val="Normal"/>
    <w:qFormat/>
    <w:rsid w:val="00876564"/>
    <w:pPr>
      <w:adjustRightInd w:val="0"/>
      <w:snapToGrid w:val="0"/>
      <w:spacing w:before="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19line">
    <w:name w:val="MDPI_1.9_line"/>
    <w:qFormat/>
    <w:rsid w:val="00876564"/>
    <w:pPr>
      <w:pBdr>
        <w:bottom w:val="single" w:sz="6" w:space="1" w:color="auto"/>
      </w:pBdr>
      <w:adjustRightInd w:val="0"/>
      <w:snapToGrid w:val="0"/>
      <w:spacing w:after="480" w:line="280" w:lineRule="atLeast"/>
      <w:ind w:left="2608"/>
      <w:jc w:val="both"/>
    </w:pPr>
    <w:rPr>
      <w:rFonts w:ascii="Palatino Linotype" w:eastAsia="Times New Roman" w:hAnsi="Palatino Linotype" w:cs="Cordia New"/>
      <w:color w:val="000000"/>
      <w:szCs w:val="24"/>
      <w:lang w:eastAsia="de-DE" w:bidi="en-US"/>
    </w:rPr>
  </w:style>
  <w:style w:type="paragraph" w:styleId="Cabealho">
    <w:name w:val="header"/>
    <w:basedOn w:val="Normal"/>
    <w:link w:val="CabealhoCarter"/>
    <w:uiPriority w:val="99"/>
    <w:rsid w:val="00876564"/>
    <w:pPr>
      <w:pBdr>
        <w:bottom w:val="single" w:sz="6" w:space="1" w:color="auto"/>
      </w:pBdr>
      <w:tabs>
        <w:tab w:val="center" w:pos="4153"/>
        <w:tab w:val="right" w:pos="8306"/>
      </w:tabs>
      <w:snapToGrid w:val="0"/>
      <w:spacing w:line="240" w:lineRule="atLeast"/>
      <w:jc w:val="center"/>
    </w:pPr>
    <w:rPr>
      <w:szCs w:val="18"/>
    </w:rPr>
  </w:style>
  <w:style w:type="character" w:customStyle="1" w:styleId="CabealhoCarter">
    <w:name w:val="Cabeçalho Caráter"/>
    <w:link w:val="Cabealho"/>
    <w:uiPriority w:val="99"/>
    <w:rsid w:val="00876564"/>
    <w:rPr>
      <w:rFonts w:ascii="Palatino Linotype" w:hAnsi="Palatino Linotype"/>
      <w:noProof/>
      <w:color w:val="000000"/>
      <w:szCs w:val="18"/>
    </w:rPr>
  </w:style>
  <w:style w:type="paragraph" w:customStyle="1" w:styleId="MDPI32textnoindent">
    <w:name w:val="MDPI_3.2_text_no_indent"/>
    <w:basedOn w:val="MDPI31text"/>
    <w:qFormat/>
    <w:rsid w:val="00876564"/>
    <w:pPr>
      <w:ind w:firstLine="0"/>
    </w:pPr>
  </w:style>
  <w:style w:type="paragraph" w:customStyle="1" w:styleId="MDPI31text">
    <w:name w:val="MDPI_3.1_text"/>
    <w:qFormat/>
    <w:rsid w:val="009A4553"/>
    <w:pPr>
      <w:adjustRightInd w:val="0"/>
      <w:snapToGrid w:val="0"/>
      <w:spacing w:line="280" w:lineRule="atLeast"/>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876564"/>
    <w:pPr>
      <w:adjustRightInd w:val="0"/>
      <w:snapToGrid w:val="0"/>
      <w:spacing w:after="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876564"/>
    <w:pPr>
      <w:adjustRightInd w:val="0"/>
      <w:snapToGrid w:val="0"/>
      <w:spacing w:line="280" w:lineRule="atLeast"/>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876564"/>
    <w:pPr>
      <w:adjustRightInd w:val="0"/>
      <w:snapToGrid w:val="0"/>
      <w:spacing w:before="12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370B16"/>
    <w:pPr>
      <w:numPr>
        <w:numId w:val="22"/>
      </w:numPr>
      <w:adjustRightInd w:val="0"/>
      <w:snapToGrid w:val="0"/>
      <w:spacing w:line="280" w:lineRule="atLeast"/>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370B16"/>
    <w:pPr>
      <w:numPr>
        <w:numId w:val="20"/>
      </w:numPr>
      <w:adjustRightInd w:val="0"/>
      <w:snapToGrid w:val="0"/>
      <w:spacing w:line="280" w:lineRule="atLeast"/>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876564"/>
    <w:pPr>
      <w:adjustRightInd w:val="0"/>
      <w:snapToGrid w:val="0"/>
      <w:spacing w:before="120" w:after="120" w:line="28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876564"/>
    <w:pPr>
      <w:spacing w:before="120" w:after="120" w:line="280" w:lineRule="atLeast"/>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876564"/>
    <w:pPr>
      <w:adjustRightInd w:val="0"/>
      <w:snapToGrid w:val="0"/>
      <w:spacing w:before="240" w:after="120" w:line="280" w:lineRule="atLeast"/>
      <w:ind w:left="2608"/>
      <w:jc w:val="both"/>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rsid w:val="00C56C95"/>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876564"/>
    <w:pPr>
      <w:adjustRightInd w:val="0"/>
      <w:snapToGrid w:val="0"/>
      <w:spacing w:line="280" w:lineRule="atLeast"/>
      <w:ind w:left="2608"/>
      <w:jc w:val="both"/>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876564"/>
    <w:pPr>
      <w:adjustRightInd w:val="0"/>
      <w:snapToGrid w:val="0"/>
      <w:spacing w:before="120" w:after="240" w:line="280" w:lineRule="atLeast"/>
      <w:ind w:left="2608"/>
      <w:jc w:val="both"/>
    </w:pPr>
    <w:rPr>
      <w:rFonts w:ascii="Palatino Linotype" w:eastAsia="Times New Roman" w:hAnsi="Palatino Linotype"/>
      <w:color w:val="000000"/>
      <w:sz w:val="18"/>
      <w:lang w:eastAsia="de-DE" w:bidi="en-US"/>
    </w:rPr>
  </w:style>
  <w:style w:type="paragraph" w:customStyle="1" w:styleId="MDPI52figure">
    <w:name w:val="MDPI_5.2_figure"/>
    <w:qFormat/>
    <w:rsid w:val="00876564"/>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23heading3">
    <w:name w:val="MDPI_2.3_heading3"/>
    <w:qFormat/>
    <w:rsid w:val="00876564"/>
    <w:pPr>
      <w:adjustRightInd w:val="0"/>
      <w:snapToGrid w:val="0"/>
      <w:spacing w:before="60" w:after="60" w:line="280" w:lineRule="atLeast"/>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876564"/>
    <w:pPr>
      <w:adjustRightInd w:val="0"/>
      <w:snapToGrid w:val="0"/>
      <w:spacing w:before="240" w:after="60" w:line="280" w:lineRule="atLeast"/>
      <w:ind w:left="2608"/>
      <w:outlineLvl w:val="0"/>
    </w:pPr>
    <w:rPr>
      <w:rFonts w:ascii="Palatino Linotype" w:eastAsia="Times New Roman" w:hAnsi="Palatino Linotype"/>
      <w:b/>
      <w:snapToGrid w:val="0"/>
      <w:color w:val="000000"/>
      <w:sz w:val="24"/>
      <w:szCs w:val="22"/>
      <w:lang w:eastAsia="de-DE" w:bidi="en-US"/>
    </w:rPr>
  </w:style>
  <w:style w:type="paragraph" w:customStyle="1" w:styleId="MDPI22heading2">
    <w:name w:val="MDPI_2.2_heading2"/>
    <w:qFormat/>
    <w:rsid w:val="00876564"/>
    <w:pPr>
      <w:adjustRightInd w:val="0"/>
      <w:snapToGrid w:val="0"/>
      <w:spacing w:before="60" w:after="60" w:line="280" w:lineRule="atLeast"/>
      <w:ind w:left="2608"/>
      <w:outlineLvl w:val="1"/>
    </w:pPr>
    <w:rPr>
      <w:rFonts w:ascii="Palatino Linotype" w:eastAsia="Times New Roman" w:hAnsi="Palatino Linotype"/>
      <w:i/>
      <w:noProof/>
      <w:snapToGrid w:val="0"/>
      <w:color w:val="000000"/>
      <w:szCs w:val="22"/>
      <w:lang w:eastAsia="de-DE" w:bidi="en-US"/>
    </w:rPr>
  </w:style>
  <w:style w:type="paragraph" w:customStyle="1" w:styleId="MDPI81references">
    <w:name w:val="MDPI_8.1_references"/>
    <w:qFormat/>
    <w:rsid w:val="00A9742F"/>
    <w:pPr>
      <w:numPr>
        <w:numId w:val="23"/>
      </w:numPr>
      <w:adjustRightInd w:val="0"/>
      <w:snapToGrid w:val="0"/>
      <w:spacing w:line="280" w:lineRule="atLeast"/>
      <w:jc w:val="both"/>
    </w:pPr>
    <w:rPr>
      <w:rFonts w:ascii="Palatino Linotype" w:eastAsia="Times New Roman" w:hAnsi="Palatino Linotype"/>
      <w:color w:val="000000"/>
      <w:sz w:val="18"/>
      <w:lang w:eastAsia="de-DE" w:bidi="en-US"/>
    </w:rPr>
  </w:style>
  <w:style w:type="paragraph" w:styleId="Textodebalo">
    <w:name w:val="Balloon Text"/>
    <w:basedOn w:val="Normal"/>
    <w:link w:val="TextodebaloCarter"/>
    <w:uiPriority w:val="99"/>
    <w:rsid w:val="00876564"/>
    <w:rPr>
      <w:rFonts w:cs="Tahoma"/>
      <w:szCs w:val="18"/>
    </w:rPr>
  </w:style>
  <w:style w:type="character" w:customStyle="1" w:styleId="TextodebaloCarter">
    <w:name w:val="Texto de balão Caráter"/>
    <w:link w:val="Textodebalo"/>
    <w:uiPriority w:val="99"/>
    <w:rsid w:val="00876564"/>
    <w:rPr>
      <w:rFonts w:ascii="Palatino Linotype" w:hAnsi="Palatino Linotype" w:cs="Tahoma"/>
      <w:noProof/>
      <w:color w:val="000000"/>
      <w:szCs w:val="18"/>
    </w:rPr>
  </w:style>
  <w:style w:type="character" w:styleId="Nmerodelinha">
    <w:name w:val="line number"/>
    <w:uiPriority w:val="99"/>
    <w:rsid w:val="004F5247"/>
    <w:rPr>
      <w:rFonts w:ascii="Palatino Linotype" w:hAnsi="Palatino Linotype"/>
      <w:sz w:val="16"/>
    </w:rPr>
  </w:style>
  <w:style w:type="table" w:customStyle="1" w:styleId="MDPI41threelinetable">
    <w:name w:val="MDPI_4.1_three_line_table"/>
    <w:basedOn w:val="Tabelanormal"/>
    <w:uiPriority w:val="99"/>
    <w:rsid w:val="00876564"/>
    <w:pPr>
      <w:adjustRightInd w:val="0"/>
      <w:snapToGrid w:val="0"/>
      <w:spacing w:line="280" w:lineRule="atLeast"/>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iperligao">
    <w:name w:val="Hyperlink"/>
    <w:uiPriority w:val="99"/>
    <w:rsid w:val="00876564"/>
    <w:rPr>
      <w:color w:val="0000FF"/>
      <w:u w:val="single"/>
    </w:rPr>
  </w:style>
  <w:style w:type="character" w:styleId="MenoNoResolvida">
    <w:name w:val="Unresolved Mention"/>
    <w:uiPriority w:val="99"/>
    <w:semiHidden/>
    <w:unhideWhenUsed/>
    <w:rsid w:val="00B91FA6"/>
    <w:rPr>
      <w:color w:val="605E5C"/>
      <w:shd w:val="clear" w:color="auto" w:fill="E1DFDD"/>
    </w:rPr>
  </w:style>
  <w:style w:type="paragraph" w:styleId="Rodap">
    <w:name w:val="footer"/>
    <w:basedOn w:val="Normal"/>
    <w:link w:val="RodapCarter"/>
    <w:uiPriority w:val="99"/>
    <w:rsid w:val="00876564"/>
    <w:pPr>
      <w:tabs>
        <w:tab w:val="center" w:pos="4153"/>
        <w:tab w:val="right" w:pos="8306"/>
      </w:tabs>
      <w:snapToGrid w:val="0"/>
      <w:spacing w:line="240" w:lineRule="atLeast"/>
    </w:pPr>
    <w:rPr>
      <w:szCs w:val="18"/>
    </w:rPr>
  </w:style>
  <w:style w:type="character" w:customStyle="1" w:styleId="RodapCarter">
    <w:name w:val="Rodapé Caráter"/>
    <w:link w:val="Rodap"/>
    <w:uiPriority w:val="99"/>
    <w:rsid w:val="00876564"/>
    <w:rPr>
      <w:rFonts w:ascii="Palatino Linotype" w:hAnsi="Palatino Linotype"/>
      <w:noProof/>
      <w:color w:val="000000"/>
      <w:szCs w:val="18"/>
    </w:rPr>
  </w:style>
  <w:style w:type="table" w:styleId="TabelacomGrelha">
    <w:name w:val="Table Grid"/>
    <w:basedOn w:val="Tabelanormal"/>
    <w:uiPriority w:val="59"/>
    <w:rsid w:val="00876564"/>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mples4">
    <w:name w:val="Plain Table 4"/>
    <w:basedOn w:val="Tabelanormal"/>
    <w:uiPriority w:val="44"/>
    <w:rsid w:val="0041236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qFormat/>
    <w:rsid w:val="00876564"/>
    <w:pPr>
      <w:adjustRightInd w:val="0"/>
      <w:snapToGrid w:val="0"/>
      <w:spacing w:before="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82theorem">
    <w:name w:val="MDPI_8.2_theorem"/>
    <w:qFormat/>
    <w:rsid w:val="00876564"/>
    <w:pPr>
      <w:adjustRightInd w:val="0"/>
      <w:snapToGrid w:val="0"/>
      <w:spacing w:line="280" w:lineRule="atLeast"/>
      <w:ind w:left="2608"/>
      <w:jc w:val="both"/>
    </w:pPr>
    <w:rPr>
      <w:rFonts w:ascii="Palatino Linotype" w:eastAsia="Times New Roman" w:hAnsi="Palatino Linotype"/>
      <w:i/>
      <w:snapToGrid w:val="0"/>
      <w:color w:val="000000"/>
      <w:szCs w:val="22"/>
      <w:lang w:eastAsia="de-DE" w:bidi="en-US"/>
    </w:rPr>
  </w:style>
  <w:style w:type="paragraph" w:customStyle="1" w:styleId="MDPI83proof">
    <w:name w:val="MDPI_8.3_proof"/>
    <w:qFormat/>
    <w:rsid w:val="00876564"/>
    <w:pPr>
      <w:adjustRightInd w:val="0"/>
      <w:snapToGrid w:val="0"/>
      <w:spacing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61citation">
    <w:name w:val="MDPI_6.1_citation"/>
    <w:qFormat/>
    <w:rsid w:val="00876564"/>
    <w:pPr>
      <w:adjustRightInd w:val="0"/>
      <w:snapToGrid w:val="0"/>
      <w:spacing w:before="120" w:after="120" w:line="240" w:lineRule="atLeast"/>
      <w:ind w:right="113"/>
    </w:pPr>
    <w:rPr>
      <w:rFonts w:ascii="Palatino Linotype" w:hAnsi="Palatino Linotype" w:cs="Cordia New"/>
      <w:sz w:val="14"/>
      <w:szCs w:val="22"/>
    </w:rPr>
  </w:style>
  <w:style w:type="paragraph" w:customStyle="1" w:styleId="MDPI62backmatter">
    <w:name w:val="MDPI_6.2_back_matter"/>
    <w:qFormat/>
    <w:rsid w:val="00876564"/>
    <w:pPr>
      <w:adjustRightInd w:val="0"/>
      <w:snapToGrid w:val="0"/>
      <w:spacing w:after="120" w:line="280" w:lineRule="atLeast"/>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876564"/>
    <w:pPr>
      <w:adjustRightInd w:val="0"/>
      <w:snapToGrid w:val="0"/>
      <w:spacing w:before="240" w:line="280" w:lineRule="atLeast"/>
      <w:jc w:val="both"/>
    </w:pPr>
    <w:rPr>
      <w:rFonts w:ascii="Palatino Linotype" w:hAnsi="Palatino Linotype"/>
      <w:snapToGrid w:val="0"/>
      <w:color w:val="000000"/>
      <w:sz w:val="18"/>
      <w:lang w:eastAsia="en-US" w:bidi="en-US"/>
    </w:rPr>
  </w:style>
  <w:style w:type="paragraph" w:customStyle="1" w:styleId="MDPI15academiceditor">
    <w:name w:val="MDPI_1.5_academic_editor"/>
    <w:qFormat/>
    <w:rsid w:val="002D26C1"/>
    <w:pPr>
      <w:adjustRightInd w:val="0"/>
      <w:snapToGrid w:val="0"/>
      <w:spacing w:before="120" w:line="240" w:lineRule="atLeast"/>
      <w:ind w:right="113"/>
    </w:pPr>
    <w:rPr>
      <w:rFonts w:ascii="Palatino Linotype" w:eastAsia="Times New Roman" w:hAnsi="Palatino Linotype"/>
      <w:color w:val="000000"/>
      <w:sz w:val="14"/>
      <w:szCs w:val="22"/>
      <w:lang w:eastAsia="de-DE" w:bidi="en-US"/>
    </w:rPr>
  </w:style>
  <w:style w:type="paragraph" w:customStyle="1" w:styleId="MDPI411onetablecaption">
    <w:name w:val="MDPI_4.1.1_one_table_caption"/>
    <w:qFormat/>
    <w:rsid w:val="00876564"/>
    <w:pPr>
      <w:adjustRightInd w:val="0"/>
      <w:snapToGrid w:val="0"/>
      <w:spacing w:before="240" w:after="120" w:line="280" w:lineRule="atLeast"/>
      <w:jc w:val="center"/>
    </w:pPr>
    <w:rPr>
      <w:rFonts w:ascii="Palatino Linotype" w:hAnsi="Palatino Linotype" w:cs="Cordia New"/>
      <w:noProof/>
      <w:color w:val="000000"/>
      <w:sz w:val="18"/>
      <w:szCs w:val="22"/>
      <w:lang w:bidi="en-US"/>
    </w:rPr>
  </w:style>
  <w:style w:type="paragraph" w:customStyle="1" w:styleId="MDPI511onefigurecaption">
    <w:name w:val="MDPI_5.1.1_one_figure_caption"/>
    <w:qFormat/>
    <w:rsid w:val="00876564"/>
    <w:pPr>
      <w:adjustRightInd w:val="0"/>
      <w:snapToGrid w:val="0"/>
      <w:spacing w:before="240" w:after="120" w:line="280" w:lineRule="atLeast"/>
      <w:jc w:val="center"/>
    </w:pPr>
    <w:rPr>
      <w:rFonts w:ascii="Palatino Linotype" w:hAnsi="Palatino Linotype"/>
      <w:noProof/>
      <w:color w:val="000000"/>
      <w:sz w:val="18"/>
      <w:lang w:bidi="en-US"/>
    </w:rPr>
  </w:style>
  <w:style w:type="paragraph" w:customStyle="1" w:styleId="MDPI72copyright">
    <w:name w:val="MDPI_7.2_copyright"/>
    <w:qFormat/>
    <w:rsid w:val="009A7E22"/>
    <w:pPr>
      <w:adjustRightInd w:val="0"/>
      <w:snapToGrid w:val="0"/>
      <w:spacing w:before="120" w:line="240" w:lineRule="atLeast"/>
      <w:ind w:right="113"/>
    </w:pPr>
    <w:rPr>
      <w:rFonts w:ascii="Palatino Linotype" w:eastAsia="Times New Roman" w:hAnsi="Palatino Linotype"/>
      <w:noProof/>
      <w:snapToGrid w:val="0"/>
      <w:color w:val="000000"/>
      <w:sz w:val="14"/>
      <w:lang w:val="en-GB" w:eastAsia="en-GB"/>
    </w:rPr>
  </w:style>
  <w:style w:type="table" w:customStyle="1" w:styleId="MDPItable">
    <w:name w:val="MDPI_table"/>
    <w:basedOn w:val="Tabelanormal"/>
    <w:uiPriority w:val="99"/>
    <w:rsid w:val="00876564"/>
    <w:rPr>
      <w:rFonts w:ascii="Palatino Linotype" w:hAnsi="Palatino Linotype"/>
      <w:color w:val="000000"/>
      <w:lang w:val="en-CA" w:eastAsia="en-US"/>
    </w:rPr>
    <w:tblPr>
      <w:tblCellMar>
        <w:left w:w="0" w:type="dxa"/>
        <w:right w:w="0" w:type="dxa"/>
      </w:tblCellMar>
    </w:tblPr>
  </w:style>
  <w:style w:type="character" w:customStyle="1" w:styleId="apple-converted-space">
    <w:name w:val="apple-converted-space"/>
    <w:rsid w:val="00876564"/>
  </w:style>
  <w:style w:type="paragraph" w:styleId="Bibliografia">
    <w:name w:val="Bibliography"/>
    <w:basedOn w:val="Normal"/>
    <w:next w:val="Normal"/>
    <w:uiPriority w:val="37"/>
    <w:semiHidden/>
    <w:unhideWhenUsed/>
    <w:rsid w:val="00876564"/>
  </w:style>
  <w:style w:type="paragraph" w:styleId="Corpodetexto">
    <w:name w:val="Body Text"/>
    <w:link w:val="CorpodetextoCarter"/>
    <w:rsid w:val="00876564"/>
    <w:pPr>
      <w:spacing w:after="120" w:line="340" w:lineRule="atLeast"/>
      <w:jc w:val="both"/>
    </w:pPr>
    <w:rPr>
      <w:rFonts w:ascii="Palatino Linotype" w:hAnsi="Palatino Linotype"/>
      <w:color w:val="000000"/>
      <w:sz w:val="24"/>
      <w:lang w:eastAsia="de-DE"/>
    </w:rPr>
  </w:style>
  <w:style w:type="character" w:customStyle="1" w:styleId="CorpodetextoCarter">
    <w:name w:val="Corpo de texto Caráter"/>
    <w:link w:val="Corpodetexto"/>
    <w:rsid w:val="00876564"/>
    <w:rPr>
      <w:rFonts w:ascii="Palatino Linotype" w:hAnsi="Palatino Linotype"/>
      <w:color w:val="000000"/>
      <w:sz w:val="24"/>
      <w:lang w:eastAsia="de-DE"/>
    </w:rPr>
  </w:style>
  <w:style w:type="character" w:styleId="Refdecomentrio">
    <w:name w:val="annotation reference"/>
    <w:rsid w:val="00876564"/>
    <w:rPr>
      <w:sz w:val="21"/>
      <w:szCs w:val="21"/>
    </w:rPr>
  </w:style>
  <w:style w:type="paragraph" w:styleId="Textodecomentrio">
    <w:name w:val="annotation text"/>
    <w:basedOn w:val="Normal"/>
    <w:link w:val="TextodecomentrioCarter"/>
    <w:rsid w:val="00876564"/>
  </w:style>
  <w:style w:type="character" w:customStyle="1" w:styleId="TextodecomentrioCarter">
    <w:name w:val="Texto de comentário Caráter"/>
    <w:link w:val="Textodecomentrio"/>
    <w:rsid w:val="00876564"/>
    <w:rPr>
      <w:rFonts w:ascii="Palatino Linotype" w:hAnsi="Palatino Linotype"/>
      <w:noProof/>
      <w:color w:val="000000"/>
    </w:rPr>
  </w:style>
  <w:style w:type="paragraph" w:styleId="Assuntodecomentrio">
    <w:name w:val="annotation subject"/>
    <w:basedOn w:val="Textodecomentrio"/>
    <w:next w:val="Textodecomentrio"/>
    <w:link w:val="AssuntodecomentrioCarter"/>
    <w:rsid w:val="00876564"/>
    <w:rPr>
      <w:b/>
      <w:bCs/>
    </w:rPr>
  </w:style>
  <w:style w:type="character" w:customStyle="1" w:styleId="AssuntodecomentrioCarter">
    <w:name w:val="Assunto de comentário Caráter"/>
    <w:link w:val="Assuntodecomentrio"/>
    <w:rsid w:val="00876564"/>
    <w:rPr>
      <w:rFonts w:ascii="Palatino Linotype" w:hAnsi="Palatino Linotype"/>
      <w:b/>
      <w:bCs/>
      <w:noProof/>
      <w:color w:val="000000"/>
    </w:rPr>
  </w:style>
  <w:style w:type="character" w:styleId="Refdenotadefim">
    <w:name w:val="endnote reference"/>
    <w:rsid w:val="00876564"/>
    <w:rPr>
      <w:vertAlign w:val="superscript"/>
    </w:rPr>
  </w:style>
  <w:style w:type="paragraph" w:styleId="Textodenotadefim">
    <w:name w:val="endnote text"/>
    <w:basedOn w:val="Normal"/>
    <w:link w:val="TextodenotadefimCarter"/>
    <w:semiHidden/>
    <w:unhideWhenUsed/>
    <w:rsid w:val="00876564"/>
    <w:pPr>
      <w:spacing w:line="240" w:lineRule="auto"/>
    </w:pPr>
  </w:style>
  <w:style w:type="character" w:customStyle="1" w:styleId="TextodenotadefimCarter">
    <w:name w:val="Texto de nota de fim Caráter"/>
    <w:link w:val="Textodenotadefim"/>
    <w:semiHidden/>
    <w:rsid w:val="00876564"/>
    <w:rPr>
      <w:rFonts w:ascii="Palatino Linotype" w:hAnsi="Palatino Linotype"/>
      <w:noProof/>
      <w:color w:val="000000"/>
    </w:rPr>
  </w:style>
  <w:style w:type="character" w:styleId="Hiperligaovisitada">
    <w:name w:val="FollowedHyperlink"/>
    <w:rsid w:val="00876564"/>
    <w:rPr>
      <w:color w:val="954F72"/>
      <w:u w:val="single"/>
    </w:rPr>
  </w:style>
  <w:style w:type="paragraph" w:styleId="Textodenotaderodap">
    <w:name w:val="footnote text"/>
    <w:basedOn w:val="Normal"/>
    <w:link w:val="TextodenotaderodapCarter"/>
    <w:semiHidden/>
    <w:unhideWhenUsed/>
    <w:rsid w:val="00876564"/>
    <w:pPr>
      <w:spacing w:line="240" w:lineRule="auto"/>
    </w:pPr>
  </w:style>
  <w:style w:type="character" w:customStyle="1" w:styleId="TextodenotaderodapCarter">
    <w:name w:val="Texto de nota de rodapé Caráter"/>
    <w:link w:val="Textodenotaderodap"/>
    <w:semiHidden/>
    <w:rsid w:val="00876564"/>
    <w:rPr>
      <w:rFonts w:ascii="Palatino Linotype" w:hAnsi="Palatino Linotype"/>
      <w:noProof/>
      <w:color w:val="000000"/>
    </w:rPr>
  </w:style>
  <w:style w:type="paragraph" w:styleId="NormalWeb">
    <w:name w:val="Normal (Web)"/>
    <w:basedOn w:val="Normal"/>
    <w:uiPriority w:val="99"/>
    <w:rsid w:val="00876564"/>
    <w:rPr>
      <w:szCs w:val="24"/>
    </w:rPr>
  </w:style>
  <w:style w:type="paragraph" w:customStyle="1" w:styleId="MsoFootnoteText0">
    <w:name w:val="MsoFootnoteText"/>
    <w:basedOn w:val="NormalWeb"/>
    <w:qFormat/>
    <w:rsid w:val="00876564"/>
    <w:rPr>
      <w:rFonts w:ascii="Times New Roman" w:hAnsi="Times New Roman"/>
    </w:rPr>
  </w:style>
  <w:style w:type="character" w:styleId="Nmerodepgina">
    <w:name w:val="page number"/>
    <w:rsid w:val="00876564"/>
  </w:style>
  <w:style w:type="character" w:styleId="TextodoMarcadordePosio">
    <w:name w:val="Placeholder Text"/>
    <w:uiPriority w:val="99"/>
    <w:semiHidden/>
    <w:rsid w:val="00876564"/>
    <w:rPr>
      <w:color w:val="808080"/>
    </w:rPr>
  </w:style>
  <w:style w:type="paragraph" w:customStyle="1" w:styleId="MDPI71footnotes">
    <w:name w:val="MDPI_7.1_footnotes"/>
    <w:qFormat/>
    <w:rsid w:val="00D16FA0"/>
    <w:pPr>
      <w:numPr>
        <w:numId w:val="21"/>
      </w:numPr>
      <w:adjustRightInd w:val="0"/>
      <w:snapToGrid w:val="0"/>
      <w:spacing w:line="280" w:lineRule="atLeast"/>
    </w:pPr>
    <w:rPr>
      <w:rFonts w:ascii="Palatino Linotype" w:eastAsiaTheme="minorEastAsia" w:hAnsi="Palatino Linotype"/>
      <w:noProof/>
      <w:color w:val="000000"/>
      <w:sz w:val="18"/>
    </w:rPr>
  </w:style>
  <w:style w:type="character" w:styleId="Forte">
    <w:name w:val="Strong"/>
    <w:basedOn w:val="Tipodeletrapredefinidodopargrafo"/>
    <w:uiPriority w:val="22"/>
    <w:qFormat/>
    <w:rsid w:val="00AA3752"/>
    <w:rPr>
      <w:b/>
      <w:bCs/>
    </w:rPr>
  </w:style>
  <w:style w:type="paragraph" w:styleId="Reviso">
    <w:name w:val="Revision"/>
    <w:hidden/>
    <w:uiPriority w:val="99"/>
    <w:semiHidden/>
    <w:rsid w:val="00C13B46"/>
    <w:rPr>
      <w:rFonts w:ascii="Palatino Linotype" w:hAnsi="Palatino Linotype"/>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8779831">
      <w:bodyDiv w:val="1"/>
      <w:marLeft w:val="0"/>
      <w:marRight w:val="0"/>
      <w:marTop w:val="0"/>
      <w:marBottom w:val="0"/>
      <w:divBdr>
        <w:top w:val="none" w:sz="0" w:space="0" w:color="auto"/>
        <w:left w:val="none" w:sz="0" w:space="0" w:color="auto"/>
        <w:bottom w:val="none" w:sz="0" w:space="0" w:color="auto"/>
        <w:right w:val="none" w:sz="0" w:space="0" w:color="auto"/>
      </w:divBdr>
      <w:divsChild>
        <w:div w:id="1704865365">
          <w:marLeft w:val="640"/>
          <w:marRight w:val="0"/>
          <w:marTop w:val="0"/>
          <w:marBottom w:val="0"/>
          <w:divBdr>
            <w:top w:val="none" w:sz="0" w:space="0" w:color="auto"/>
            <w:left w:val="none" w:sz="0" w:space="0" w:color="auto"/>
            <w:bottom w:val="none" w:sz="0" w:space="0" w:color="auto"/>
            <w:right w:val="none" w:sz="0" w:space="0" w:color="auto"/>
          </w:divBdr>
        </w:div>
        <w:div w:id="457334981">
          <w:marLeft w:val="640"/>
          <w:marRight w:val="0"/>
          <w:marTop w:val="0"/>
          <w:marBottom w:val="0"/>
          <w:divBdr>
            <w:top w:val="none" w:sz="0" w:space="0" w:color="auto"/>
            <w:left w:val="none" w:sz="0" w:space="0" w:color="auto"/>
            <w:bottom w:val="none" w:sz="0" w:space="0" w:color="auto"/>
            <w:right w:val="none" w:sz="0" w:space="0" w:color="auto"/>
          </w:divBdr>
        </w:div>
        <w:div w:id="202522013">
          <w:marLeft w:val="640"/>
          <w:marRight w:val="0"/>
          <w:marTop w:val="0"/>
          <w:marBottom w:val="0"/>
          <w:divBdr>
            <w:top w:val="none" w:sz="0" w:space="0" w:color="auto"/>
            <w:left w:val="none" w:sz="0" w:space="0" w:color="auto"/>
            <w:bottom w:val="none" w:sz="0" w:space="0" w:color="auto"/>
            <w:right w:val="none" w:sz="0" w:space="0" w:color="auto"/>
          </w:divBdr>
        </w:div>
        <w:div w:id="1561356940">
          <w:marLeft w:val="640"/>
          <w:marRight w:val="0"/>
          <w:marTop w:val="0"/>
          <w:marBottom w:val="0"/>
          <w:divBdr>
            <w:top w:val="none" w:sz="0" w:space="0" w:color="auto"/>
            <w:left w:val="none" w:sz="0" w:space="0" w:color="auto"/>
            <w:bottom w:val="none" w:sz="0" w:space="0" w:color="auto"/>
            <w:right w:val="none" w:sz="0" w:space="0" w:color="auto"/>
          </w:divBdr>
        </w:div>
        <w:div w:id="553589251">
          <w:marLeft w:val="640"/>
          <w:marRight w:val="0"/>
          <w:marTop w:val="0"/>
          <w:marBottom w:val="0"/>
          <w:divBdr>
            <w:top w:val="none" w:sz="0" w:space="0" w:color="auto"/>
            <w:left w:val="none" w:sz="0" w:space="0" w:color="auto"/>
            <w:bottom w:val="none" w:sz="0" w:space="0" w:color="auto"/>
            <w:right w:val="none" w:sz="0" w:space="0" w:color="auto"/>
          </w:divBdr>
        </w:div>
        <w:div w:id="7871575">
          <w:marLeft w:val="640"/>
          <w:marRight w:val="0"/>
          <w:marTop w:val="0"/>
          <w:marBottom w:val="0"/>
          <w:divBdr>
            <w:top w:val="none" w:sz="0" w:space="0" w:color="auto"/>
            <w:left w:val="none" w:sz="0" w:space="0" w:color="auto"/>
            <w:bottom w:val="none" w:sz="0" w:space="0" w:color="auto"/>
            <w:right w:val="none" w:sz="0" w:space="0" w:color="auto"/>
          </w:divBdr>
        </w:div>
        <w:div w:id="1351907841">
          <w:marLeft w:val="640"/>
          <w:marRight w:val="0"/>
          <w:marTop w:val="0"/>
          <w:marBottom w:val="0"/>
          <w:divBdr>
            <w:top w:val="none" w:sz="0" w:space="0" w:color="auto"/>
            <w:left w:val="none" w:sz="0" w:space="0" w:color="auto"/>
            <w:bottom w:val="none" w:sz="0" w:space="0" w:color="auto"/>
            <w:right w:val="none" w:sz="0" w:space="0" w:color="auto"/>
          </w:divBdr>
        </w:div>
        <w:div w:id="364058957">
          <w:marLeft w:val="640"/>
          <w:marRight w:val="0"/>
          <w:marTop w:val="0"/>
          <w:marBottom w:val="0"/>
          <w:divBdr>
            <w:top w:val="none" w:sz="0" w:space="0" w:color="auto"/>
            <w:left w:val="none" w:sz="0" w:space="0" w:color="auto"/>
            <w:bottom w:val="none" w:sz="0" w:space="0" w:color="auto"/>
            <w:right w:val="none" w:sz="0" w:space="0" w:color="auto"/>
          </w:divBdr>
        </w:div>
        <w:div w:id="1019313109">
          <w:marLeft w:val="640"/>
          <w:marRight w:val="0"/>
          <w:marTop w:val="0"/>
          <w:marBottom w:val="0"/>
          <w:divBdr>
            <w:top w:val="none" w:sz="0" w:space="0" w:color="auto"/>
            <w:left w:val="none" w:sz="0" w:space="0" w:color="auto"/>
            <w:bottom w:val="none" w:sz="0" w:space="0" w:color="auto"/>
            <w:right w:val="none" w:sz="0" w:space="0" w:color="auto"/>
          </w:divBdr>
        </w:div>
        <w:div w:id="1177884639">
          <w:marLeft w:val="640"/>
          <w:marRight w:val="0"/>
          <w:marTop w:val="0"/>
          <w:marBottom w:val="0"/>
          <w:divBdr>
            <w:top w:val="none" w:sz="0" w:space="0" w:color="auto"/>
            <w:left w:val="none" w:sz="0" w:space="0" w:color="auto"/>
            <w:bottom w:val="none" w:sz="0" w:space="0" w:color="auto"/>
            <w:right w:val="none" w:sz="0" w:space="0" w:color="auto"/>
          </w:divBdr>
        </w:div>
        <w:div w:id="1633367609">
          <w:marLeft w:val="640"/>
          <w:marRight w:val="0"/>
          <w:marTop w:val="0"/>
          <w:marBottom w:val="0"/>
          <w:divBdr>
            <w:top w:val="none" w:sz="0" w:space="0" w:color="auto"/>
            <w:left w:val="none" w:sz="0" w:space="0" w:color="auto"/>
            <w:bottom w:val="none" w:sz="0" w:space="0" w:color="auto"/>
            <w:right w:val="none" w:sz="0" w:space="0" w:color="auto"/>
          </w:divBdr>
        </w:div>
        <w:div w:id="1219584622">
          <w:marLeft w:val="640"/>
          <w:marRight w:val="0"/>
          <w:marTop w:val="0"/>
          <w:marBottom w:val="0"/>
          <w:divBdr>
            <w:top w:val="none" w:sz="0" w:space="0" w:color="auto"/>
            <w:left w:val="none" w:sz="0" w:space="0" w:color="auto"/>
            <w:bottom w:val="none" w:sz="0" w:space="0" w:color="auto"/>
            <w:right w:val="none" w:sz="0" w:space="0" w:color="auto"/>
          </w:divBdr>
        </w:div>
        <w:div w:id="775566806">
          <w:marLeft w:val="640"/>
          <w:marRight w:val="0"/>
          <w:marTop w:val="0"/>
          <w:marBottom w:val="0"/>
          <w:divBdr>
            <w:top w:val="none" w:sz="0" w:space="0" w:color="auto"/>
            <w:left w:val="none" w:sz="0" w:space="0" w:color="auto"/>
            <w:bottom w:val="none" w:sz="0" w:space="0" w:color="auto"/>
            <w:right w:val="none" w:sz="0" w:space="0" w:color="auto"/>
          </w:divBdr>
        </w:div>
        <w:div w:id="1871453184">
          <w:marLeft w:val="640"/>
          <w:marRight w:val="0"/>
          <w:marTop w:val="0"/>
          <w:marBottom w:val="0"/>
          <w:divBdr>
            <w:top w:val="none" w:sz="0" w:space="0" w:color="auto"/>
            <w:left w:val="none" w:sz="0" w:space="0" w:color="auto"/>
            <w:bottom w:val="none" w:sz="0" w:space="0" w:color="auto"/>
            <w:right w:val="none" w:sz="0" w:space="0" w:color="auto"/>
          </w:divBdr>
        </w:div>
        <w:div w:id="1331906631">
          <w:marLeft w:val="640"/>
          <w:marRight w:val="0"/>
          <w:marTop w:val="0"/>
          <w:marBottom w:val="0"/>
          <w:divBdr>
            <w:top w:val="none" w:sz="0" w:space="0" w:color="auto"/>
            <w:left w:val="none" w:sz="0" w:space="0" w:color="auto"/>
            <w:bottom w:val="none" w:sz="0" w:space="0" w:color="auto"/>
            <w:right w:val="none" w:sz="0" w:space="0" w:color="auto"/>
          </w:divBdr>
        </w:div>
        <w:div w:id="1858881586">
          <w:marLeft w:val="640"/>
          <w:marRight w:val="0"/>
          <w:marTop w:val="0"/>
          <w:marBottom w:val="0"/>
          <w:divBdr>
            <w:top w:val="none" w:sz="0" w:space="0" w:color="auto"/>
            <w:left w:val="none" w:sz="0" w:space="0" w:color="auto"/>
            <w:bottom w:val="none" w:sz="0" w:space="0" w:color="auto"/>
            <w:right w:val="none" w:sz="0" w:space="0" w:color="auto"/>
          </w:divBdr>
        </w:div>
        <w:div w:id="1139228212">
          <w:marLeft w:val="640"/>
          <w:marRight w:val="0"/>
          <w:marTop w:val="0"/>
          <w:marBottom w:val="0"/>
          <w:divBdr>
            <w:top w:val="none" w:sz="0" w:space="0" w:color="auto"/>
            <w:left w:val="none" w:sz="0" w:space="0" w:color="auto"/>
            <w:bottom w:val="none" w:sz="0" w:space="0" w:color="auto"/>
            <w:right w:val="none" w:sz="0" w:space="0" w:color="auto"/>
          </w:divBdr>
        </w:div>
        <w:div w:id="1841772349">
          <w:marLeft w:val="640"/>
          <w:marRight w:val="0"/>
          <w:marTop w:val="0"/>
          <w:marBottom w:val="0"/>
          <w:divBdr>
            <w:top w:val="none" w:sz="0" w:space="0" w:color="auto"/>
            <w:left w:val="none" w:sz="0" w:space="0" w:color="auto"/>
            <w:bottom w:val="none" w:sz="0" w:space="0" w:color="auto"/>
            <w:right w:val="none" w:sz="0" w:space="0" w:color="auto"/>
          </w:divBdr>
        </w:div>
        <w:div w:id="941376479">
          <w:marLeft w:val="640"/>
          <w:marRight w:val="0"/>
          <w:marTop w:val="0"/>
          <w:marBottom w:val="0"/>
          <w:divBdr>
            <w:top w:val="none" w:sz="0" w:space="0" w:color="auto"/>
            <w:left w:val="none" w:sz="0" w:space="0" w:color="auto"/>
            <w:bottom w:val="none" w:sz="0" w:space="0" w:color="auto"/>
            <w:right w:val="none" w:sz="0" w:space="0" w:color="auto"/>
          </w:divBdr>
        </w:div>
        <w:div w:id="1766876294">
          <w:marLeft w:val="640"/>
          <w:marRight w:val="0"/>
          <w:marTop w:val="0"/>
          <w:marBottom w:val="0"/>
          <w:divBdr>
            <w:top w:val="none" w:sz="0" w:space="0" w:color="auto"/>
            <w:left w:val="none" w:sz="0" w:space="0" w:color="auto"/>
            <w:bottom w:val="none" w:sz="0" w:space="0" w:color="auto"/>
            <w:right w:val="none" w:sz="0" w:space="0" w:color="auto"/>
          </w:divBdr>
        </w:div>
        <w:div w:id="299725127">
          <w:marLeft w:val="640"/>
          <w:marRight w:val="0"/>
          <w:marTop w:val="0"/>
          <w:marBottom w:val="0"/>
          <w:divBdr>
            <w:top w:val="none" w:sz="0" w:space="0" w:color="auto"/>
            <w:left w:val="none" w:sz="0" w:space="0" w:color="auto"/>
            <w:bottom w:val="none" w:sz="0" w:space="0" w:color="auto"/>
            <w:right w:val="none" w:sz="0" w:space="0" w:color="auto"/>
          </w:divBdr>
        </w:div>
        <w:div w:id="1574580822">
          <w:marLeft w:val="640"/>
          <w:marRight w:val="0"/>
          <w:marTop w:val="0"/>
          <w:marBottom w:val="0"/>
          <w:divBdr>
            <w:top w:val="none" w:sz="0" w:space="0" w:color="auto"/>
            <w:left w:val="none" w:sz="0" w:space="0" w:color="auto"/>
            <w:bottom w:val="none" w:sz="0" w:space="0" w:color="auto"/>
            <w:right w:val="none" w:sz="0" w:space="0" w:color="auto"/>
          </w:divBdr>
        </w:div>
        <w:div w:id="641269966">
          <w:marLeft w:val="640"/>
          <w:marRight w:val="0"/>
          <w:marTop w:val="0"/>
          <w:marBottom w:val="0"/>
          <w:divBdr>
            <w:top w:val="none" w:sz="0" w:space="0" w:color="auto"/>
            <w:left w:val="none" w:sz="0" w:space="0" w:color="auto"/>
            <w:bottom w:val="none" w:sz="0" w:space="0" w:color="auto"/>
            <w:right w:val="none" w:sz="0" w:space="0" w:color="auto"/>
          </w:divBdr>
        </w:div>
        <w:div w:id="1837916787">
          <w:marLeft w:val="640"/>
          <w:marRight w:val="0"/>
          <w:marTop w:val="0"/>
          <w:marBottom w:val="0"/>
          <w:divBdr>
            <w:top w:val="none" w:sz="0" w:space="0" w:color="auto"/>
            <w:left w:val="none" w:sz="0" w:space="0" w:color="auto"/>
            <w:bottom w:val="none" w:sz="0" w:space="0" w:color="auto"/>
            <w:right w:val="none" w:sz="0" w:space="0" w:color="auto"/>
          </w:divBdr>
        </w:div>
        <w:div w:id="2110612609">
          <w:marLeft w:val="640"/>
          <w:marRight w:val="0"/>
          <w:marTop w:val="0"/>
          <w:marBottom w:val="0"/>
          <w:divBdr>
            <w:top w:val="none" w:sz="0" w:space="0" w:color="auto"/>
            <w:left w:val="none" w:sz="0" w:space="0" w:color="auto"/>
            <w:bottom w:val="none" w:sz="0" w:space="0" w:color="auto"/>
            <w:right w:val="none" w:sz="0" w:space="0" w:color="auto"/>
          </w:divBdr>
        </w:div>
        <w:div w:id="1643656432">
          <w:marLeft w:val="640"/>
          <w:marRight w:val="0"/>
          <w:marTop w:val="0"/>
          <w:marBottom w:val="0"/>
          <w:divBdr>
            <w:top w:val="none" w:sz="0" w:space="0" w:color="auto"/>
            <w:left w:val="none" w:sz="0" w:space="0" w:color="auto"/>
            <w:bottom w:val="none" w:sz="0" w:space="0" w:color="auto"/>
            <w:right w:val="none" w:sz="0" w:space="0" w:color="auto"/>
          </w:divBdr>
        </w:div>
        <w:div w:id="1996300246">
          <w:marLeft w:val="640"/>
          <w:marRight w:val="0"/>
          <w:marTop w:val="0"/>
          <w:marBottom w:val="0"/>
          <w:divBdr>
            <w:top w:val="none" w:sz="0" w:space="0" w:color="auto"/>
            <w:left w:val="none" w:sz="0" w:space="0" w:color="auto"/>
            <w:bottom w:val="none" w:sz="0" w:space="0" w:color="auto"/>
            <w:right w:val="none" w:sz="0" w:space="0" w:color="auto"/>
          </w:divBdr>
        </w:div>
        <w:div w:id="1703702200">
          <w:marLeft w:val="640"/>
          <w:marRight w:val="0"/>
          <w:marTop w:val="0"/>
          <w:marBottom w:val="0"/>
          <w:divBdr>
            <w:top w:val="none" w:sz="0" w:space="0" w:color="auto"/>
            <w:left w:val="none" w:sz="0" w:space="0" w:color="auto"/>
            <w:bottom w:val="none" w:sz="0" w:space="0" w:color="auto"/>
            <w:right w:val="none" w:sz="0" w:space="0" w:color="auto"/>
          </w:divBdr>
        </w:div>
        <w:div w:id="671445892">
          <w:marLeft w:val="640"/>
          <w:marRight w:val="0"/>
          <w:marTop w:val="0"/>
          <w:marBottom w:val="0"/>
          <w:divBdr>
            <w:top w:val="none" w:sz="0" w:space="0" w:color="auto"/>
            <w:left w:val="none" w:sz="0" w:space="0" w:color="auto"/>
            <w:bottom w:val="none" w:sz="0" w:space="0" w:color="auto"/>
            <w:right w:val="none" w:sz="0" w:space="0" w:color="auto"/>
          </w:divBdr>
        </w:div>
        <w:div w:id="680933817">
          <w:marLeft w:val="640"/>
          <w:marRight w:val="0"/>
          <w:marTop w:val="0"/>
          <w:marBottom w:val="0"/>
          <w:divBdr>
            <w:top w:val="none" w:sz="0" w:space="0" w:color="auto"/>
            <w:left w:val="none" w:sz="0" w:space="0" w:color="auto"/>
            <w:bottom w:val="none" w:sz="0" w:space="0" w:color="auto"/>
            <w:right w:val="none" w:sz="0" w:space="0" w:color="auto"/>
          </w:divBdr>
        </w:div>
        <w:div w:id="2145928107">
          <w:marLeft w:val="640"/>
          <w:marRight w:val="0"/>
          <w:marTop w:val="0"/>
          <w:marBottom w:val="0"/>
          <w:divBdr>
            <w:top w:val="none" w:sz="0" w:space="0" w:color="auto"/>
            <w:left w:val="none" w:sz="0" w:space="0" w:color="auto"/>
            <w:bottom w:val="none" w:sz="0" w:space="0" w:color="auto"/>
            <w:right w:val="none" w:sz="0" w:space="0" w:color="auto"/>
          </w:divBdr>
        </w:div>
        <w:div w:id="517933703">
          <w:marLeft w:val="640"/>
          <w:marRight w:val="0"/>
          <w:marTop w:val="0"/>
          <w:marBottom w:val="0"/>
          <w:divBdr>
            <w:top w:val="none" w:sz="0" w:space="0" w:color="auto"/>
            <w:left w:val="none" w:sz="0" w:space="0" w:color="auto"/>
            <w:bottom w:val="none" w:sz="0" w:space="0" w:color="auto"/>
            <w:right w:val="none" w:sz="0" w:space="0" w:color="auto"/>
          </w:divBdr>
        </w:div>
        <w:div w:id="1552351986">
          <w:marLeft w:val="640"/>
          <w:marRight w:val="0"/>
          <w:marTop w:val="0"/>
          <w:marBottom w:val="0"/>
          <w:divBdr>
            <w:top w:val="none" w:sz="0" w:space="0" w:color="auto"/>
            <w:left w:val="none" w:sz="0" w:space="0" w:color="auto"/>
            <w:bottom w:val="none" w:sz="0" w:space="0" w:color="auto"/>
            <w:right w:val="none" w:sz="0" w:space="0" w:color="auto"/>
          </w:divBdr>
        </w:div>
        <w:div w:id="1951155634">
          <w:marLeft w:val="640"/>
          <w:marRight w:val="0"/>
          <w:marTop w:val="0"/>
          <w:marBottom w:val="0"/>
          <w:divBdr>
            <w:top w:val="none" w:sz="0" w:space="0" w:color="auto"/>
            <w:left w:val="none" w:sz="0" w:space="0" w:color="auto"/>
            <w:bottom w:val="none" w:sz="0" w:space="0" w:color="auto"/>
            <w:right w:val="none" w:sz="0" w:space="0" w:color="auto"/>
          </w:divBdr>
        </w:div>
        <w:div w:id="1298296632">
          <w:marLeft w:val="640"/>
          <w:marRight w:val="0"/>
          <w:marTop w:val="0"/>
          <w:marBottom w:val="0"/>
          <w:divBdr>
            <w:top w:val="none" w:sz="0" w:space="0" w:color="auto"/>
            <w:left w:val="none" w:sz="0" w:space="0" w:color="auto"/>
            <w:bottom w:val="none" w:sz="0" w:space="0" w:color="auto"/>
            <w:right w:val="none" w:sz="0" w:space="0" w:color="auto"/>
          </w:divBdr>
        </w:div>
        <w:div w:id="1874725192">
          <w:marLeft w:val="640"/>
          <w:marRight w:val="0"/>
          <w:marTop w:val="0"/>
          <w:marBottom w:val="0"/>
          <w:divBdr>
            <w:top w:val="none" w:sz="0" w:space="0" w:color="auto"/>
            <w:left w:val="none" w:sz="0" w:space="0" w:color="auto"/>
            <w:bottom w:val="none" w:sz="0" w:space="0" w:color="auto"/>
            <w:right w:val="none" w:sz="0" w:space="0" w:color="auto"/>
          </w:divBdr>
        </w:div>
        <w:div w:id="335765106">
          <w:marLeft w:val="640"/>
          <w:marRight w:val="0"/>
          <w:marTop w:val="0"/>
          <w:marBottom w:val="0"/>
          <w:divBdr>
            <w:top w:val="none" w:sz="0" w:space="0" w:color="auto"/>
            <w:left w:val="none" w:sz="0" w:space="0" w:color="auto"/>
            <w:bottom w:val="none" w:sz="0" w:space="0" w:color="auto"/>
            <w:right w:val="none" w:sz="0" w:space="0" w:color="auto"/>
          </w:divBdr>
        </w:div>
        <w:div w:id="1395663728">
          <w:marLeft w:val="640"/>
          <w:marRight w:val="0"/>
          <w:marTop w:val="0"/>
          <w:marBottom w:val="0"/>
          <w:divBdr>
            <w:top w:val="none" w:sz="0" w:space="0" w:color="auto"/>
            <w:left w:val="none" w:sz="0" w:space="0" w:color="auto"/>
            <w:bottom w:val="none" w:sz="0" w:space="0" w:color="auto"/>
            <w:right w:val="none" w:sz="0" w:space="0" w:color="auto"/>
          </w:divBdr>
        </w:div>
        <w:div w:id="490801474">
          <w:marLeft w:val="640"/>
          <w:marRight w:val="0"/>
          <w:marTop w:val="0"/>
          <w:marBottom w:val="0"/>
          <w:divBdr>
            <w:top w:val="none" w:sz="0" w:space="0" w:color="auto"/>
            <w:left w:val="none" w:sz="0" w:space="0" w:color="auto"/>
            <w:bottom w:val="none" w:sz="0" w:space="0" w:color="auto"/>
            <w:right w:val="none" w:sz="0" w:space="0" w:color="auto"/>
          </w:divBdr>
        </w:div>
        <w:div w:id="845630256">
          <w:marLeft w:val="640"/>
          <w:marRight w:val="0"/>
          <w:marTop w:val="0"/>
          <w:marBottom w:val="0"/>
          <w:divBdr>
            <w:top w:val="none" w:sz="0" w:space="0" w:color="auto"/>
            <w:left w:val="none" w:sz="0" w:space="0" w:color="auto"/>
            <w:bottom w:val="none" w:sz="0" w:space="0" w:color="auto"/>
            <w:right w:val="none" w:sz="0" w:space="0" w:color="auto"/>
          </w:divBdr>
        </w:div>
        <w:div w:id="373964253">
          <w:marLeft w:val="640"/>
          <w:marRight w:val="0"/>
          <w:marTop w:val="0"/>
          <w:marBottom w:val="0"/>
          <w:divBdr>
            <w:top w:val="none" w:sz="0" w:space="0" w:color="auto"/>
            <w:left w:val="none" w:sz="0" w:space="0" w:color="auto"/>
            <w:bottom w:val="none" w:sz="0" w:space="0" w:color="auto"/>
            <w:right w:val="none" w:sz="0" w:space="0" w:color="auto"/>
          </w:divBdr>
        </w:div>
        <w:div w:id="1880821558">
          <w:marLeft w:val="640"/>
          <w:marRight w:val="0"/>
          <w:marTop w:val="0"/>
          <w:marBottom w:val="0"/>
          <w:divBdr>
            <w:top w:val="none" w:sz="0" w:space="0" w:color="auto"/>
            <w:left w:val="none" w:sz="0" w:space="0" w:color="auto"/>
            <w:bottom w:val="none" w:sz="0" w:space="0" w:color="auto"/>
            <w:right w:val="none" w:sz="0" w:space="0" w:color="auto"/>
          </w:divBdr>
        </w:div>
        <w:div w:id="274214347">
          <w:marLeft w:val="640"/>
          <w:marRight w:val="0"/>
          <w:marTop w:val="0"/>
          <w:marBottom w:val="0"/>
          <w:divBdr>
            <w:top w:val="none" w:sz="0" w:space="0" w:color="auto"/>
            <w:left w:val="none" w:sz="0" w:space="0" w:color="auto"/>
            <w:bottom w:val="none" w:sz="0" w:space="0" w:color="auto"/>
            <w:right w:val="none" w:sz="0" w:space="0" w:color="auto"/>
          </w:divBdr>
        </w:div>
        <w:div w:id="1592157316">
          <w:marLeft w:val="640"/>
          <w:marRight w:val="0"/>
          <w:marTop w:val="0"/>
          <w:marBottom w:val="0"/>
          <w:divBdr>
            <w:top w:val="none" w:sz="0" w:space="0" w:color="auto"/>
            <w:left w:val="none" w:sz="0" w:space="0" w:color="auto"/>
            <w:bottom w:val="none" w:sz="0" w:space="0" w:color="auto"/>
            <w:right w:val="none" w:sz="0" w:space="0" w:color="auto"/>
          </w:divBdr>
        </w:div>
        <w:div w:id="1158426560">
          <w:marLeft w:val="640"/>
          <w:marRight w:val="0"/>
          <w:marTop w:val="0"/>
          <w:marBottom w:val="0"/>
          <w:divBdr>
            <w:top w:val="none" w:sz="0" w:space="0" w:color="auto"/>
            <w:left w:val="none" w:sz="0" w:space="0" w:color="auto"/>
            <w:bottom w:val="none" w:sz="0" w:space="0" w:color="auto"/>
            <w:right w:val="none" w:sz="0" w:space="0" w:color="auto"/>
          </w:divBdr>
        </w:div>
        <w:div w:id="1730375727">
          <w:marLeft w:val="640"/>
          <w:marRight w:val="0"/>
          <w:marTop w:val="0"/>
          <w:marBottom w:val="0"/>
          <w:divBdr>
            <w:top w:val="none" w:sz="0" w:space="0" w:color="auto"/>
            <w:left w:val="none" w:sz="0" w:space="0" w:color="auto"/>
            <w:bottom w:val="none" w:sz="0" w:space="0" w:color="auto"/>
            <w:right w:val="none" w:sz="0" w:space="0" w:color="auto"/>
          </w:divBdr>
        </w:div>
        <w:div w:id="1822187405">
          <w:marLeft w:val="640"/>
          <w:marRight w:val="0"/>
          <w:marTop w:val="0"/>
          <w:marBottom w:val="0"/>
          <w:divBdr>
            <w:top w:val="none" w:sz="0" w:space="0" w:color="auto"/>
            <w:left w:val="none" w:sz="0" w:space="0" w:color="auto"/>
            <w:bottom w:val="none" w:sz="0" w:space="0" w:color="auto"/>
            <w:right w:val="none" w:sz="0" w:space="0" w:color="auto"/>
          </w:divBdr>
        </w:div>
        <w:div w:id="1056510772">
          <w:marLeft w:val="640"/>
          <w:marRight w:val="0"/>
          <w:marTop w:val="0"/>
          <w:marBottom w:val="0"/>
          <w:divBdr>
            <w:top w:val="none" w:sz="0" w:space="0" w:color="auto"/>
            <w:left w:val="none" w:sz="0" w:space="0" w:color="auto"/>
            <w:bottom w:val="none" w:sz="0" w:space="0" w:color="auto"/>
            <w:right w:val="none" w:sz="0" w:space="0" w:color="auto"/>
          </w:divBdr>
        </w:div>
        <w:div w:id="1289892871">
          <w:marLeft w:val="640"/>
          <w:marRight w:val="0"/>
          <w:marTop w:val="0"/>
          <w:marBottom w:val="0"/>
          <w:divBdr>
            <w:top w:val="none" w:sz="0" w:space="0" w:color="auto"/>
            <w:left w:val="none" w:sz="0" w:space="0" w:color="auto"/>
            <w:bottom w:val="none" w:sz="0" w:space="0" w:color="auto"/>
            <w:right w:val="none" w:sz="0" w:space="0" w:color="auto"/>
          </w:divBdr>
        </w:div>
        <w:div w:id="106782083">
          <w:marLeft w:val="640"/>
          <w:marRight w:val="0"/>
          <w:marTop w:val="0"/>
          <w:marBottom w:val="0"/>
          <w:divBdr>
            <w:top w:val="none" w:sz="0" w:space="0" w:color="auto"/>
            <w:left w:val="none" w:sz="0" w:space="0" w:color="auto"/>
            <w:bottom w:val="none" w:sz="0" w:space="0" w:color="auto"/>
            <w:right w:val="none" w:sz="0" w:space="0" w:color="auto"/>
          </w:divBdr>
        </w:div>
        <w:div w:id="461770096">
          <w:marLeft w:val="640"/>
          <w:marRight w:val="0"/>
          <w:marTop w:val="0"/>
          <w:marBottom w:val="0"/>
          <w:divBdr>
            <w:top w:val="none" w:sz="0" w:space="0" w:color="auto"/>
            <w:left w:val="none" w:sz="0" w:space="0" w:color="auto"/>
            <w:bottom w:val="none" w:sz="0" w:space="0" w:color="auto"/>
            <w:right w:val="none" w:sz="0" w:space="0" w:color="auto"/>
          </w:divBdr>
        </w:div>
        <w:div w:id="2098940641">
          <w:marLeft w:val="640"/>
          <w:marRight w:val="0"/>
          <w:marTop w:val="0"/>
          <w:marBottom w:val="0"/>
          <w:divBdr>
            <w:top w:val="none" w:sz="0" w:space="0" w:color="auto"/>
            <w:left w:val="none" w:sz="0" w:space="0" w:color="auto"/>
            <w:bottom w:val="none" w:sz="0" w:space="0" w:color="auto"/>
            <w:right w:val="none" w:sz="0" w:space="0" w:color="auto"/>
          </w:divBdr>
        </w:div>
        <w:div w:id="929122278">
          <w:marLeft w:val="640"/>
          <w:marRight w:val="0"/>
          <w:marTop w:val="0"/>
          <w:marBottom w:val="0"/>
          <w:divBdr>
            <w:top w:val="none" w:sz="0" w:space="0" w:color="auto"/>
            <w:left w:val="none" w:sz="0" w:space="0" w:color="auto"/>
            <w:bottom w:val="none" w:sz="0" w:space="0" w:color="auto"/>
            <w:right w:val="none" w:sz="0" w:space="0" w:color="auto"/>
          </w:divBdr>
        </w:div>
        <w:div w:id="1538814375">
          <w:marLeft w:val="640"/>
          <w:marRight w:val="0"/>
          <w:marTop w:val="0"/>
          <w:marBottom w:val="0"/>
          <w:divBdr>
            <w:top w:val="none" w:sz="0" w:space="0" w:color="auto"/>
            <w:left w:val="none" w:sz="0" w:space="0" w:color="auto"/>
            <w:bottom w:val="none" w:sz="0" w:space="0" w:color="auto"/>
            <w:right w:val="none" w:sz="0" w:space="0" w:color="auto"/>
          </w:divBdr>
        </w:div>
        <w:div w:id="877086488">
          <w:marLeft w:val="640"/>
          <w:marRight w:val="0"/>
          <w:marTop w:val="0"/>
          <w:marBottom w:val="0"/>
          <w:divBdr>
            <w:top w:val="none" w:sz="0" w:space="0" w:color="auto"/>
            <w:left w:val="none" w:sz="0" w:space="0" w:color="auto"/>
            <w:bottom w:val="none" w:sz="0" w:space="0" w:color="auto"/>
            <w:right w:val="none" w:sz="0" w:space="0" w:color="auto"/>
          </w:divBdr>
        </w:div>
        <w:div w:id="2056612357">
          <w:marLeft w:val="640"/>
          <w:marRight w:val="0"/>
          <w:marTop w:val="0"/>
          <w:marBottom w:val="0"/>
          <w:divBdr>
            <w:top w:val="none" w:sz="0" w:space="0" w:color="auto"/>
            <w:left w:val="none" w:sz="0" w:space="0" w:color="auto"/>
            <w:bottom w:val="none" w:sz="0" w:space="0" w:color="auto"/>
            <w:right w:val="none" w:sz="0" w:space="0" w:color="auto"/>
          </w:divBdr>
        </w:div>
        <w:div w:id="1665741870">
          <w:marLeft w:val="640"/>
          <w:marRight w:val="0"/>
          <w:marTop w:val="0"/>
          <w:marBottom w:val="0"/>
          <w:divBdr>
            <w:top w:val="none" w:sz="0" w:space="0" w:color="auto"/>
            <w:left w:val="none" w:sz="0" w:space="0" w:color="auto"/>
            <w:bottom w:val="none" w:sz="0" w:space="0" w:color="auto"/>
            <w:right w:val="none" w:sz="0" w:space="0" w:color="auto"/>
          </w:divBdr>
        </w:div>
        <w:div w:id="1879971273">
          <w:marLeft w:val="640"/>
          <w:marRight w:val="0"/>
          <w:marTop w:val="0"/>
          <w:marBottom w:val="0"/>
          <w:divBdr>
            <w:top w:val="none" w:sz="0" w:space="0" w:color="auto"/>
            <w:left w:val="none" w:sz="0" w:space="0" w:color="auto"/>
            <w:bottom w:val="none" w:sz="0" w:space="0" w:color="auto"/>
            <w:right w:val="none" w:sz="0" w:space="0" w:color="auto"/>
          </w:divBdr>
        </w:div>
        <w:div w:id="994990032">
          <w:marLeft w:val="640"/>
          <w:marRight w:val="0"/>
          <w:marTop w:val="0"/>
          <w:marBottom w:val="0"/>
          <w:divBdr>
            <w:top w:val="none" w:sz="0" w:space="0" w:color="auto"/>
            <w:left w:val="none" w:sz="0" w:space="0" w:color="auto"/>
            <w:bottom w:val="none" w:sz="0" w:space="0" w:color="auto"/>
            <w:right w:val="none" w:sz="0" w:space="0" w:color="auto"/>
          </w:divBdr>
        </w:div>
        <w:div w:id="1690984806">
          <w:marLeft w:val="640"/>
          <w:marRight w:val="0"/>
          <w:marTop w:val="0"/>
          <w:marBottom w:val="0"/>
          <w:divBdr>
            <w:top w:val="none" w:sz="0" w:space="0" w:color="auto"/>
            <w:left w:val="none" w:sz="0" w:space="0" w:color="auto"/>
            <w:bottom w:val="none" w:sz="0" w:space="0" w:color="auto"/>
            <w:right w:val="none" w:sz="0" w:space="0" w:color="auto"/>
          </w:divBdr>
        </w:div>
        <w:div w:id="623389719">
          <w:marLeft w:val="640"/>
          <w:marRight w:val="0"/>
          <w:marTop w:val="0"/>
          <w:marBottom w:val="0"/>
          <w:divBdr>
            <w:top w:val="none" w:sz="0" w:space="0" w:color="auto"/>
            <w:left w:val="none" w:sz="0" w:space="0" w:color="auto"/>
            <w:bottom w:val="none" w:sz="0" w:space="0" w:color="auto"/>
            <w:right w:val="none" w:sz="0" w:space="0" w:color="auto"/>
          </w:divBdr>
        </w:div>
        <w:div w:id="2143187933">
          <w:marLeft w:val="640"/>
          <w:marRight w:val="0"/>
          <w:marTop w:val="0"/>
          <w:marBottom w:val="0"/>
          <w:divBdr>
            <w:top w:val="none" w:sz="0" w:space="0" w:color="auto"/>
            <w:left w:val="none" w:sz="0" w:space="0" w:color="auto"/>
            <w:bottom w:val="none" w:sz="0" w:space="0" w:color="auto"/>
            <w:right w:val="none" w:sz="0" w:space="0" w:color="auto"/>
          </w:divBdr>
        </w:div>
        <w:div w:id="160312519">
          <w:marLeft w:val="640"/>
          <w:marRight w:val="0"/>
          <w:marTop w:val="0"/>
          <w:marBottom w:val="0"/>
          <w:divBdr>
            <w:top w:val="none" w:sz="0" w:space="0" w:color="auto"/>
            <w:left w:val="none" w:sz="0" w:space="0" w:color="auto"/>
            <w:bottom w:val="none" w:sz="0" w:space="0" w:color="auto"/>
            <w:right w:val="none" w:sz="0" w:space="0" w:color="auto"/>
          </w:divBdr>
        </w:div>
        <w:div w:id="1788506150">
          <w:marLeft w:val="640"/>
          <w:marRight w:val="0"/>
          <w:marTop w:val="0"/>
          <w:marBottom w:val="0"/>
          <w:divBdr>
            <w:top w:val="none" w:sz="0" w:space="0" w:color="auto"/>
            <w:left w:val="none" w:sz="0" w:space="0" w:color="auto"/>
            <w:bottom w:val="none" w:sz="0" w:space="0" w:color="auto"/>
            <w:right w:val="none" w:sz="0" w:space="0" w:color="auto"/>
          </w:divBdr>
        </w:div>
        <w:div w:id="28381370">
          <w:marLeft w:val="640"/>
          <w:marRight w:val="0"/>
          <w:marTop w:val="0"/>
          <w:marBottom w:val="0"/>
          <w:divBdr>
            <w:top w:val="none" w:sz="0" w:space="0" w:color="auto"/>
            <w:left w:val="none" w:sz="0" w:space="0" w:color="auto"/>
            <w:bottom w:val="none" w:sz="0" w:space="0" w:color="auto"/>
            <w:right w:val="none" w:sz="0" w:space="0" w:color="auto"/>
          </w:divBdr>
        </w:div>
        <w:div w:id="1174028096">
          <w:marLeft w:val="640"/>
          <w:marRight w:val="0"/>
          <w:marTop w:val="0"/>
          <w:marBottom w:val="0"/>
          <w:divBdr>
            <w:top w:val="none" w:sz="0" w:space="0" w:color="auto"/>
            <w:left w:val="none" w:sz="0" w:space="0" w:color="auto"/>
            <w:bottom w:val="none" w:sz="0" w:space="0" w:color="auto"/>
            <w:right w:val="none" w:sz="0" w:space="0" w:color="auto"/>
          </w:divBdr>
        </w:div>
        <w:div w:id="524254302">
          <w:marLeft w:val="640"/>
          <w:marRight w:val="0"/>
          <w:marTop w:val="0"/>
          <w:marBottom w:val="0"/>
          <w:divBdr>
            <w:top w:val="none" w:sz="0" w:space="0" w:color="auto"/>
            <w:left w:val="none" w:sz="0" w:space="0" w:color="auto"/>
            <w:bottom w:val="none" w:sz="0" w:space="0" w:color="auto"/>
            <w:right w:val="none" w:sz="0" w:space="0" w:color="auto"/>
          </w:divBdr>
        </w:div>
        <w:div w:id="1467431548">
          <w:marLeft w:val="640"/>
          <w:marRight w:val="0"/>
          <w:marTop w:val="0"/>
          <w:marBottom w:val="0"/>
          <w:divBdr>
            <w:top w:val="none" w:sz="0" w:space="0" w:color="auto"/>
            <w:left w:val="none" w:sz="0" w:space="0" w:color="auto"/>
            <w:bottom w:val="none" w:sz="0" w:space="0" w:color="auto"/>
            <w:right w:val="none" w:sz="0" w:space="0" w:color="auto"/>
          </w:divBdr>
        </w:div>
        <w:div w:id="1203444051">
          <w:marLeft w:val="640"/>
          <w:marRight w:val="0"/>
          <w:marTop w:val="0"/>
          <w:marBottom w:val="0"/>
          <w:divBdr>
            <w:top w:val="none" w:sz="0" w:space="0" w:color="auto"/>
            <w:left w:val="none" w:sz="0" w:space="0" w:color="auto"/>
            <w:bottom w:val="none" w:sz="0" w:space="0" w:color="auto"/>
            <w:right w:val="none" w:sz="0" w:space="0" w:color="auto"/>
          </w:divBdr>
        </w:div>
        <w:div w:id="580674607">
          <w:marLeft w:val="640"/>
          <w:marRight w:val="0"/>
          <w:marTop w:val="0"/>
          <w:marBottom w:val="0"/>
          <w:divBdr>
            <w:top w:val="none" w:sz="0" w:space="0" w:color="auto"/>
            <w:left w:val="none" w:sz="0" w:space="0" w:color="auto"/>
            <w:bottom w:val="none" w:sz="0" w:space="0" w:color="auto"/>
            <w:right w:val="none" w:sz="0" w:space="0" w:color="auto"/>
          </w:divBdr>
        </w:div>
        <w:div w:id="1967853759">
          <w:marLeft w:val="640"/>
          <w:marRight w:val="0"/>
          <w:marTop w:val="0"/>
          <w:marBottom w:val="0"/>
          <w:divBdr>
            <w:top w:val="none" w:sz="0" w:space="0" w:color="auto"/>
            <w:left w:val="none" w:sz="0" w:space="0" w:color="auto"/>
            <w:bottom w:val="none" w:sz="0" w:space="0" w:color="auto"/>
            <w:right w:val="none" w:sz="0" w:space="0" w:color="auto"/>
          </w:divBdr>
        </w:div>
        <w:div w:id="206845150">
          <w:marLeft w:val="640"/>
          <w:marRight w:val="0"/>
          <w:marTop w:val="0"/>
          <w:marBottom w:val="0"/>
          <w:divBdr>
            <w:top w:val="none" w:sz="0" w:space="0" w:color="auto"/>
            <w:left w:val="none" w:sz="0" w:space="0" w:color="auto"/>
            <w:bottom w:val="none" w:sz="0" w:space="0" w:color="auto"/>
            <w:right w:val="none" w:sz="0" w:space="0" w:color="auto"/>
          </w:divBdr>
        </w:div>
        <w:div w:id="1111969392">
          <w:marLeft w:val="640"/>
          <w:marRight w:val="0"/>
          <w:marTop w:val="0"/>
          <w:marBottom w:val="0"/>
          <w:divBdr>
            <w:top w:val="none" w:sz="0" w:space="0" w:color="auto"/>
            <w:left w:val="none" w:sz="0" w:space="0" w:color="auto"/>
            <w:bottom w:val="none" w:sz="0" w:space="0" w:color="auto"/>
            <w:right w:val="none" w:sz="0" w:space="0" w:color="auto"/>
          </w:divBdr>
        </w:div>
        <w:div w:id="1067532763">
          <w:marLeft w:val="640"/>
          <w:marRight w:val="0"/>
          <w:marTop w:val="0"/>
          <w:marBottom w:val="0"/>
          <w:divBdr>
            <w:top w:val="none" w:sz="0" w:space="0" w:color="auto"/>
            <w:left w:val="none" w:sz="0" w:space="0" w:color="auto"/>
            <w:bottom w:val="none" w:sz="0" w:space="0" w:color="auto"/>
            <w:right w:val="none" w:sz="0" w:space="0" w:color="auto"/>
          </w:divBdr>
        </w:div>
        <w:div w:id="304706885">
          <w:marLeft w:val="640"/>
          <w:marRight w:val="0"/>
          <w:marTop w:val="0"/>
          <w:marBottom w:val="0"/>
          <w:divBdr>
            <w:top w:val="none" w:sz="0" w:space="0" w:color="auto"/>
            <w:left w:val="none" w:sz="0" w:space="0" w:color="auto"/>
            <w:bottom w:val="none" w:sz="0" w:space="0" w:color="auto"/>
            <w:right w:val="none" w:sz="0" w:space="0" w:color="auto"/>
          </w:divBdr>
        </w:div>
        <w:div w:id="2066371362">
          <w:marLeft w:val="640"/>
          <w:marRight w:val="0"/>
          <w:marTop w:val="0"/>
          <w:marBottom w:val="0"/>
          <w:divBdr>
            <w:top w:val="none" w:sz="0" w:space="0" w:color="auto"/>
            <w:left w:val="none" w:sz="0" w:space="0" w:color="auto"/>
            <w:bottom w:val="none" w:sz="0" w:space="0" w:color="auto"/>
            <w:right w:val="none" w:sz="0" w:space="0" w:color="auto"/>
          </w:divBdr>
        </w:div>
        <w:div w:id="1375957392">
          <w:marLeft w:val="640"/>
          <w:marRight w:val="0"/>
          <w:marTop w:val="0"/>
          <w:marBottom w:val="0"/>
          <w:divBdr>
            <w:top w:val="none" w:sz="0" w:space="0" w:color="auto"/>
            <w:left w:val="none" w:sz="0" w:space="0" w:color="auto"/>
            <w:bottom w:val="none" w:sz="0" w:space="0" w:color="auto"/>
            <w:right w:val="none" w:sz="0" w:space="0" w:color="auto"/>
          </w:divBdr>
        </w:div>
        <w:div w:id="1274632899">
          <w:marLeft w:val="640"/>
          <w:marRight w:val="0"/>
          <w:marTop w:val="0"/>
          <w:marBottom w:val="0"/>
          <w:divBdr>
            <w:top w:val="none" w:sz="0" w:space="0" w:color="auto"/>
            <w:left w:val="none" w:sz="0" w:space="0" w:color="auto"/>
            <w:bottom w:val="none" w:sz="0" w:space="0" w:color="auto"/>
            <w:right w:val="none" w:sz="0" w:space="0" w:color="auto"/>
          </w:divBdr>
        </w:div>
        <w:div w:id="494497664">
          <w:marLeft w:val="640"/>
          <w:marRight w:val="0"/>
          <w:marTop w:val="0"/>
          <w:marBottom w:val="0"/>
          <w:divBdr>
            <w:top w:val="none" w:sz="0" w:space="0" w:color="auto"/>
            <w:left w:val="none" w:sz="0" w:space="0" w:color="auto"/>
            <w:bottom w:val="none" w:sz="0" w:space="0" w:color="auto"/>
            <w:right w:val="none" w:sz="0" w:space="0" w:color="auto"/>
          </w:divBdr>
        </w:div>
        <w:div w:id="663900438">
          <w:marLeft w:val="640"/>
          <w:marRight w:val="0"/>
          <w:marTop w:val="0"/>
          <w:marBottom w:val="0"/>
          <w:divBdr>
            <w:top w:val="none" w:sz="0" w:space="0" w:color="auto"/>
            <w:left w:val="none" w:sz="0" w:space="0" w:color="auto"/>
            <w:bottom w:val="none" w:sz="0" w:space="0" w:color="auto"/>
            <w:right w:val="none" w:sz="0" w:space="0" w:color="auto"/>
          </w:divBdr>
        </w:div>
        <w:div w:id="1291740227">
          <w:marLeft w:val="640"/>
          <w:marRight w:val="0"/>
          <w:marTop w:val="0"/>
          <w:marBottom w:val="0"/>
          <w:divBdr>
            <w:top w:val="none" w:sz="0" w:space="0" w:color="auto"/>
            <w:left w:val="none" w:sz="0" w:space="0" w:color="auto"/>
            <w:bottom w:val="none" w:sz="0" w:space="0" w:color="auto"/>
            <w:right w:val="none" w:sz="0" w:space="0" w:color="auto"/>
          </w:divBdr>
        </w:div>
        <w:div w:id="119153015">
          <w:marLeft w:val="640"/>
          <w:marRight w:val="0"/>
          <w:marTop w:val="0"/>
          <w:marBottom w:val="0"/>
          <w:divBdr>
            <w:top w:val="none" w:sz="0" w:space="0" w:color="auto"/>
            <w:left w:val="none" w:sz="0" w:space="0" w:color="auto"/>
            <w:bottom w:val="none" w:sz="0" w:space="0" w:color="auto"/>
            <w:right w:val="none" w:sz="0" w:space="0" w:color="auto"/>
          </w:divBdr>
        </w:div>
        <w:div w:id="1676303872">
          <w:marLeft w:val="640"/>
          <w:marRight w:val="0"/>
          <w:marTop w:val="0"/>
          <w:marBottom w:val="0"/>
          <w:divBdr>
            <w:top w:val="none" w:sz="0" w:space="0" w:color="auto"/>
            <w:left w:val="none" w:sz="0" w:space="0" w:color="auto"/>
            <w:bottom w:val="none" w:sz="0" w:space="0" w:color="auto"/>
            <w:right w:val="none" w:sz="0" w:space="0" w:color="auto"/>
          </w:divBdr>
        </w:div>
        <w:div w:id="1106003685">
          <w:marLeft w:val="640"/>
          <w:marRight w:val="0"/>
          <w:marTop w:val="0"/>
          <w:marBottom w:val="0"/>
          <w:divBdr>
            <w:top w:val="none" w:sz="0" w:space="0" w:color="auto"/>
            <w:left w:val="none" w:sz="0" w:space="0" w:color="auto"/>
            <w:bottom w:val="none" w:sz="0" w:space="0" w:color="auto"/>
            <w:right w:val="none" w:sz="0" w:space="0" w:color="auto"/>
          </w:divBdr>
        </w:div>
        <w:div w:id="1759406722">
          <w:marLeft w:val="640"/>
          <w:marRight w:val="0"/>
          <w:marTop w:val="0"/>
          <w:marBottom w:val="0"/>
          <w:divBdr>
            <w:top w:val="none" w:sz="0" w:space="0" w:color="auto"/>
            <w:left w:val="none" w:sz="0" w:space="0" w:color="auto"/>
            <w:bottom w:val="none" w:sz="0" w:space="0" w:color="auto"/>
            <w:right w:val="none" w:sz="0" w:space="0" w:color="auto"/>
          </w:divBdr>
        </w:div>
        <w:div w:id="475295765">
          <w:marLeft w:val="640"/>
          <w:marRight w:val="0"/>
          <w:marTop w:val="0"/>
          <w:marBottom w:val="0"/>
          <w:divBdr>
            <w:top w:val="none" w:sz="0" w:space="0" w:color="auto"/>
            <w:left w:val="none" w:sz="0" w:space="0" w:color="auto"/>
            <w:bottom w:val="none" w:sz="0" w:space="0" w:color="auto"/>
            <w:right w:val="none" w:sz="0" w:space="0" w:color="auto"/>
          </w:divBdr>
        </w:div>
        <w:div w:id="2081977539">
          <w:marLeft w:val="640"/>
          <w:marRight w:val="0"/>
          <w:marTop w:val="0"/>
          <w:marBottom w:val="0"/>
          <w:divBdr>
            <w:top w:val="none" w:sz="0" w:space="0" w:color="auto"/>
            <w:left w:val="none" w:sz="0" w:space="0" w:color="auto"/>
            <w:bottom w:val="none" w:sz="0" w:space="0" w:color="auto"/>
            <w:right w:val="none" w:sz="0" w:space="0" w:color="auto"/>
          </w:divBdr>
        </w:div>
        <w:div w:id="2008752076">
          <w:marLeft w:val="640"/>
          <w:marRight w:val="0"/>
          <w:marTop w:val="0"/>
          <w:marBottom w:val="0"/>
          <w:divBdr>
            <w:top w:val="none" w:sz="0" w:space="0" w:color="auto"/>
            <w:left w:val="none" w:sz="0" w:space="0" w:color="auto"/>
            <w:bottom w:val="none" w:sz="0" w:space="0" w:color="auto"/>
            <w:right w:val="none" w:sz="0" w:space="0" w:color="auto"/>
          </w:divBdr>
        </w:div>
        <w:div w:id="1771007124">
          <w:marLeft w:val="640"/>
          <w:marRight w:val="0"/>
          <w:marTop w:val="0"/>
          <w:marBottom w:val="0"/>
          <w:divBdr>
            <w:top w:val="none" w:sz="0" w:space="0" w:color="auto"/>
            <w:left w:val="none" w:sz="0" w:space="0" w:color="auto"/>
            <w:bottom w:val="none" w:sz="0" w:space="0" w:color="auto"/>
            <w:right w:val="none" w:sz="0" w:space="0" w:color="auto"/>
          </w:divBdr>
        </w:div>
        <w:div w:id="228467675">
          <w:marLeft w:val="640"/>
          <w:marRight w:val="0"/>
          <w:marTop w:val="0"/>
          <w:marBottom w:val="0"/>
          <w:divBdr>
            <w:top w:val="none" w:sz="0" w:space="0" w:color="auto"/>
            <w:left w:val="none" w:sz="0" w:space="0" w:color="auto"/>
            <w:bottom w:val="none" w:sz="0" w:space="0" w:color="auto"/>
            <w:right w:val="none" w:sz="0" w:space="0" w:color="auto"/>
          </w:divBdr>
        </w:div>
        <w:div w:id="370763681">
          <w:marLeft w:val="640"/>
          <w:marRight w:val="0"/>
          <w:marTop w:val="0"/>
          <w:marBottom w:val="0"/>
          <w:divBdr>
            <w:top w:val="none" w:sz="0" w:space="0" w:color="auto"/>
            <w:left w:val="none" w:sz="0" w:space="0" w:color="auto"/>
            <w:bottom w:val="none" w:sz="0" w:space="0" w:color="auto"/>
            <w:right w:val="none" w:sz="0" w:space="0" w:color="auto"/>
          </w:divBdr>
        </w:div>
        <w:div w:id="973757229">
          <w:marLeft w:val="640"/>
          <w:marRight w:val="0"/>
          <w:marTop w:val="0"/>
          <w:marBottom w:val="0"/>
          <w:divBdr>
            <w:top w:val="none" w:sz="0" w:space="0" w:color="auto"/>
            <w:left w:val="none" w:sz="0" w:space="0" w:color="auto"/>
            <w:bottom w:val="none" w:sz="0" w:space="0" w:color="auto"/>
            <w:right w:val="none" w:sz="0" w:space="0" w:color="auto"/>
          </w:divBdr>
        </w:div>
        <w:div w:id="2058773206">
          <w:marLeft w:val="640"/>
          <w:marRight w:val="0"/>
          <w:marTop w:val="0"/>
          <w:marBottom w:val="0"/>
          <w:divBdr>
            <w:top w:val="none" w:sz="0" w:space="0" w:color="auto"/>
            <w:left w:val="none" w:sz="0" w:space="0" w:color="auto"/>
            <w:bottom w:val="none" w:sz="0" w:space="0" w:color="auto"/>
            <w:right w:val="none" w:sz="0" w:space="0" w:color="auto"/>
          </w:divBdr>
        </w:div>
        <w:div w:id="1108626950">
          <w:marLeft w:val="640"/>
          <w:marRight w:val="0"/>
          <w:marTop w:val="0"/>
          <w:marBottom w:val="0"/>
          <w:divBdr>
            <w:top w:val="none" w:sz="0" w:space="0" w:color="auto"/>
            <w:left w:val="none" w:sz="0" w:space="0" w:color="auto"/>
            <w:bottom w:val="none" w:sz="0" w:space="0" w:color="auto"/>
            <w:right w:val="none" w:sz="0" w:space="0" w:color="auto"/>
          </w:divBdr>
        </w:div>
        <w:div w:id="1330209701">
          <w:marLeft w:val="640"/>
          <w:marRight w:val="0"/>
          <w:marTop w:val="0"/>
          <w:marBottom w:val="0"/>
          <w:divBdr>
            <w:top w:val="none" w:sz="0" w:space="0" w:color="auto"/>
            <w:left w:val="none" w:sz="0" w:space="0" w:color="auto"/>
            <w:bottom w:val="none" w:sz="0" w:space="0" w:color="auto"/>
            <w:right w:val="none" w:sz="0" w:space="0" w:color="auto"/>
          </w:divBdr>
        </w:div>
        <w:div w:id="1190801774">
          <w:marLeft w:val="640"/>
          <w:marRight w:val="0"/>
          <w:marTop w:val="0"/>
          <w:marBottom w:val="0"/>
          <w:divBdr>
            <w:top w:val="none" w:sz="0" w:space="0" w:color="auto"/>
            <w:left w:val="none" w:sz="0" w:space="0" w:color="auto"/>
            <w:bottom w:val="none" w:sz="0" w:space="0" w:color="auto"/>
            <w:right w:val="none" w:sz="0" w:space="0" w:color="auto"/>
          </w:divBdr>
        </w:div>
        <w:div w:id="1395470844">
          <w:marLeft w:val="640"/>
          <w:marRight w:val="0"/>
          <w:marTop w:val="0"/>
          <w:marBottom w:val="0"/>
          <w:divBdr>
            <w:top w:val="none" w:sz="0" w:space="0" w:color="auto"/>
            <w:left w:val="none" w:sz="0" w:space="0" w:color="auto"/>
            <w:bottom w:val="none" w:sz="0" w:space="0" w:color="auto"/>
            <w:right w:val="none" w:sz="0" w:space="0" w:color="auto"/>
          </w:divBdr>
        </w:div>
        <w:div w:id="841970410">
          <w:marLeft w:val="640"/>
          <w:marRight w:val="0"/>
          <w:marTop w:val="0"/>
          <w:marBottom w:val="0"/>
          <w:divBdr>
            <w:top w:val="none" w:sz="0" w:space="0" w:color="auto"/>
            <w:left w:val="none" w:sz="0" w:space="0" w:color="auto"/>
            <w:bottom w:val="none" w:sz="0" w:space="0" w:color="auto"/>
            <w:right w:val="none" w:sz="0" w:space="0" w:color="auto"/>
          </w:divBdr>
        </w:div>
        <w:div w:id="704409300">
          <w:marLeft w:val="640"/>
          <w:marRight w:val="0"/>
          <w:marTop w:val="0"/>
          <w:marBottom w:val="0"/>
          <w:divBdr>
            <w:top w:val="none" w:sz="0" w:space="0" w:color="auto"/>
            <w:left w:val="none" w:sz="0" w:space="0" w:color="auto"/>
            <w:bottom w:val="none" w:sz="0" w:space="0" w:color="auto"/>
            <w:right w:val="none" w:sz="0" w:space="0" w:color="auto"/>
          </w:divBdr>
        </w:div>
        <w:div w:id="1840348143">
          <w:marLeft w:val="640"/>
          <w:marRight w:val="0"/>
          <w:marTop w:val="0"/>
          <w:marBottom w:val="0"/>
          <w:divBdr>
            <w:top w:val="none" w:sz="0" w:space="0" w:color="auto"/>
            <w:left w:val="none" w:sz="0" w:space="0" w:color="auto"/>
            <w:bottom w:val="none" w:sz="0" w:space="0" w:color="auto"/>
            <w:right w:val="none" w:sz="0" w:space="0" w:color="auto"/>
          </w:divBdr>
        </w:div>
        <w:div w:id="590896344">
          <w:marLeft w:val="640"/>
          <w:marRight w:val="0"/>
          <w:marTop w:val="0"/>
          <w:marBottom w:val="0"/>
          <w:divBdr>
            <w:top w:val="none" w:sz="0" w:space="0" w:color="auto"/>
            <w:left w:val="none" w:sz="0" w:space="0" w:color="auto"/>
            <w:bottom w:val="none" w:sz="0" w:space="0" w:color="auto"/>
            <w:right w:val="none" w:sz="0" w:space="0" w:color="auto"/>
          </w:divBdr>
        </w:div>
        <w:div w:id="1804418209">
          <w:marLeft w:val="640"/>
          <w:marRight w:val="0"/>
          <w:marTop w:val="0"/>
          <w:marBottom w:val="0"/>
          <w:divBdr>
            <w:top w:val="none" w:sz="0" w:space="0" w:color="auto"/>
            <w:left w:val="none" w:sz="0" w:space="0" w:color="auto"/>
            <w:bottom w:val="none" w:sz="0" w:space="0" w:color="auto"/>
            <w:right w:val="none" w:sz="0" w:space="0" w:color="auto"/>
          </w:divBdr>
        </w:div>
        <w:div w:id="319777427">
          <w:marLeft w:val="640"/>
          <w:marRight w:val="0"/>
          <w:marTop w:val="0"/>
          <w:marBottom w:val="0"/>
          <w:divBdr>
            <w:top w:val="none" w:sz="0" w:space="0" w:color="auto"/>
            <w:left w:val="none" w:sz="0" w:space="0" w:color="auto"/>
            <w:bottom w:val="none" w:sz="0" w:space="0" w:color="auto"/>
            <w:right w:val="none" w:sz="0" w:space="0" w:color="auto"/>
          </w:divBdr>
        </w:div>
        <w:div w:id="968514884">
          <w:marLeft w:val="640"/>
          <w:marRight w:val="0"/>
          <w:marTop w:val="0"/>
          <w:marBottom w:val="0"/>
          <w:divBdr>
            <w:top w:val="none" w:sz="0" w:space="0" w:color="auto"/>
            <w:left w:val="none" w:sz="0" w:space="0" w:color="auto"/>
            <w:bottom w:val="none" w:sz="0" w:space="0" w:color="auto"/>
            <w:right w:val="none" w:sz="0" w:space="0" w:color="auto"/>
          </w:divBdr>
        </w:div>
        <w:div w:id="534005971">
          <w:marLeft w:val="640"/>
          <w:marRight w:val="0"/>
          <w:marTop w:val="0"/>
          <w:marBottom w:val="0"/>
          <w:divBdr>
            <w:top w:val="none" w:sz="0" w:space="0" w:color="auto"/>
            <w:left w:val="none" w:sz="0" w:space="0" w:color="auto"/>
            <w:bottom w:val="none" w:sz="0" w:space="0" w:color="auto"/>
            <w:right w:val="none" w:sz="0" w:space="0" w:color="auto"/>
          </w:divBdr>
        </w:div>
        <w:div w:id="1618173954">
          <w:marLeft w:val="640"/>
          <w:marRight w:val="0"/>
          <w:marTop w:val="0"/>
          <w:marBottom w:val="0"/>
          <w:divBdr>
            <w:top w:val="none" w:sz="0" w:space="0" w:color="auto"/>
            <w:left w:val="none" w:sz="0" w:space="0" w:color="auto"/>
            <w:bottom w:val="none" w:sz="0" w:space="0" w:color="auto"/>
            <w:right w:val="none" w:sz="0" w:space="0" w:color="auto"/>
          </w:divBdr>
        </w:div>
        <w:div w:id="1078481061">
          <w:marLeft w:val="640"/>
          <w:marRight w:val="0"/>
          <w:marTop w:val="0"/>
          <w:marBottom w:val="0"/>
          <w:divBdr>
            <w:top w:val="none" w:sz="0" w:space="0" w:color="auto"/>
            <w:left w:val="none" w:sz="0" w:space="0" w:color="auto"/>
            <w:bottom w:val="none" w:sz="0" w:space="0" w:color="auto"/>
            <w:right w:val="none" w:sz="0" w:space="0" w:color="auto"/>
          </w:divBdr>
        </w:div>
        <w:div w:id="2076278498">
          <w:marLeft w:val="640"/>
          <w:marRight w:val="0"/>
          <w:marTop w:val="0"/>
          <w:marBottom w:val="0"/>
          <w:divBdr>
            <w:top w:val="none" w:sz="0" w:space="0" w:color="auto"/>
            <w:left w:val="none" w:sz="0" w:space="0" w:color="auto"/>
            <w:bottom w:val="none" w:sz="0" w:space="0" w:color="auto"/>
            <w:right w:val="none" w:sz="0" w:space="0" w:color="auto"/>
          </w:divBdr>
        </w:div>
        <w:div w:id="1359695082">
          <w:marLeft w:val="640"/>
          <w:marRight w:val="0"/>
          <w:marTop w:val="0"/>
          <w:marBottom w:val="0"/>
          <w:divBdr>
            <w:top w:val="none" w:sz="0" w:space="0" w:color="auto"/>
            <w:left w:val="none" w:sz="0" w:space="0" w:color="auto"/>
            <w:bottom w:val="none" w:sz="0" w:space="0" w:color="auto"/>
            <w:right w:val="none" w:sz="0" w:space="0" w:color="auto"/>
          </w:divBdr>
        </w:div>
        <w:div w:id="1315643579">
          <w:marLeft w:val="640"/>
          <w:marRight w:val="0"/>
          <w:marTop w:val="0"/>
          <w:marBottom w:val="0"/>
          <w:divBdr>
            <w:top w:val="none" w:sz="0" w:space="0" w:color="auto"/>
            <w:left w:val="none" w:sz="0" w:space="0" w:color="auto"/>
            <w:bottom w:val="none" w:sz="0" w:space="0" w:color="auto"/>
            <w:right w:val="none" w:sz="0" w:space="0" w:color="auto"/>
          </w:divBdr>
        </w:div>
        <w:div w:id="1136218292">
          <w:marLeft w:val="640"/>
          <w:marRight w:val="0"/>
          <w:marTop w:val="0"/>
          <w:marBottom w:val="0"/>
          <w:divBdr>
            <w:top w:val="none" w:sz="0" w:space="0" w:color="auto"/>
            <w:left w:val="none" w:sz="0" w:space="0" w:color="auto"/>
            <w:bottom w:val="none" w:sz="0" w:space="0" w:color="auto"/>
            <w:right w:val="none" w:sz="0" w:space="0" w:color="auto"/>
          </w:divBdr>
        </w:div>
        <w:div w:id="534462472">
          <w:marLeft w:val="640"/>
          <w:marRight w:val="0"/>
          <w:marTop w:val="0"/>
          <w:marBottom w:val="0"/>
          <w:divBdr>
            <w:top w:val="none" w:sz="0" w:space="0" w:color="auto"/>
            <w:left w:val="none" w:sz="0" w:space="0" w:color="auto"/>
            <w:bottom w:val="none" w:sz="0" w:space="0" w:color="auto"/>
            <w:right w:val="none" w:sz="0" w:space="0" w:color="auto"/>
          </w:divBdr>
        </w:div>
        <w:div w:id="116725458">
          <w:marLeft w:val="640"/>
          <w:marRight w:val="0"/>
          <w:marTop w:val="0"/>
          <w:marBottom w:val="0"/>
          <w:divBdr>
            <w:top w:val="none" w:sz="0" w:space="0" w:color="auto"/>
            <w:left w:val="none" w:sz="0" w:space="0" w:color="auto"/>
            <w:bottom w:val="none" w:sz="0" w:space="0" w:color="auto"/>
            <w:right w:val="none" w:sz="0" w:space="0" w:color="auto"/>
          </w:divBdr>
        </w:div>
        <w:div w:id="256914800">
          <w:marLeft w:val="640"/>
          <w:marRight w:val="0"/>
          <w:marTop w:val="0"/>
          <w:marBottom w:val="0"/>
          <w:divBdr>
            <w:top w:val="none" w:sz="0" w:space="0" w:color="auto"/>
            <w:left w:val="none" w:sz="0" w:space="0" w:color="auto"/>
            <w:bottom w:val="none" w:sz="0" w:space="0" w:color="auto"/>
            <w:right w:val="none" w:sz="0" w:space="0" w:color="auto"/>
          </w:divBdr>
        </w:div>
        <w:div w:id="375199303">
          <w:marLeft w:val="640"/>
          <w:marRight w:val="0"/>
          <w:marTop w:val="0"/>
          <w:marBottom w:val="0"/>
          <w:divBdr>
            <w:top w:val="none" w:sz="0" w:space="0" w:color="auto"/>
            <w:left w:val="none" w:sz="0" w:space="0" w:color="auto"/>
            <w:bottom w:val="none" w:sz="0" w:space="0" w:color="auto"/>
            <w:right w:val="none" w:sz="0" w:space="0" w:color="auto"/>
          </w:divBdr>
        </w:div>
        <w:div w:id="728504604">
          <w:marLeft w:val="640"/>
          <w:marRight w:val="0"/>
          <w:marTop w:val="0"/>
          <w:marBottom w:val="0"/>
          <w:divBdr>
            <w:top w:val="none" w:sz="0" w:space="0" w:color="auto"/>
            <w:left w:val="none" w:sz="0" w:space="0" w:color="auto"/>
            <w:bottom w:val="none" w:sz="0" w:space="0" w:color="auto"/>
            <w:right w:val="none" w:sz="0" w:space="0" w:color="auto"/>
          </w:divBdr>
        </w:div>
        <w:div w:id="1664159392">
          <w:marLeft w:val="640"/>
          <w:marRight w:val="0"/>
          <w:marTop w:val="0"/>
          <w:marBottom w:val="0"/>
          <w:divBdr>
            <w:top w:val="none" w:sz="0" w:space="0" w:color="auto"/>
            <w:left w:val="none" w:sz="0" w:space="0" w:color="auto"/>
            <w:bottom w:val="none" w:sz="0" w:space="0" w:color="auto"/>
            <w:right w:val="none" w:sz="0" w:space="0" w:color="auto"/>
          </w:divBdr>
        </w:div>
        <w:div w:id="265237214">
          <w:marLeft w:val="640"/>
          <w:marRight w:val="0"/>
          <w:marTop w:val="0"/>
          <w:marBottom w:val="0"/>
          <w:divBdr>
            <w:top w:val="none" w:sz="0" w:space="0" w:color="auto"/>
            <w:left w:val="none" w:sz="0" w:space="0" w:color="auto"/>
            <w:bottom w:val="none" w:sz="0" w:space="0" w:color="auto"/>
            <w:right w:val="none" w:sz="0" w:space="0" w:color="auto"/>
          </w:divBdr>
        </w:div>
        <w:div w:id="2077582989">
          <w:marLeft w:val="640"/>
          <w:marRight w:val="0"/>
          <w:marTop w:val="0"/>
          <w:marBottom w:val="0"/>
          <w:divBdr>
            <w:top w:val="none" w:sz="0" w:space="0" w:color="auto"/>
            <w:left w:val="none" w:sz="0" w:space="0" w:color="auto"/>
            <w:bottom w:val="none" w:sz="0" w:space="0" w:color="auto"/>
            <w:right w:val="none" w:sz="0" w:space="0" w:color="auto"/>
          </w:divBdr>
        </w:div>
        <w:div w:id="1607229503">
          <w:marLeft w:val="640"/>
          <w:marRight w:val="0"/>
          <w:marTop w:val="0"/>
          <w:marBottom w:val="0"/>
          <w:divBdr>
            <w:top w:val="none" w:sz="0" w:space="0" w:color="auto"/>
            <w:left w:val="none" w:sz="0" w:space="0" w:color="auto"/>
            <w:bottom w:val="none" w:sz="0" w:space="0" w:color="auto"/>
            <w:right w:val="none" w:sz="0" w:space="0" w:color="auto"/>
          </w:divBdr>
        </w:div>
        <w:div w:id="123696586">
          <w:marLeft w:val="640"/>
          <w:marRight w:val="0"/>
          <w:marTop w:val="0"/>
          <w:marBottom w:val="0"/>
          <w:divBdr>
            <w:top w:val="none" w:sz="0" w:space="0" w:color="auto"/>
            <w:left w:val="none" w:sz="0" w:space="0" w:color="auto"/>
            <w:bottom w:val="none" w:sz="0" w:space="0" w:color="auto"/>
            <w:right w:val="none" w:sz="0" w:space="0" w:color="auto"/>
          </w:divBdr>
        </w:div>
        <w:div w:id="1848714465">
          <w:marLeft w:val="640"/>
          <w:marRight w:val="0"/>
          <w:marTop w:val="0"/>
          <w:marBottom w:val="0"/>
          <w:divBdr>
            <w:top w:val="none" w:sz="0" w:space="0" w:color="auto"/>
            <w:left w:val="none" w:sz="0" w:space="0" w:color="auto"/>
            <w:bottom w:val="none" w:sz="0" w:space="0" w:color="auto"/>
            <w:right w:val="none" w:sz="0" w:space="0" w:color="auto"/>
          </w:divBdr>
        </w:div>
        <w:div w:id="1603338675">
          <w:marLeft w:val="640"/>
          <w:marRight w:val="0"/>
          <w:marTop w:val="0"/>
          <w:marBottom w:val="0"/>
          <w:divBdr>
            <w:top w:val="none" w:sz="0" w:space="0" w:color="auto"/>
            <w:left w:val="none" w:sz="0" w:space="0" w:color="auto"/>
            <w:bottom w:val="none" w:sz="0" w:space="0" w:color="auto"/>
            <w:right w:val="none" w:sz="0" w:space="0" w:color="auto"/>
          </w:divBdr>
        </w:div>
        <w:div w:id="702826564">
          <w:marLeft w:val="640"/>
          <w:marRight w:val="0"/>
          <w:marTop w:val="0"/>
          <w:marBottom w:val="0"/>
          <w:divBdr>
            <w:top w:val="none" w:sz="0" w:space="0" w:color="auto"/>
            <w:left w:val="none" w:sz="0" w:space="0" w:color="auto"/>
            <w:bottom w:val="none" w:sz="0" w:space="0" w:color="auto"/>
            <w:right w:val="none" w:sz="0" w:space="0" w:color="auto"/>
          </w:divBdr>
        </w:div>
        <w:div w:id="2004353411">
          <w:marLeft w:val="640"/>
          <w:marRight w:val="0"/>
          <w:marTop w:val="0"/>
          <w:marBottom w:val="0"/>
          <w:divBdr>
            <w:top w:val="none" w:sz="0" w:space="0" w:color="auto"/>
            <w:left w:val="none" w:sz="0" w:space="0" w:color="auto"/>
            <w:bottom w:val="none" w:sz="0" w:space="0" w:color="auto"/>
            <w:right w:val="none" w:sz="0" w:space="0" w:color="auto"/>
          </w:divBdr>
        </w:div>
        <w:div w:id="2038843805">
          <w:marLeft w:val="640"/>
          <w:marRight w:val="0"/>
          <w:marTop w:val="0"/>
          <w:marBottom w:val="0"/>
          <w:divBdr>
            <w:top w:val="none" w:sz="0" w:space="0" w:color="auto"/>
            <w:left w:val="none" w:sz="0" w:space="0" w:color="auto"/>
            <w:bottom w:val="none" w:sz="0" w:space="0" w:color="auto"/>
            <w:right w:val="none" w:sz="0" w:space="0" w:color="auto"/>
          </w:divBdr>
        </w:div>
        <w:div w:id="550844499">
          <w:marLeft w:val="640"/>
          <w:marRight w:val="0"/>
          <w:marTop w:val="0"/>
          <w:marBottom w:val="0"/>
          <w:divBdr>
            <w:top w:val="none" w:sz="0" w:space="0" w:color="auto"/>
            <w:left w:val="none" w:sz="0" w:space="0" w:color="auto"/>
            <w:bottom w:val="none" w:sz="0" w:space="0" w:color="auto"/>
            <w:right w:val="none" w:sz="0" w:space="0" w:color="auto"/>
          </w:divBdr>
        </w:div>
        <w:div w:id="1906448214">
          <w:marLeft w:val="640"/>
          <w:marRight w:val="0"/>
          <w:marTop w:val="0"/>
          <w:marBottom w:val="0"/>
          <w:divBdr>
            <w:top w:val="none" w:sz="0" w:space="0" w:color="auto"/>
            <w:left w:val="none" w:sz="0" w:space="0" w:color="auto"/>
            <w:bottom w:val="none" w:sz="0" w:space="0" w:color="auto"/>
            <w:right w:val="none" w:sz="0" w:space="0" w:color="auto"/>
          </w:divBdr>
        </w:div>
        <w:div w:id="1476801398">
          <w:marLeft w:val="640"/>
          <w:marRight w:val="0"/>
          <w:marTop w:val="0"/>
          <w:marBottom w:val="0"/>
          <w:divBdr>
            <w:top w:val="none" w:sz="0" w:space="0" w:color="auto"/>
            <w:left w:val="none" w:sz="0" w:space="0" w:color="auto"/>
            <w:bottom w:val="none" w:sz="0" w:space="0" w:color="auto"/>
            <w:right w:val="none" w:sz="0" w:space="0" w:color="auto"/>
          </w:divBdr>
        </w:div>
        <w:div w:id="998120779">
          <w:marLeft w:val="640"/>
          <w:marRight w:val="0"/>
          <w:marTop w:val="0"/>
          <w:marBottom w:val="0"/>
          <w:divBdr>
            <w:top w:val="none" w:sz="0" w:space="0" w:color="auto"/>
            <w:left w:val="none" w:sz="0" w:space="0" w:color="auto"/>
            <w:bottom w:val="none" w:sz="0" w:space="0" w:color="auto"/>
            <w:right w:val="none" w:sz="0" w:space="0" w:color="auto"/>
          </w:divBdr>
        </w:div>
        <w:div w:id="1453131023">
          <w:marLeft w:val="640"/>
          <w:marRight w:val="0"/>
          <w:marTop w:val="0"/>
          <w:marBottom w:val="0"/>
          <w:divBdr>
            <w:top w:val="none" w:sz="0" w:space="0" w:color="auto"/>
            <w:left w:val="none" w:sz="0" w:space="0" w:color="auto"/>
            <w:bottom w:val="none" w:sz="0" w:space="0" w:color="auto"/>
            <w:right w:val="none" w:sz="0" w:space="0" w:color="auto"/>
          </w:divBdr>
        </w:div>
        <w:div w:id="438063470">
          <w:marLeft w:val="640"/>
          <w:marRight w:val="0"/>
          <w:marTop w:val="0"/>
          <w:marBottom w:val="0"/>
          <w:divBdr>
            <w:top w:val="none" w:sz="0" w:space="0" w:color="auto"/>
            <w:left w:val="none" w:sz="0" w:space="0" w:color="auto"/>
            <w:bottom w:val="none" w:sz="0" w:space="0" w:color="auto"/>
            <w:right w:val="none" w:sz="0" w:space="0" w:color="auto"/>
          </w:divBdr>
        </w:div>
        <w:div w:id="2005474932">
          <w:marLeft w:val="640"/>
          <w:marRight w:val="0"/>
          <w:marTop w:val="0"/>
          <w:marBottom w:val="0"/>
          <w:divBdr>
            <w:top w:val="none" w:sz="0" w:space="0" w:color="auto"/>
            <w:left w:val="none" w:sz="0" w:space="0" w:color="auto"/>
            <w:bottom w:val="none" w:sz="0" w:space="0" w:color="auto"/>
            <w:right w:val="none" w:sz="0" w:space="0" w:color="auto"/>
          </w:divBdr>
        </w:div>
        <w:div w:id="1685980428">
          <w:marLeft w:val="640"/>
          <w:marRight w:val="0"/>
          <w:marTop w:val="0"/>
          <w:marBottom w:val="0"/>
          <w:divBdr>
            <w:top w:val="none" w:sz="0" w:space="0" w:color="auto"/>
            <w:left w:val="none" w:sz="0" w:space="0" w:color="auto"/>
            <w:bottom w:val="none" w:sz="0" w:space="0" w:color="auto"/>
            <w:right w:val="none" w:sz="0" w:space="0" w:color="auto"/>
          </w:divBdr>
        </w:div>
        <w:div w:id="629022224">
          <w:marLeft w:val="640"/>
          <w:marRight w:val="0"/>
          <w:marTop w:val="0"/>
          <w:marBottom w:val="0"/>
          <w:divBdr>
            <w:top w:val="none" w:sz="0" w:space="0" w:color="auto"/>
            <w:left w:val="none" w:sz="0" w:space="0" w:color="auto"/>
            <w:bottom w:val="none" w:sz="0" w:space="0" w:color="auto"/>
            <w:right w:val="none" w:sz="0" w:space="0" w:color="auto"/>
          </w:divBdr>
        </w:div>
        <w:div w:id="1846628587">
          <w:marLeft w:val="640"/>
          <w:marRight w:val="0"/>
          <w:marTop w:val="0"/>
          <w:marBottom w:val="0"/>
          <w:divBdr>
            <w:top w:val="none" w:sz="0" w:space="0" w:color="auto"/>
            <w:left w:val="none" w:sz="0" w:space="0" w:color="auto"/>
            <w:bottom w:val="none" w:sz="0" w:space="0" w:color="auto"/>
            <w:right w:val="none" w:sz="0" w:space="0" w:color="auto"/>
          </w:divBdr>
        </w:div>
        <w:div w:id="1684553832">
          <w:marLeft w:val="640"/>
          <w:marRight w:val="0"/>
          <w:marTop w:val="0"/>
          <w:marBottom w:val="0"/>
          <w:divBdr>
            <w:top w:val="none" w:sz="0" w:space="0" w:color="auto"/>
            <w:left w:val="none" w:sz="0" w:space="0" w:color="auto"/>
            <w:bottom w:val="none" w:sz="0" w:space="0" w:color="auto"/>
            <w:right w:val="none" w:sz="0" w:space="0" w:color="auto"/>
          </w:divBdr>
        </w:div>
        <w:div w:id="1974603836">
          <w:marLeft w:val="640"/>
          <w:marRight w:val="0"/>
          <w:marTop w:val="0"/>
          <w:marBottom w:val="0"/>
          <w:divBdr>
            <w:top w:val="none" w:sz="0" w:space="0" w:color="auto"/>
            <w:left w:val="none" w:sz="0" w:space="0" w:color="auto"/>
            <w:bottom w:val="none" w:sz="0" w:space="0" w:color="auto"/>
            <w:right w:val="none" w:sz="0" w:space="0" w:color="auto"/>
          </w:divBdr>
        </w:div>
        <w:div w:id="1296329309">
          <w:marLeft w:val="640"/>
          <w:marRight w:val="0"/>
          <w:marTop w:val="0"/>
          <w:marBottom w:val="0"/>
          <w:divBdr>
            <w:top w:val="none" w:sz="0" w:space="0" w:color="auto"/>
            <w:left w:val="none" w:sz="0" w:space="0" w:color="auto"/>
            <w:bottom w:val="none" w:sz="0" w:space="0" w:color="auto"/>
            <w:right w:val="none" w:sz="0" w:space="0" w:color="auto"/>
          </w:divBdr>
        </w:div>
        <w:div w:id="648900725">
          <w:marLeft w:val="640"/>
          <w:marRight w:val="0"/>
          <w:marTop w:val="0"/>
          <w:marBottom w:val="0"/>
          <w:divBdr>
            <w:top w:val="none" w:sz="0" w:space="0" w:color="auto"/>
            <w:left w:val="none" w:sz="0" w:space="0" w:color="auto"/>
            <w:bottom w:val="none" w:sz="0" w:space="0" w:color="auto"/>
            <w:right w:val="none" w:sz="0" w:space="0" w:color="auto"/>
          </w:divBdr>
        </w:div>
        <w:div w:id="1536233051">
          <w:marLeft w:val="640"/>
          <w:marRight w:val="0"/>
          <w:marTop w:val="0"/>
          <w:marBottom w:val="0"/>
          <w:divBdr>
            <w:top w:val="none" w:sz="0" w:space="0" w:color="auto"/>
            <w:left w:val="none" w:sz="0" w:space="0" w:color="auto"/>
            <w:bottom w:val="none" w:sz="0" w:space="0" w:color="auto"/>
            <w:right w:val="none" w:sz="0" w:space="0" w:color="auto"/>
          </w:divBdr>
        </w:div>
        <w:div w:id="1233387833">
          <w:marLeft w:val="640"/>
          <w:marRight w:val="0"/>
          <w:marTop w:val="0"/>
          <w:marBottom w:val="0"/>
          <w:divBdr>
            <w:top w:val="none" w:sz="0" w:space="0" w:color="auto"/>
            <w:left w:val="none" w:sz="0" w:space="0" w:color="auto"/>
            <w:bottom w:val="none" w:sz="0" w:space="0" w:color="auto"/>
            <w:right w:val="none" w:sz="0" w:space="0" w:color="auto"/>
          </w:divBdr>
        </w:div>
        <w:div w:id="1873573268">
          <w:marLeft w:val="640"/>
          <w:marRight w:val="0"/>
          <w:marTop w:val="0"/>
          <w:marBottom w:val="0"/>
          <w:divBdr>
            <w:top w:val="none" w:sz="0" w:space="0" w:color="auto"/>
            <w:left w:val="none" w:sz="0" w:space="0" w:color="auto"/>
            <w:bottom w:val="none" w:sz="0" w:space="0" w:color="auto"/>
            <w:right w:val="none" w:sz="0" w:space="0" w:color="auto"/>
          </w:divBdr>
        </w:div>
        <w:div w:id="1736859331">
          <w:marLeft w:val="640"/>
          <w:marRight w:val="0"/>
          <w:marTop w:val="0"/>
          <w:marBottom w:val="0"/>
          <w:divBdr>
            <w:top w:val="none" w:sz="0" w:space="0" w:color="auto"/>
            <w:left w:val="none" w:sz="0" w:space="0" w:color="auto"/>
            <w:bottom w:val="none" w:sz="0" w:space="0" w:color="auto"/>
            <w:right w:val="none" w:sz="0" w:space="0" w:color="auto"/>
          </w:divBdr>
        </w:div>
      </w:divsChild>
    </w:div>
    <w:div w:id="312221076">
      <w:bodyDiv w:val="1"/>
      <w:marLeft w:val="0"/>
      <w:marRight w:val="0"/>
      <w:marTop w:val="0"/>
      <w:marBottom w:val="0"/>
      <w:divBdr>
        <w:top w:val="none" w:sz="0" w:space="0" w:color="auto"/>
        <w:left w:val="none" w:sz="0" w:space="0" w:color="auto"/>
        <w:bottom w:val="none" w:sz="0" w:space="0" w:color="auto"/>
        <w:right w:val="none" w:sz="0" w:space="0" w:color="auto"/>
      </w:divBdr>
    </w:div>
    <w:div w:id="631983477">
      <w:bodyDiv w:val="1"/>
      <w:marLeft w:val="0"/>
      <w:marRight w:val="0"/>
      <w:marTop w:val="0"/>
      <w:marBottom w:val="0"/>
      <w:divBdr>
        <w:top w:val="none" w:sz="0" w:space="0" w:color="auto"/>
        <w:left w:val="none" w:sz="0" w:space="0" w:color="auto"/>
        <w:bottom w:val="none" w:sz="0" w:space="0" w:color="auto"/>
        <w:right w:val="none" w:sz="0" w:space="0" w:color="auto"/>
      </w:divBdr>
      <w:divsChild>
        <w:div w:id="1031612923">
          <w:marLeft w:val="640"/>
          <w:marRight w:val="0"/>
          <w:marTop w:val="0"/>
          <w:marBottom w:val="0"/>
          <w:divBdr>
            <w:top w:val="none" w:sz="0" w:space="0" w:color="auto"/>
            <w:left w:val="none" w:sz="0" w:space="0" w:color="auto"/>
            <w:bottom w:val="none" w:sz="0" w:space="0" w:color="auto"/>
            <w:right w:val="none" w:sz="0" w:space="0" w:color="auto"/>
          </w:divBdr>
        </w:div>
        <w:div w:id="495340331">
          <w:marLeft w:val="640"/>
          <w:marRight w:val="0"/>
          <w:marTop w:val="0"/>
          <w:marBottom w:val="0"/>
          <w:divBdr>
            <w:top w:val="none" w:sz="0" w:space="0" w:color="auto"/>
            <w:left w:val="none" w:sz="0" w:space="0" w:color="auto"/>
            <w:bottom w:val="none" w:sz="0" w:space="0" w:color="auto"/>
            <w:right w:val="none" w:sz="0" w:space="0" w:color="auto"/>
          </w:divBdr>
        </w:div>
        <w:div w:id="1629700089">
          <w:marLeft w:val="640"/>
          <w:marRight w:val="0"/>
          <w:marTop w:val="0"/>
          <w:marBottom w:val="0"/>
          <w:divBdr>
            <w:top w:val="none" w:sz="0" w:space="0" w:color="auto"/>
            <w:left w:val="none" w:sz="0" w:space="0" w:color="auto"/>
            <w:bottom w:val="none" w:sz="0" w:space="0" w:color="auto"/>
            <w:right w:val="none" w:sz="0" w:space="0" w:color="auto"/>
          </w:divBdr>
        </w:div>
        <w:div w:id="1101334217">
          <w:marLeft w:val="640"/>
          <w:marRight w:val="0"/>
          <w:marTop w:val="0"/>
          <w:marBottom w:val="0"/>
          <w:divBdr>
            <w:top w:val="none" w:sz="0" w:space="0" w:color="auto"/>
            <w:left w:val="none" w:sz="0" w:space="0" w:color="auto"/>
            <w:bottom w:val="none" w:sz="0" w:space="0" w:color="auto"/>
            <w:right w:val="none" w:sz="0" w:space="0" w:color="auto"/>
          </w:divBdr>
        </w:div>
        <w:div w:id="1346976665">
          <w:marLeft w:val="640"/>
          <w:marRight w:val="0"/>
          <w:marTop w:val="0"/>
          <w:marBottom w:val="0"/>
          <w:divBdr>
            <w:top w:val="none" w:sz="0" w:space="0" w:color="auto"/>
            <w:left w:val="none" w:sz="0" w:space="0" w:color="auto"/>
            <w:bottom w:val="none" w:sz="0" w:space="0" w:color="auto"/>
            <w:right w:val="none" w:sz="0" w:space="0" w:color="auto"/>
          </w:divBdr>
        </w:div>
        <w:div w:id="1690063141">
          <w:marLeft w:val="640"/>
          <w:marRight w:val="0"/>
          <w:marTop w:val="0"/>
          <w:marBottom w:val="0"/>
          <w:divBdr>
            <w:top w:val="none" w:sz="0" w:space="0" w:color="auto"/>
            <w:left w:val="none" w:sz="0" w:space="0" w:color="auto"/>
            <w:bottom w:val="none" w:sz="0" w:space="0" w:color="auto"/>
            <w:right w:val="none" w:sz="0" w:space="0" w:color="auto"/>
          </w:divBdr>
        </w:div>
        <w:div w:id="364251908">
          <w:marLeft w:val="640"/>
          <w:marRight w:val="0"/>
          <w:marTop w:val="0"/>
          <w:marBottom w:val="0"/>
          <w:divBdr>
            <w:top w:val="none" w:sz="0" w:space="0" w:color="auto"/>
            <w:left w:val="none" w:sz="0" w:space="0" w:color="auto"/>
            <w:bottom w:val="none" w:sz="0" w:space="0" w:color="auto"/>
            <w:right w:val="none" w:sz="0" w:space="0" w:color="auto"/>
          </w:divBdr>
        </w:div>
        <w:div w:id="284582357">
          <w:marLeft w:val="640"/>
          <w:marRight w:val="0"/>
          <w:marTop w:val="0"/>
          <w:marBottom w:val="0"/>
          <w:divBdr>
            <w:top w:val="none" w:sz="0" w:space="0" w:color="auto"/>
            <w:left w:val="none" w:sz="0" w:space="0" w:color="auto"/>
            <w:bottom w:val="none" w:sz="0" w:space="0" w:color="auto"/>
            <w:right w:val="none" w:sz="0" w:space="0" w:color="auto"/>
          </w:divBdr>
        </w:div>
        <w:div w:id="1418285735">
          <w:marLeft w:val="640"/>
          <w:marRight w:val="0"/>
          <w:marTop w:val="0"/>
          <w:marBottom w:val="0"/>
          <w:divBdr>
            <w:top w:val="none" w:sz="0" w:space="0" w:color="auto"/>
            <w:left w:val="none" w:sz="0" w:space="0" w:color="auto"/>
            <w:bottom w:val="none" w:sz="0" w:space="0" w:color="auto"/>
            <w:right w:val="none" w:sz="0" w:space="0" w:color="auto"/>
          </w:divBdr>
        </w:div>
        <w:div w:id="1972781740">
          <w:marLeft w:val="640"/>
          <w:marRight w:val="0"/>
          <w:marTop w:val="0"/>
          <w:marBottom w:val="0"/>
          <w:divBdr>
            <w:top w:val="none" w:sz="0" w:space="0" w:color="auto"/>
            <w:left w:val="none" w:sz="0" w:space="0" w:color="auto"/>
            <w:bottom w:val="none" w:sz="0" w:space="0" w:color="auto"/>
            <w:right w:val="none" w:sz="0" w:space="0" w:color="auto"/>
          </w:divBdr>
        </w:div>
        <w:div w:id="1705061973">
          <w:marLeft w:val="640"/>
          <w:marRight w:val="0"/>
          <w:marTop w:val="0"/>
          <w:marBottom w:val="0"/>
          <w:divBdr>
            <w:top w:val="none" w:sz="0" w:space="0" w:color="auto"/>
            <w:left w:val="none" w:sz="0" w:space="0" w:color="auto"/>
            <w:bottom w:val="none" w:sz="0" w:space="0" w:color="auto"/>
            <w:right w:val="none" w:sz="0" w:space="0" w:color="auto"/>
          </w:divBdr>
        </w:div>
        <w:div w:id="28342419">
          <w:marLeft w:val="640"/>
          <w:marRight w:val="0"/>
          <w:marTop w:val="0"/>
          <w:marBottom w:val="0"/>
          <w:divBdr>
            <w:top w:val="none" w:sz="0" w:space="0" w:color="auto"/>
            <w:left w:val="none" w:sz="0" w:space="0" w:color="auto"/>
            <w:bottom w:val="none" w:sz="0" w:space="0" w:color="auto"/>
            <w:right w:val="none" w:sz="0" w:space="0" w:color="auto"/>
          </w:divBdr>
        </w:div>
        <w:div w:id="1087507175">
          <w:marLeft w:val="640"/>
          <w:marRight w:val="0"/>
          <w:marTop w:val="0"/>
          <w:marBottom w:val="0"/>
          <w:divBdr>
            <w:top w:val="none" w:sz="0" w:space="0" w:color="auto"/>
            <w:left w:val="none" w:sz="0" w:space="0" w:color="auto"/>
            <w:bottom w:val="none" w:sz="0" w:space="0" w:color="auto"/>
            <w:right w:val="none" w:sz="0" w:space="0" w:color="auto"/>
          </w:divBdr>
        </w:div>
        <w:div w:id="1095398346">
          <w:marLeft w:val="640"/>
          <w:marRight w:val="0"/>
          <w:marTop w:val="0"/>
          <w:marBottom w:val="0"/>
          <w:divBdr>
            <w:top w:val="none" w:sz="0" w:space="0" w:color="auto"/>
            <w:left w:val="none" w:sz="0" w:space="0" w:color="auto"/>
            <w:bottom w:val="none" w:sz="0" w:space="0" w:color="auto"/>
            <w:right w:val="none" w:sz="0" w:space="0" w:color="auto"/>
          </w:divBdr>
        </w:div>
        <w:div w:id="676277225">
          <w:marLeft w:val="640"/>
          <w:marRight w:val="0"/>
          <w:marTop w:val="0"/>
          <w:marBottom w:val="0"/>
          <w:divBdr>
            <w:top w:val="none" w:sz="0" w:space="0" w:color="auto"/>
            <w:left w:val="none" w:sz="0" w:space="0" w:color="auto"/>
            <w:bottom w:val="none" w:sz="0" w:space="0" w:color="auto"/>
            <w:right w:val="none" w:sz="0" w:space="0" w:color="auto"/>
          </w:divBdr>
        </w:div>
        <w:div w:id="524750669">
          <w:marLeft w:val="640"/>
          <w:marRight w:val="0"/>
          <w:marTop w:val="0"/>
          <w:marBottom w:val="0"/>
          <w:divBdr>
            <w:top w:val="none" w:sz="0" w:space="0" w:color="auto"/>
            <w:left w:val="none" w:sz="0" w:space="0" w:color="auto"/>
            <w:bottom w:val="none" w:sz="0" w:space="0" w:color="auto"/>
            <w:right w:val="none" w:sz="0" w:space="0" w:color="auto"/>
          </w:divBdr>
        </w:div>
        <w:div w:id="137848874">
          <w:marLeft w:val="640"/>
          <w:marRight w:val="0"/>
          <w:marTop w:val="0"/>
          <w:marBottom w:val="0"/>
          <w:divBdr>
            <w:top w:val="none" w:sz="0" w:space="0" w:color="auto"/>
            <w:left w:val="none" w:sz="0" w:space="0" w:color="auto"/>
            <w:bottom w:val="none" w:sz="0" w:space="0" w:color="auto"/>
            <w:right w:val="none" w:sz="0" w:space="0" w:color="auto"/>
          </w:divBdr>
        </w:div>
        <w:div w:id="989476835">
          <w:marLeft w:val="640"/>
          <w:marRight w:val="0"/>
          <w:marTop w:val="0"/>
          <w:marBottom w:val="0"/>
          <w:divBdr>
            <w:top w:val="none" w:sz="0" w:space="0" w:color="auto"/>
            <w:left w:val="none" w:sz="0" w:space="0" w:color="auto"/>
            <w:bottom w:val="none" w:sz="0" w:space="0" w:color="auto"/>
            <w:right w:val="none" w:sz="0" w:space="0" w:color="auto"/>
          </w:divBdr>
        </w:div>
        <w:div w:id="724453749">
          <w:marLeft w:val="640"/>
          <w:marRight w:val="0"/>
          <w:marTop w:val="0"/>
          <w:marBottom w:val="0"/>
          <w:divBdr>
            <w:top w:val="none" w:sz="0" w:space="0" w:color="auto"/>
            <w:left w:val="none" w:sz="0" w:space="0" w:color="auto"/>
            <w:bottom w:val="none" w:sz="0" w:space="0" w:color="auto"/>
            <w:right w:val="none" w:sz="0" w:space="0" w:color="auto"/>
          </w:divBdr>
        </w:div>
        <w:div w:id="983462964">
          <w:marLeft w:val="640"/>
          <w:marRight w:val="0"/>
          <w:marTop w:val="0"/>
          <w:marBottom w:val="0"/>
          <w:divBdr>
            <w:top w:val="none" w:sz="0" w:space="0" w:color="auto"/>
            <w:left w:val="none" w:sz="0" w:space="0" w:color="auto"/>
            <w:bottom w:val="none" w:sz="0" w:space="0" w:color="auto"/>
            <w:right w:val="none" w:sz="0" w:space="0" w:color="auto"/>
          </w:divBdr>
        </w:div>
        <w:div w:id="216209415">
          <w:marLeft w:val="640"/>
          <w:marRight w:val="0"/>
          <w:marTop w:val="0"/>
          <w:marBottom w:val="0"/>
          <w:divBdr>
            <w:top w:val="none" w:sz="0" w:space="0" w:color="auto"/>
            <w:left w:val="none" w:sz="0" w:space="0" w:color="auto"/>
            <w:bottom w:val="none" w:sz="0" w:space="0" w:color="auto"/>
            <w:right w:val="none" w:sz="0" w:space="0" w:color="auto"/>
          </w:divBdr>
        </w:div>
        <w:div w:id="1156265794">
          <w:marLeft w:val="640"/>
          <w:marRight w:val="0"/>
          <w:marTop w:val="0"/>
          <w:marBottom w:val="0"/>
          <w:divBdr>
            <w:top w:val="none" w:sz="0" w:space="0" w:color="auto"/>
            <w:left w:val="none" w:sz="0" w:space="0" w:color="auto"/>
            <w:bottom w:val="none" w:sz="0" w:space="0" w:color="auto"/>
            <w:right w:val="none" w:sz="0" w:space="0" w:color="auto"/>
          </w:divBdr>
        </w:div>
        <w:div w:id="133184921">
          <w:marLeft w:val="640"/>
          <w:marRight w:val="0"/>
          <w:marTop w:val="0"/>
          <w:marBottom w:val="0"/>
          <w:divBdr>
            <w:top w:val="none" w:sz="0" w:space="0" w:color="auto"/>
            <w:left w:val="none" w:sz="0" w:space="0" w:color="auto"/>
            <w:bottom w:val="none" w:sz="0" w:space="0" w:color="auto"/>
            <w:right w:val="none" w:sz="0" w:space="0" w:color="auto"/>
          </w:divBdr>
        </w:div>
        <w:div w:id="679968703">
          <w:marLeft w:val="640"/>
          <w:marRight w:val="0"/>
          <w:marTop w:val="0"/>
          <w:marBottom w:val="0"/>
          <w:divBdr>
            <w:top w:val="none" w:sz="0" w:space="0" w:color="auto"/>
            <w:left w:val="none" w:sz="0" w:space="0" w:color="auto"/>
            <w:bottom w:val="none" w:sz="0" w:space="0" w:color="auto"/>
            <w:right w:val="none" w:sz="0" w:space="0" w:color="auto"/>
          </w:divBdr>
        </w:div>
        <w:div w:id="1579747259">
          <w:marLeft w:val="640"/>
          <w:marRight w:val="0"/>
          <w:marTop w:val="0"/>
          <w:marBottom w:val="0"/>
          <w:divBdr>
            <w:top w:val="none" w:sz="0" w:space="0" w:color="auto"/>
            <w:left w:val="none" w:sz="0" w:space="0" w:color="auto"/>
            <w:bottom w:val="none" w:sz="0" w:space="0" w:color="auto"/>
            <w:right w:val="none" w:sz="0" w:space="0" w:color="auto"/>
          </w:divBdr>
        </w:div>
        <w:div w:id="196548371">
          <w:marLeft w:val="640"/>
          <w:marRight w:val="0"/>
          <w:marTop w:val="0"/>
          <w:marBottom w:val="0"/>
          <w:divBdr>
            <w:top w:val="none" w:sz="0" w:space="0" w:color="auto"/>
            <w:left w:val="none" w:sz="0" w:space="0" w:color="auto"/>
            <w:bottom w:val="none" w:sz="0" w:space="0" w:color="auto"/>
            <w:right w:val="none" w:sz="0" w:space="0" w:color="auto"/>
          </w:divBdr>
        </w:div>
        <w:div w:id="964777060">
          <w:marLeft w:val="640"/>
          <w:marRight w:val="0"/>
          <w:marTop w:val="0"/>
          <w:marBottom w:val="0"/>
          <w:divBdr>
            <w:top w:val="none" w:sz="0" w:space="0" w:color="auto"/>
            <w:left w:val="none" w:sz="0" w:space="0" w:color="auto"/>
            <w:bottom w:val="none" w:sz="0" w:space="0" w:color="auto"/>
            <w:right w:val="none" w:sz="0" w:space="0" w:color="auto"/>
          </w:divBdr>
        </w:div>
        <w:div w:id="325591154">
          <w:marLeft w:val="640"/>
          <w:marRight w:val="0"/>
          <w:marTop w:val="0"/>
          <w:marBottom w:val="0"/>
          <w:divBdr>
            <w:top w:val="none" w:sz="0" w:space="0" w:color="auto"/>
            <w:left w:val="none" w:sz="0" w:space="0" w:color="auto"/>
            <w:bottom w:val="none" w:sz="0" w:space="0" w:color="auto"/>
            <w:right w:val="none" w:sz="0" w:space="0" w:color="auto"/>
          </w:divBdr>
        </w:div>
        <w:div w:id="1096904744">
          <w:marLeft w:val="640"/>
          <w:marRight w:val="0"/>
          <w:marTop w:val="0"/>
          <w:marBottom w:val="0"/>
          <w:divBdr>
            <w:top w:val="none" w:sz="0" w:space="0" w:color="auto"/>
            <w:left w:val="none" w:sz="0" w:space="0" w:color="auto"/>
            <w:bottom w:val="none" w:sz="0" w:space="0" w:color="auto"/>
            <w:right w:val="none" w:sz="0" w:space="0" w:color="auto"/>
          </w:divBdr>
        </w:div>
        <w:div w:id="1667633943">
          <w:marLeft w:val="640"/>
          <w:marRight w:val="0"/>
          <w:marTop w:val="0"/>
          <w:marBottom w:val="0"/>
          <w:divBdr>
            <w:top w:val="none" w:sz="0" w:space="0" w:color="auto"/>
            <w:left w:val="none" w:sz="0" w:space="0" w:color="auto"/>
            <w:bottom w:val="none" w:sz="0" w:space="0" w:color="auto"/>
            <w:right w:val="none" w:sz="0" w:space="0" w:color="auto"/>
          </w:divBdr>
        </w:div>
        <w:div w:id="2027977709">
          <w:marLeft w:val="640"/>
          <w:marRight w:val="0"/>
          <w:marTop w:val="0"/>
          <w:marBottom w:val="0"/>
          <w:divBdr>
            <w:top w:val="none" w:sz="0" w:space="0" w:color="auto"/>
            <w:left w:val="none" w:sz="0" w:space="0" w:color="auto"/>
            <w:bottom w:val="none" w:sz="0" w:space="0" w:color="auto"/>
            <w:right w:val="none" w:sz="0" w:space="0" w:color="auto"/>
          </w:divBdr>
        </w:div>
        <w:div w:id="1441219359">
          <w:marLeft w:val="640"/>
          <w:marRight w:val="0"/>
          <w:marTop w:val="0"/>
          <w:marBottom w:val="0"/>
          <w:divBdr>
            <w:top w:val="none" w:sz="0" w:space="0" w:color="auto"/>
            <w:left w:val="none" w:sz="0" w:space="0" w:color="auto"/>
            <w:bottom w:val="none" w:sz="0" w:space="0" w:color="auto"/>
            <w:right w:val="none" w:sz="0" w:space="0" w:color="auto"/>
          </w:divBdr>
        </w:div>
        <w:div w:id="333873045">
          <w:marLeft w:val="640"/>
          <w:marRight w:val="0"/>
          <w:marTop w:val="0"/>
          <w:marBottom w:val="0"/>
          <w:divBdr>
            <w:top w:val="none" w:sz="0" w:space="0" w:color="auto"/>
            <w:left w:val="none" w:sz="0" w:space="0" w:color="auto"/>
            <w:bottom w:val="none" w:sz="0" w:space="0" w:color="auto"/>
            <w:right w:val="none" w:sz="0" w:space="0" w:color="auto"/>
          </w:divBdr>
        </w:div>
        <w:div w:id="458692416">
          <w:marLeft w:val="640"/>
          <w:marRight w:val="0"/>
          <w:marTop w:val="0"/>
          <w:marBottom w:val="0"/>
          <w:divBdr>
            <w:top w:val="none" w:sz="0" w:space="0" w:color="auto"/>
            <w:left w:val="none" w:sz="0" w:space="0" w:color="auto"/>
            <w:bottom w:val="none" w:sz="0" w:space="0" w:color="auto"/>
            <w:right w:val="none" w:sz="0" w:space="0" w:color="auto"/>
          </w:divBdr>
        </w:div>
        <w:div w:id="15935442">
          <w:marLeft w:val="640"/>
          <w:marRight w:val="0"/>
          <w:marTop w:val="0"/>
          <w:marBottom w:val="0"/>
          <w:divBdr>
            <w:top w:val="none" w:sz="0" w:space="0" w:color="auto"/>
            <w:left w:val="none" w:sz="0" w:space="0" w:color="auto"/>
            <w:bottom w:val="none" w:sz="0" w:space="0" w:color="auto"/>
            <w:right w:val="none" w:sz="0" w:space="0" w:color="auto"/>
          </w:divBdr>
        </w:div>
        <w:div w:id="1228109775">
          <w:marLeft w:val="640"/>
          <w:marRight w:val="0"/>
          <w:marTop w:val="0"/>
          <w:marBottom w:val="0"/>
          <w:divBdr>
            <w:top w:val="none" w:sz="0" w:space="0" w:color="auto"/>
            <w:left w:val="none" w:sz="0" w:space="0" w:color="auto"/>
            <w:bottom w:val="none" w:sz="0" w:space="0" w:color="auto"/>
            <w:right w:val="none" w:sz="0" w:space="0" w:color="auto"/>
          </w:divBdr>
        </w:div>
        <w:div w:id="1827473726">
          <w:marLeft w:val="640"/>
          <w:marRight w:val="0"/>
          <w:marTop w:val="0"/>
          <w:marBottom w:val="0"/>
          <w:divBdr>
            <w:top w:val="none" w:sz="0" w:space="0" w:color="auto"/>
            <w:left w:val="none" w:sz="0" w:space="0" w:color="auto"/>
            <w:bottom w:val="none" w:sz="0" w:space="0" w:color="auto"/>
            <w:right w:val="none" w:sz="0" w:space="0" w:color="auto"/>
          </w:divBdr>
        </w:div>
        <w:div w:id="737292311">
          <w:marLeft w:val="640"/>
          <w:marRight w:val="0"/>
          <w:marTop w:val="0"/>
          <w:marBottom w:val="0"/>
          <w:divBdr>
            <w:top w:val="none" w:sz="0" w:space="0" w:color="auto"/>
            <w:left w:val="none" w:sz="0" w:space="0" w:color="auto"/>
            <w:bottom w:val="none" w:sz="0" w:space="0" w:color="auto"/>
            <w:right w:val="none" w:sz="0" w:space="0" w:color="auto"/>
          </w:divBdr>
        </w:div>
        <w:div w:id="1803646978">
          <w:marLeft w:val="640"/>
          <w:marRight w:val="0"/>
          <w:marTop w:val="0"/>
          <w:marBottom w:val="0"/>
          <w:divBdr>
            <w:top w:val="none" w:sz="0" w:space="0" w:color="auto"/>
            <w:left w:val="none" w:sz="0" w:space="0" w:color="auto"/>
            <w:bottom w:val="none" w:sz="0" w:space="0" w:color="auto"/>
            <w:right w:val="none" w:sz="0" w:space="0" w:color="auto"/>
          </w:divBdr>
        </w:div>
        <w:div w:id="479201854">
          <w:marLeft w:val="640"/>
          <w:marRight w:val="0"/>
          <w:marTop w:val="0"/>
          <w:marBottom w:val="0"/>
          <w:divBdr>
            <w:top w:val="none" w:sz="0" w:space="0" w:color="auto"/>
            <w:left w:val="none" w:sz="0" w:space="0" w:color="auto"/>
            <w:bottom w:val="none" w:sz="0" w:space="0" w:color="auto"/>
            <w:right w:val="none" w:sz="0" w:space="0" w:color="auto"/>
          </w:divBdr>
        </w:div>
        <w:div w:id="1724019193">
          <w:marLeft w:val="640"/>
          <w:marRight w:val="0"/>
          <w:marTop w:val="0"/>
          <w:marBottom w:val="0"/>
          <w:divBdr>
            <w:top w:val="none" w:sz="0" w:space="0" w:color="auto"/>
            <w:left w:val="none" w:sz="0" w:space="0" w:color="auto"/>
            <w:bottom w:val="none" w:sz="0" w:space="0" w:color="auto"/>
            <w:right w:val="none" w:sz="0" w:space="0" w:color="auto"/>
          </w:divBdr>
        </w:div>
        <w:div w:id="437337321">
          <w:marLeft w:val="640"/>
          <w:marRight w:val="0"/>
          <w:marTop w:val="0"/>
          <w:marBottom w:val="0"/>
          <w:divBdr>
            <w:top w:val="none" w:sz="0" w:space="0" w:color="auto"/>
            <w:left w:val="none" w:sz="0" w:space="0" w:color="auto"/>
            <w:bottom w:val="none" w:sz="0" w:space="0" w:color="auto"/>
            <w:right w:val="none" w:sz="0" w:space="0" w:color="auto"/>
          </w:divBdr>
        </w:div>
        <w:div w:id="1600066884">
          <w:marLeft w:val="640"/>
          <w:marRight w:val="0"/>
          <w:marTop w:val="0"/>
          <w:marBottom w:val="0"/>
          <w:divBdr>
            <w:top w:val="none" w:sz="0" w:space="0" w:color="auto"/>
            <w:left w:val="none" w:sz="0" w:space="0" w:color="auto"/>
            <w:bottom w:val="none" w:sz="0" w:space="0" w:color="auto"/>
            <w:right w:val="none" w:sz="0" w:space="0" w:color="auto"/>
          </w:divBdr>
        </w:div>
        <w:div w:id="1430128222">
          <w:marLeft w:val="640"/>
          <w:marRight w:val="0"/>
          <w:marTop w:val="0"/>
          <w:marBottom w:val="0"/>
          <w:divBdr>
            <w:top w:val="none" w:sz="0" w:space="0" w:color="auto"/>
            <w:left w:val="none" w:sz="0" w:space="0" w:color="auto"/>
            <w:bottom w:val="none" w:sz="0" w:space="0" w:color="auto"/>
            <w:right w:val="none" w:sz="0" w:space="0" w:color="auto"/>
          </w:divBdr>
        </w:div>
        <w:div w:id="1200438986">
          <w:marLeft w:val="640"/>
          <w:marRight w:val="0"/>
          <w:marTop w:val="0"/>
          <w:marBottom w:val="0"/>
          <w:divBdr>
            <w:top w:val="none" w:sz="0" w:space="0" w:color="auto"/>
            <w:left w:val="none" w:sz="0" w:space="0" w:color="auto"/>
            <w:bottom w:val="none" w:sz="0" w:space="0" w:color="auto"/>
            <w:right w:val="none" w:sz="0" w:space="0" w:color="auto"/>
          </w:divBdr>
        </w:div>
        <w:div w:id="1664317021">
          <w:marLeft w:val="640"/>
          <w:marRight w:val="0"/>
          <w:marTop w:val="0"/>
          <w:marBottom w:val="0"/>
          <w:divBdr>
            <w:top w:val="none" w:sz="0" w:space="0" w:color="auto"/>
            <w:left w:val="none" w:sz="0" w:space="0" w:color="auto"/>
            <w:bottom w:val="none" w:sz="0" w:space="0" w:color="auto"/>
            <w:right w:val="none" w:sz="0" w:space="0" w:color="auto"/>
          </w:divBdr>
        </w:div>
        <w:div w:id="1914729437">
          <w:marLeft w:val="640"/>
          <w:marRight w:val="0"/>
          <w:marTop w:val="0"/>
          <w:marBottom w:val="0"/>
          <w:divBdr>
            <w:top w:val="none" w:sz="0" w:space="0" w:color="auto"/>
            <w:left w:val="none" w:sz="0" w:space="0" w:color="auto"/>
            <w:bottom w:val="none" w:sz="0" w:space="0" w:color="auto"/>
            <w:right w:val="none" w:sz="0" w:space="0" w:color="auto"/>
          </w:divBdr>
        </w:div>
        <w:div w:id="480850029">
          <w:marLeft w:val="640"/>
          <w:marRight w:val="0"/>
          <w:marTop w:val="0"/>
          <w:marBottom w:val="0"/>
          <w:divBdr>
            <w:top w:val="none" w:sz="0" w:space="0" w:color="auto"/>
            <w:left w:val="none" w:sz="0" w:space="0" w:color="auto"/>
            <w:bottom w:val="none" w:sz="0" w:space="0" w:color="auto"/>
            <w:right w:val="none" w:sz="0" w:space="0" w:color="auto"/>
          </w:divBdr>
        </w:div>
        <w:div w:id="1577788076">
          <w:marLeft w:val="640"/>
          <w:marRight w:val="0"/>
          <w:marTop w:val="0"/>
          <w:marBottom w:val="0"/>
          <w:divBdr>
            <w:top w:val="none" w:sz="0" w:space="0" w:color="auto"/>
            <w:left w:val="none" w:sz="0" w:space="0" w:color="auto"/>
            <w:bottom w:val="none" w:sz="0" w:space="0" w:color="auto"/>
            <w:right w:val="none" w:sz="0" w:space="0" w:color="auto"/>
          </w:divBdr>
        </w:div>
        <w:div w:id="866335346">
          <w:marLeft w:val="640"/>
          <w:marRight w:val="0"/>
          <w:marTop w:val="0"/>
          <w:marBottom w:val="0"/>
          <w:divBdr>
            <w:top w:val="none" w:sz="0" w:space="0" w:color="auto"/>
            <w:left w:val="none" w:sz="0" w:space="0" w:color="auto"/>
            <w:bottom w:val="none" w:sz="0" w:space="0" w:color="auto"/>
            <w:right w:val="none" w:sz="0" w:space="0" w:color="auto"/>
          </w:divBdr>
        </w:div>
        <w:div w:id="1120029663">
          <w:marLeft w:val="640"/>
          <w:marRight w:val="0"/>
          <w:marTop w:val="0"/>
          <w:marBottom w:val="0"/>
          <w:divBdr>
            <w:top w:val="none" w:sz="0" w:space="0" w:color="auto"/>
            <w:left w:val="none" w:sz="0" w:space="0" w:color="auto"/>
            <w:bottom w:val="none" w:sz="0" w:space="0" w:color="auto"/>
            <w:right w:val="none" w:sz="0" w:space="0" w:color="auto"/>
          </w:divBdr>
        </w:div>
        <w:div w:id="935403750">
          <w:marLeft w:val="640"/>
          <w:marRight w:val="0"/>
          <w:marTop w:val="0"/>
          <w:marBottom w:val="0"/>
          <w:divBdr>
            <w:top w:val="none" w:sz="0" w:space="0" w:color="auto"/>
            <w:left w:val="none" w:sz="0" w:space="0" w:color="auto"/>
            <w:bottom w:val="none" w:sz="0" w:space="0" w:color="auto"/>
            <w:right w:val="none" w:sz="0" w:space="0" w:color="auto"/>
          </w:divBdr>
        </w:div>
        <w:div w:id="573013015">
          <w:marLeft w:val="640"/>
          <w:marRight w:val="0"/>
          <w:marTop w:val="0"/>
          <w:marBottom w:val="0"/>
          <w:divBdr>
            <w:top w:val="none" w:sz="0" w:space="0" w:color="auto"/>
            <w:left w:val="none" w:sz="0" w:space="0" w:color="auto"/>
            <w:bottom w:val="none" w:sz="0" w:space="0" w:color="auto"/>
            <w:right w:val="none" w:sz="0" w:space="0" w:color="auto"/>
          </w:divBdr>
        </w:div>
        <w:div w:id="439960133">
          <w:marLeft w:val="640"/>
          <w:marRight w:val="0"/>
          <w:marTop w:val="0"/>
          <w:marBottom w:val="0"/>
          <w:divBdr>
            <w:top w:val="none" w:sz="0" w:space="0" w:color="auto"/>
            <w:left w:val="none" w:sz="0" w:space="0" w:color="auto"/>
            <w:bottom w:val="none" w:sz="0" w:space="0" w:color="auto"/>
            <w:right w:val="none" w:sz="0" w:space="0" w:color="auto"/>
          </w:divBdr>
        </w:div>
        <w:div w:id="2034069079">
          <w:marLeft w:val="640"/>
          <w:marRight w:val="0"/>
          <w:marTop w:val="0"/>
          <w:marBottom w:val="0"/>
          <w:divBdr>
            <w:top w:val="none" w:sz="0" w:space="0" w:color="auto"/>
            <w:left w:val="none" w:sz="0" w:space="0" w:color="auto"/>
            <w:bottom w:val="none" w:sz="0" w:space="0" w:color="auto"/>
            <w:right w:val="none" w:sz="0" w:space="0" w:color="auto"/>
          </w:divBdr>
        </w:div>
        <w:div w:id="771777168">
          <w:marLeft w:val="640"/>
          <w:marRight w:val="0"/>
          <w:marTop w:val="0"/>
          <w:marBottom w:val="0"/>
          <w:divBdr>
            <w:top w:val="none" w:sz="0" w:space="0" w:color="auto"/>
            <w:left w:val="none" w:sz="0" w:space="0" w:color="auto"/>
            <w:bottom w:val="none" w:sz="0" w:space="0" w:color="auto"/>
            <w:right w:val="none" w:sz="0" w:space="0" w:color="auto"/>
          </w:divBdr>
        </w:div>
        <w:div w:id="1518082542">
          <w:marLeft w:val="640"/>
          <w:marRight w:val="0"/>
          <w:marTop w:val="0"/>
          <w:marBottom w:val="0"/>
          <w:divBdr>
            <w:top w:val="none" w:sz="0" w:space="0" w:color="auto"/>
            <w:left w:val="none" w:sz="0" w:space="0" w:color="auto"/>
            <w:bottom w:val="none" w:sz="0" w:space="0" w:color="auto"/>
            <w:right w:val="none" w:sz="0" w:space="0" w:color="auto"/>
          </w:divBdr>
        </w:div>
        <w:div w:id="1478913491">
          <w:marLeft w:val="640"/>
          <w:marRight w:val="0"/>
          <w:marTop w:val="0"/>
          <w:marBottom w:val="0"/>
          <w:divBdr>
            <w:top w:val="none" w:sz="0" w:space="0" w:color="auto"/>
            <w:left w:val="none" w:sz="0" w:space="0" w:color="auto"/>
            <w:bottom w:val="none" w:sz="0" w:space="0" w:color="auto"/>
            <w:right w:val="none" w:sz="0" w:space="0" w:color="auto"/>
          </w:divBdr>
        </w:div>
        <w:div w:id="1787651735">
          <w:marLeft w:val="640"/>
          <w:marRight w:val="0"/>
          <w:marTop w:val="0"/>
          <w:marBottom w:val="0"/>
          <w:divBdr>
            <w:top w:val="none" w:sz="0" w:space="0" w:color="auto"/>
            <w:left w:val="none" w:sz="0" w:space="0" w:color="auto"/>
            <w:bottom w:val="none" w:sz="0" w:space="0" w:color="auto"/>
            <w:right w:val="none" w:sz="0" w:space="0" w:color="auto"/>
          </w:divBdr>
        </w:div>
        <w:div w:id="1222253272">
          <w:marLeft w:val="640"/>
          <w:marRight w:val="0"/>
          <w:marTop w:val="0"/>
          <w:marBottom w:val="0"/>
          <w:divBdr>
            <w:top w:val="none" w:sz="0" w:space="0" w:color="auto"/>
            <w:left w:val="none" w:sz="0" w:space="0" w:color="auto"/>
            <w:bottom w:val="none" w:sz="0" w:space="0" w:color="auto"/>
            <w:right w:val="none" w:sz="0" w:space="0" w:color="auto"/>
          </w:divBdr>
        </w:div>
        <w:div w:id="1643003931">
          <w:marLeft w:val="640"/>
          <w:marRight w:val="0"/>
          <w:marTop w:val="0"/>
          <w:marBottom w:val="0"/>
          <w:divBdr>
            <w:top w:val="none" w:sz="0" w:space="0" w:color="auto"/>
            <w:left w:val="none" w:sz="0" w:space="0" w:color="auto"/>
            <w:bottom w:val="none" w:sz="0" w:space="0" w:color="auto"/>
            <w:right w:val="none" w:sz="0" w:space="0" w:color="auto"/>
          </w:divBdr>
        </w:div>
        <w:div w:id="1748335843">
          <w:marLeft w:val="640"/>
          <w:marRight w:val="0"/>
          <w:marTop w:val="0"/>
          <w:marBottom w:val="0"/>
          <w:divBdr>
            <w:top w:val="none" w:sz="0" w:space="0" w:color="auto"/>
            <w:left w:val="none" w:sz="0" w:space="0" w:color="auto"/>
            <w:bottom w:val="none" w:sz="0" w:space="0" w:color="auto"/>
            <w:right w:val="none" w:sz="0" w:space="0" w:color="auto"/>
          </w:divBdr>
        </w:div>
        <w:div w:id="1337270868">
          <w:marLeft w:val="640"/>
          <w:marRight w:val="0"/>
          <w:marTop w:val="0"/>
          <w:marBottom w:val="0"/>
          <w:divBdr>
            <w:top w:val="none" w:sz="0" w:space="0" w:color="auto"/>
            <w:left w:val="none" w:sz="0" w:space="0" w:color="auto"/>
            <w:bottom w:val="none" w:sz="0" w:space="0" w:color="auto"/>
            <w:right w:val="none" w:sz="0" w:space="0" w:color="auto"/>
          </w:divBdr>
        </w:div>
        <w:div w:id="1876966857">
          <w:marLeft w:val="640"/>
          <w:marRight w:val="0"/>
          <w:marTop w:val="0"/>
          <w:marBottom w:val="0"/>
          <w:divBdr>
            <w:top w:val="none" w:sz="0" w:space="0" w:color="auto"/>
            <w:left w:val="none" w:sz="0" w:space="0" w:color="auto"/>
            <w:bottom w:val="none" w:sz="0" w:space="0" w:color="auto"/>
            <w:right w:val="none" w:sz="0" w:space="0" w:color="auto"/>
          </w:divBdr>
        </w:div>
        <w:div w:id="1348749939">
          <w:marLeft w:val="640"/>
          <w:marRight w:val="0"/>
          <w:marTop w:val="0"/>
          <w:marBottom w:val="0"/>
          <w:divBdr>
            <w:top w:val="none" w:sz="0" w:space="0" w:color="auto"/>
            <w:left w:val="none" w:sz="0" w:space="0" w:color="auto"/>
            <w:bottom w:val="none" w:sz="0" w:space="0" w:color="auto"/>
            <w:right w:val="none" w:sz="0" w:space="0" w:color="auto"/>
          </w:divBdr>
        </w:div>
        <w:div w:id="1271666743">
          <w:marLeft w:val="640"/>
          <w:marRight w:val="0"/>
          <w:marTop w:val="0"/>
          <w:marBottom w:val="0"/>
          <w:divBdr>
            <w:top w:val="none" w:sz="0" w:space="0" w:color="auto"/>
            <w:left w:val="none" w:sz="0" w:space="0" w:color="auto"/>
            <w:bottom w:val="none" w:sz="0" w:space="0" w:color="auto"/>
            <w:right w:val="none" w:sz="0" w:space="0" w:color="auto"/>
          </w:divBdr>
        </w:div>
        <w:div w:id="91126426">
          <w:marLeft w:val="640"/>
          <w:marRight w:val="0"/>
          <w:marTop w:val="0"/>
          <w:marBottom w:val="0"/>
          <w:divBdr>
            <w:top w:val="none" w:sz="0" w:space="0" w:color="auto"/>
            <w:left w:val="none" w:sz="0" w:space="0" w:color="auto"/>
            <w:bottom w:val="none" w:sz="0" w:space="0" w:color="auto"/>
            <w:right w:val="none" w:sz="0" w:space="0" w:color="auto"/>
          </w:divBdr>
        </w:div>
        <w:div w:id="166337099">
          <w:marLeft w:val="640"/>
          <w:marRight w:val="0"/>
          <w:marTop w:val="0"/>
          <w:marBottom w:val="0"/>
          <w:divBdr>
            <w:top w:val="none" w:sz="0" w:space="0" w:color="auto"/>
            <w:left w:val="none" w:sz="0" w:space="0" w:color="auto"/>
            <w:bottom w:val="none" w:sz="0" w:space="0" w:color="auto"/>
            <w:right w:val="none" w:sz="0" w:space="0" w:color="auto"/>
          </w:divBdr>
        </w:div>
        <w:div w:id="802888270">
          <w:marLeft w:val="640"/>
          <w:marRight w:val="0"/>
          <w:marTop w:val="0"/>
          <w:marBottom w:val="0"/>
          <w:divBdr>
            <w:top w:val="none" w:sz="0" w:space="0" w:color="auto"/>
            <w:left w:val="none" w:sz="0" w:space="0" w:color="auto"/>
            <w:bottom w:val="none" w:sz="0" w:space="0" w:color="auto"/>
            <w:right w:val="none" w:sz="0" w:space="0" w:color="auto"/>
          </w:divBdr>
        </w:div>
        <w:div w:id="900598867">
          <w:marLeft w:val="640"/>
          <w:marRight w:val="0"/>
          <w:marTop w:val="0"/>
          <w:marBottom w:val="0"/>
          <w:divBdr>
            <w:top w:val="none" w:sz="0" w:space="0" w:color="auto"/>
            <w:left w:val="none" w:sz="0" w:space="0" w:color="auto"/>
            <w:bottom w:val="none" w:sz="0" w:space="0" w:color="auto"/>
            <w:right w:val="none" w:sz="0" w:space="0" w:color="auto"/>
          </w:divBdr>
        </w:div>
        <w:div w:id="1454130184">
          <w:marLeft w:val="640"/>
          <w:marRight w:val="0"/>
          <w:marTop w:val="0"/>
          <w:marBottom w:val="0"/>
          <w:divBdr>
            <w:top w:val="none" w:sz="0" w:space="0" w:color="auto"/>
            <w:left w:val="none" w:sz="0" w:space="0" w:color="auto"/>
            <w:bottom w:val="none" w:sz="0" w:space="0" w:color="auto"/>
            <w:right w:val="none" w:sz="0" w:space="0" w:color="auto"/>
          </w:divBdr>
        </w:div>
        <w:div w:id="38016033">
          <w:marLeft w:val="640"/>
          <w:marRight w:val="0"/>
          <w:marTop w:val="0"/>
          <w:marBottom w:val="0"/>
          <w:divBdr>
            <w:top w:val="none" w:sz="0" w:space="0" w:color="auto"/>
            <w:left w:val="none" w:sz="0" w:space="0" w:color="auto"/>
            <w:bottom w:val="none" w:sz="0" w:space="0" w:color="auto"/>
            <w:right w:val="none" w:sz="0" w:space="0" w:color="auto"/>
          </w:divBdr>
        </w:div>
        <w:div w:id="1351494424">
          <w:marLeft w:val="640"/>
          <w:marRight w:val="0"/>
          <w:marTop w:val="0"/>
          <w:marBottom w:val="0"/>
          <w:divBdr>
            <w:top w:val="none" w:sz="0" w:space="0" w:color="auto"/>
            <w:left w:val="none" w:sz="0" w:space="0" w:color="auto"/>
            <w:bottom w:val="none" w:sz="0" w:space="0" w:color="auto"/>
            <w:right w:val="none" w:sz="0" w:space="0" w:color="auto"/>
          </w:divBdr>
        </w:div>
        <w:div w:id="1588805590">
          <w:marLeft w:val="640"/>
          <w:marRight w:val="0"/>
          <w:marTop w:val="0"/>
          <w:marBottom w:val="0"/>
          <w:divBdr>
            <w:top w:val="none" w:sz="0" w:space="0" w:color="auto"/>
            <w:left w:val="none" w:sz="0" w:space="0" w:color="auto"/>
            <w:bottom w:val="none" w:sz="0" w:space="0" w:color="auto"/>
            <w:right w:val="none" w:sz="0" w:space="0" w:color="auto"/>
          </w:divBdr>
        </w:div>
        <w:div w:id="557400965">
          <w:marLeft w:val="640"/>
          <w:marRight w:val="0"/>
          <w:marTop w:val="0"/>
          <w:marBottom w:val="0"/>
          <w:divBdr>
            <w:top w:val="none" w:sz="0" w:space="0" w:color="auto"/>
            <w:left w:val="none" w:sz="0" w:space="0" w:color="auto"/>
            <w:bottom w:val="none" w:sz="0" w:space="0" w:color="auto"/>
            <w:right w:val="none" w:sz="0" w:space="0" w:color="auto"/>
          </w:divBdr>
        </w:div>
        <w:div w:id="1937053907">
          <w:marLeft w:val="640"/>
          <w:marRight w:val="0"/>
          <w:marTop w:val="0"/>
          <w:marBottom w:val="0"/>
          <w:divBdr>
            <w:top w:val="none" w:sz="0" w:space="0" w:color="auto"/>
            <w:left w:val="none" w:sz="0" w:space="0" w:color="auto"/>
            <w:bottom w:val="none" w:sz="0" w:space="0" w:color="auto"/>
            <w:right w:val="none" w:sz="0" w:space="0" w:color="auto"/>
          </w:divBdr>
        </w:div>
        <w:div w:id="1966809134">
          <w:marLeft w:val="640"/>
          <w:marRight w:val="0"/>
          <w:marTop w:val="0"/>
          <w:marBottom w:val="0"/>
          <w:divBdr>
            <w:top w:val="none" w:sz="0" w:space="0" w:color="auto"/>
            <w:left w:val="none" w:sz="0" w:space="0" w:color="auto"/>
            <w:bottom w:val="none" w:sz="0" w:space="0" w:color="auto"/>
            <w:right w:val="none" w:sz="0" w:space="0" w:color="auto"/>
          </w:divBdr>
        </w:div>
        <w:div w:id="551036672">
          <w:marLeft w:val="640"/>
          <w:marRight w:val="0"/>
          <w:marTop w:val="0"/>
          <w:marBottom w:val="0"/>
          <w:divBdr>
            <w:top w:val="none" w:sz="0" w:space="0" w:color="auto"/>
            <w:left w:val="none" w:sz="0" w:space="0" w:color="auto"/>
            <w:bottom w:val="none" w:sz="0" w:space="0" w:color="auto"/>
            <w:right w:val="none" w:sz="0" w:space="0" w:color="auto"/>
          </w:divBdr>
        </w:div>
        <w:div w:id="792754491">
          <w:marLeft w:val="640"/>
          <w:marRight w:val="0"/>
          <w:marTop w:val="0"/>
          <w:marBottom w:val="0"/>
          <w:divBdr>
            <w:top w:val="none" w:sz="0" w:space="0" w:color="auto"/>
            <w:left w:val="none" w:sz="0" w:space="0" w:color="auto"/>
            <w:bottom w:val="none" w:sz="0" w:space="0" w:color="auto"/>
            <w:right w:val="none" w:sz="0" w:space="0" w:color="auto"/>
          </w:divBdr>
        </w:div>
        <w:div w:id="1839811987">
          <w:marLeft w:val="640"/>
          <w:marRight w:val="0"/>
          <w:marTop w:val="0"/>
          <w:marBottom w:val="0"/>
          <w:divBdr>
            <w:top w:val="none" w:sz="0" w:space="0" w:color="auto"/>
            <w:left w:val="none" w:sz="0" w:space="0" w:color="auto"/>
            <w:bottom w:val="none" w:sz="0" w:space="0" w:color="auto"/>
            <w:right w:val="none" w:sz="0" w:space="0" w:color="auto"/>
          </w:divBdr>
        </w:div>
        <w:div w:id="241379792">
          <w:marLeft w:val="640"/>
          <w:marRight w:val="0"/>
          <w:marTop w:val="0"/>
          <w:marBottom w:val="0"/>
          <w:divBdr>
            <w:top w:val="none" w:sz="0" w:space="0" w:color="auto"/>
            <w:left w:val="none" w:sz="0" w:space="0" w:color="auto"/>
            <w:bottom w:val="none" w:sz="0" w:space="0" w:color="auto"/>
            <w:right w:val="none" w:sz="0" w:space="0" w:color="auto"/>
          </w:divBdr>
        </w:div>
        <w:div w:id="411008748">
          <w:marLeft w:val="640"/>
          <w:marRight w:val="0"/>
          <w:marTop w:val="0"/>
          <w:marBottom w:val="0"/>
          <w:divBdr>
            <w:top w:val="none" w:sz="0" w:space="0" w:color="auto"/>
            <w:left w:val="none" w:sz="0" w:space="0" w:color="auto"/>
            <w:bottom w:val="none" w:sz="0" w:space="0" w:color="auto"/>
            <w:right w:val="none" w:sz="0" w:space="0" w:color="auto"/>
          </w:divBdr>
        </w:div>
        <w:div w:id="1552842324">
          <w:marLeft w:val="640"/>
          <w:marRight w:val="0"/>
          <w:marTop w:val="0"/>
          <w:marBottom w:val="0"/>
          <w:divBdr>
            <w:top w:val="none" w:sz="0" w:space="0" w:color="auto"/>
            <w:left w:val="none" w:sz="0" w:space="0" w:color="auto"/>
            <w:bottom w:val="none" w:sz="0" w:space="0" w:color="auto"/>
            <w:right w:val="none" w:sz="0" w:space="0" w:color="auto"/>
          </w:divBdr>
        </w:div>
        <w:div w:id="2107073734">
          <w:marLeft w:val="640"/>
          <w:marRight w:val="0"/>
          <w:marTop w:val="0"/>
          <w:marBottom w:val="0"/>
          <w:divBdr>
            <w:top w:val="none" w:sz="0" w:space="0" w:color="auto"/>
            <w:left w:val="none" w:sz="0" w:space="0" w:color="auto"/>
            <w:bottom w:val="none" w:sz="0" w:space="0" w:color="auto"/>
            <w:right w:val="none" w:sz="0" w:space="0" w:color="auto"/>
          </w:divBdr>
        </w:div>
        <w:div w:id="375618146">
          <w:marLeft w:val="640"/>
          <w:marRight w:val="0"/>
          <w:marTop w:val="0"/>
          <w:marBottom w:val="0"/>
          <w:divBdr>
            <w:top w:val="none" w:sz="0" w:space="0" w:color="auto"/>
            <w:left w:val="none" w:sz="0" w:space="0" w:color="auto"/>
            <w:bottom w:val="none" w:sz="0" w:space="0" w:color="auto"/>
            <w:right w:val="none" w:sz="0" w:space="0" w:color="auto"/>
          </w:divBdr>
        </w:div>
        <w:div w:id="1041785718">
          <w:marLeft w:val="640"/>
          <w:marRight w:val="0"/>
          <w:marTop w:val="0"/>
          <w:marBottom w:val="0"/>
          <w:divBdr>
            <w:top w:val="none" w:sz="0" w:space="0" w:color="auto"/>
            <w:left w:val="none" w:sz="0" w:space="0" w:color="auto"/>
            <w:bottom w:val="none" w:sz="0" w:space="0" w:color="auto"/>
            <w:right w:val="none" w:sz="0" w:space="0" w:color="auto"/>
          </w:divBdr>
        </w:div>
        <w:div w:id="1244529719">
          <w:marLeft w:val="640"/>
          <w:marRight w:val="0"/>
          <w:marTop w:val="0"/>
          <w:marBottom w:val="0"/>
          <w:divBdr>
            <w:top w:val="none" w:sz="0" w:space="0" w:color="auto"/>
            <w:left w:val="none" w:sz="0" w:space="0" w:color="auto"/>
            <w:bottom w:val="none" w:sz="0" w:space="0" w:color="auto"/>
            <w:right w:val="none" w:sz="0" w:space="0" w:color="auto"/>
          </w:divBdr>
        </w:div>
        <w:div w:id="1036811588">
          <w:marLeft w:val="640"/>
          <w:marRight w:val="0"/>
          <w:marTop w:val="0"/>
          <w:marBottom w:val="0"/>
          <w:divBdr>
            <w:top w:val="none" w:sz="0" w:space="0" w:color="auto"/>
            <w:left w:val="none" w:sz="0" w:space="0" w:color="auto"/>
            <w:bottom w:val="none" w:sz="0" w:space="0" w:color="auto"/>
            <w:right w:val="none" w:sz="0" w:space="0" w:color="auto"/>
          </w:divBdr>
        </w:div>
        <w:div w:id="1438596985">
          <w:marLeft w:val="640"/>
          <w:marRight w:val="0"/>
          <w:marTop w:val="0"/>
          <w:marBottom w:val="0"/>
          <w:divBdr>
            <w:top w:val="none" w:sz="0" w:space="0" w:color="auto"/>
            <w:left w:val="none" w:sz="0" w:space="0" w:color="auto"/>
            <w:bottom w:val="none" w:sz="0" w:space="0" w:color="auto"/>
            <w:right w:val="none" w:sz="0" w:space="0" w:color="auto"/>
          </w:divBdr>
        </w:div>
        <w:div w:id="286159745">
          <w:marLeft w:val="640"/>
          <w:marRight w:val="0"/>
          <w:marTop w:val="0"/>
          <w:marBottom w:val="0"/>
          <w:divBdr>
            <w:top w:val="none" w:sz="0" w:space="0" w:color="auto"/>
            <w:left w:val="none" w:sz="0" w:space="0" w:color="auto"/>
            <w:bottom w:val="none" w:sz="0" w:space="0" w:color="auto"/>
            <w:right w:val="none" w:sz="0" w:space="0" w:color="auto"/>
          </w:divBdr>
        </w:div>
        <w:div w:id="935138965">
          <w:marLeft w:val="640"/>
          <w:marRight w:val="0"/>
          <w:marTop w:val="0"/>
          <w:marBottom w:val="0"/>
          <w:divBdr>
            <w:top w:val="none" w:sz="0" w:space="0" w:color="auto"/>
            <w:left w:val="none" w:sz="0" w:space="0" w:color="auto"/>
            <w:bottom w:val="none" w:sz="0" w:space="0" w:color="auto"/>
            <w:right w:val="none" w:sz="0" w:space="0" w:color="auto"/>
          </w:divBdr>
        </w:div>
        <w:div w:id="1342010347">
          <w:marLeft w:val="640"/>
          <w:marRight w:val="0"/>
          <w:marTop w:val="0"/>
          <w:marBottom w:val="0"/>
          <w:divBdr>
            <w:top w:val="none" w:sz="0" w:space="0" w:color="auto"/>
            <w:left w:val="none" w:sz="0" w:space="0" w:color="auto"/>
            <w:bottom w:val="none" w:sz="0" w:space="0" w:color="auto"/>
            <w:right w:val="none" w:sz="0" w:space="0" w:color="auto"/>
          </w:divBdr>
        </w:div>
        <w:div w:id="1007824088">
          <w:marLeft w:val="640"/>
          <w:marRight w:val="0"/>
          <w:marTop w:val="0"/>
          <w:marBottom w:val="0"/>
          <w:divBdr>
            <w:top w:val="none" w:sz="0" w:space="0" w:color="auto"/>
            <w:left w:val="none" w:sz="0" w:space="0" w:color="auto"/>
            <w:bottom w:val="none" w:sz="0" w:space="0" w:color="auto"/>
            <w:right w:val="none" w:sz="0" w:space="0" w:color="auto"/>
          </w:divBdr>
        </w:div>
        <w:div w:id="1677613755">
          <w:marLeft w:val="640"/>
          <w:marRight w:val="0"/>
          <w:marTop w:val="0"/>
          <w:marBottom w:val="0"/>
          <w:divBdr>
            <w:top w:val="none" w:sz="0" w:space="0" w:color="auto"/>
            <w:left w:val="none" w:sz="0" w:space="0" w:color="auto"/>
            <w:bottom w:val="none" w:sz="0" w:space="0" w:color="auto"/>
            <w:right w:val="none" w:sz="0" w:space="0" w:color="auto"/>
          </w:divBdr>
        </w:div>
        <w:div w:id="1225602747">
          <w:marLeft w:val="640"/>
          <w:marRight w:val="0"/>
          <w:marTop w:val="0"/>
          <w:marBottom w:val="0"/>
          <w:divBdr>
            <w:top w:val="none" w:sz="0" w:space="0" w:color="auto"/>
            <w:left w:val="none" w:sz="0" w:space="0" w:color="auto"/>
            <w:bottom w:val="none" w:sz="0" w:space="0" w:color="auto"/>
            <w:right w:val="none" w:sz="0" w:space="0" w:color="auto"/>
          </w:divBdr>
        </w:div>
        <w:div w:id="1105729273">
          <w:marLeft w:val="640"/>
          <w:marRight w:val="0"/>
          <w:marTop w:val="0"/>
          <w:marBottom w:val="0"/>
          <w:divBdr>
            <w:top w:val="none" w:sz="0" w:space="0" w:color="auto"/>
            <w:left w:val="none" w:sz="0" w:space="0" w:color="auto"/>
            <w:bottom w:val="none" w:sz="0" w:space="0" w:color="auto"/>
            <w:right w:val="none" w:sz="0" w:space="0" w:color="auto"/>
          </w:divBdr>
        </w:div>
        <w:div w:id="1766726135">
          <w:marLeft w:val="640"/>
          <w:marRight w:val="0"/>
          <w:marTop w:val="0"/>
          <w:marBottom w:val="0"/>
          <w:divBdr>
            <w:top w:val="none" w:sz="0" w:space="0" w:color="auto"/>
            <w:left w:val="none" w:sz="0" w:space="0" w:color="auto"/>
            <w:bottom w:val="none" w:sz="0" w:space="0" w:color="auto"/>
            <w:right w:val="none" w:sz="0" w:space="0" w:color="auto"/>
          </w:divBdr>
        </w:div>
        <w:div w:id="784424338">
          <w:marLeft w:val="640"/>
          <w:marRight w:val="0"/>
          <w:marTop w:val="0"/>
          <w:marBottom w:val="0"/>
          <w:divBdr>
            <w:top w:val="none" w:sz="0" w:space="0" w:color="auto"/>
            <w:left w:val="none" w:sz="0" w:space="0" w:color="auto"/>
            <w:bottom w:val="none" w:sz="0" w:space="0" w:color="auto"/>
            <w:right w:val="none" w:sz="0" w:space="0" w:color="auto"/>
          </w:divBdr>
        </w:div>
        <w:div w:id="1568296760">
          <w:marLeft w:val="640"/>
          <w:marRight w:val="0"/>
          <w:marTop w:val="0"/>
          <w:marBottom w:val="0"/>
          <w:divBdr>
            <w:top w:val="none" w:sz="0" w:space="0" w:color="auto"/>
            <w:left w:val="none" w:sz="0" w:space="0" w:color="auto"/>
            <w:bottom w:val="none" w:sz="0" w:space="0" w:color="auto"/>
            <w:right w:val="none" w:sz="0" w:space="0" w:color="auto"/>
          </w:divBdr>
        </w:div>
        <w:div w:id="1187330177">
          <w:marLeft w:val="640"/>
          <w:marRight w:val="0"/>
          <w:marTop w:val="0"/>
          <w:marBottom w:val="0"/>
          <w:divBdr>
            <w:top w:val="none" w:sz="0" w:space="0" w:color="auto"/>
            <w:left w:val="none" w:sz="0" w:space="0" w:color="auto"/>
            <w:bottom w:val="none" w:sz="0" w:space="0" w:color="auto"/>
            <w:right w:val="none" w:sz="0" w:space="0" w:color="auto"/>
          </w:divBdr>
        </w:div>
        <w:div w:id="924462149">
          <w:marLeft w:val="640"/>
          <w:marRight w:val="0"/>
          <w:marTop w:val="0"/>
          <w:marBottom w:val="0"/>
          <w:divBdr>
            <w:top w:val="none" w:sz="0" w:space="0" w:color="auto"/>
            <w:left w:val="none" w:sz="0" w:space="0" w:color="auto"/>
            <w:bottom w:val="none" w:sz="0" w:space="0" w:color="auto"/>
            <w:right w:val="none" w:sz="0" w:space="0" w:color="auto"/>
          </w:divBdr>
        </w:div>
        <w:div w:id="1511065778">
          <w:marLeft w:val="640"/>
          <w:marRight w:val="0"/>
          <w:marTop w:val="0"/>
          <w:marBottom w:val="0"/>
          <w:divBdr>
            <w:top w:val="none" w:sz="0" w:space="0" w:color="auto"/>
            <w:left w:val="none" w:sz="0" w:space="0" w:color="auto"/>
            <w:bottom w:val="none" w:sz="0" w:space="0" w:color="auto"/>
            <w:right w:val="none" w:sz="0" w:space="0" w:color="auto"/>
          </w:divBdr>
        </w:div>
        <w:div w:id="244582253">
          <w:marLeft w:val="640"/>
          <w:marRight w:val="0"/>
          <w:marTop w:val="0"/>
          <w:marBottom w:val="0"/>
          <w:divBdr>
            <w:top w:val="none" w:sz="0" w:space="0" w:color="auto"/>
            <w:left w:val="none" w:sz="0" w:space="0" w:color="auto"/>
            <w:bottom w:val="none" w:sz="0" w:space="0" w:color="auto"/>
            <w:right w:val="none" w:sz="0" w:space="0" w:color="auto"/>
          </w:divBdr>
        </w:div>
        <w:div w:id="1610507367">
          <w:marLeft w:val="640"/>
          <w:marRight w:val="0"/>
          <w:marTop w:val="0"/>
          <w:marBottom w:val="0"/>
          <w:divBdr>
            <w:top w:val="none" w:sz="0" w:space="0" w:color="auto"/>
            <w:left w:val="none" w:sz="0" w:space="0" w:color="auto"/>
            <w:bottom w:val="none" w:sz="0" w:space="0" w:color="auto"/>
            <w:right w:val="none" w:sz="0" w:space="0" w:color="auto"/>
          </w:divBdr>
        </w:div>
        <w:div w:id="1489439077">
          <w:marLeft w:val="640"/>
          <w:marRight w:val="0"/>
          <w:marTop w:val="0"/>
          <w:marBottom w:val="0"/>
          <w:divBdr>
            <w:top w:val="none" w:sz="0" w:space="0" w:color="auto"/>
            <w:left w:val="none" w:sz="0" w:space="0" w:color="auto"/>
            <w:bottom w:val="none" w:sz="0" w:space="0" w:color="auto"/>
            <w:right w:val="none" w:sz="0" w:space="0" w:color="auto"/>
          </w:divBdr>
        </w:div>
        <w:div w:id="1640724711">
          <w:marLeft w:val="640"/>
          <w:marRight w:val="0"/>
          <w:marTop w:val="0"/>
          <w:marBottom w:val="0"/>
          <w:divBdr>
            <w:top w:val="none" w:sz="0" w:space="0" w:color="auto"/>
            <w:left w:val="none" w:sz="0" w:space="0" w:color="auto"/>
            <w:bottom w:val="none" w:sz="0" w:space="0" w:color="auto"/>
            <w:right w:val="none" w:sz="0" w:space="0" w:color="auto"/>
          </w:divBdr>
        </w:div>
        <w:div w:id="1435050146">
          <w:marLeft w:val="640"/>
          <w:marRight w:val="0"/>
          <w:marTop w:val="0"/>
          <w:marBottom w:val="0"/>
          <w:divBdr>
            <w:top w:val="none" w:sz="0" w:space="0" w:color="auto"/>
            <w:left w:val="none" w:sz="0" w:space="0" w:color="auto"/>
            <w:bottom w:val="none" w:sz="0" w:space="0" w:color="auto"/>
            <w:right w:val="none" w:sz="0" w:space="0" w:color="auto"/>
          </w:divBdr>
        </w:div>
        <w:div w:id="1859542387">
          <w:marLeft w:val="640"/>
          <w:marRight w:val="0"/>
          <w:marTop w:val="0"/>
          <w:marBottom w:val="0"/>
          <w:divBdr>
            <w:top w:val="none" w:sz="0" w:space="0" w:color="auto"/>
            <w:left w:val="none" w:sz="0" w:space="0" w:color="auto"/>
            <w:bottom w:val="none" w:sz="0" w:space="0" w:color="auto"/>
            <w:right w:val="none" w:sz="0" w:space="0" w:color="auto"/>
          </w:divBdr>
        </w:div>
        <w:div w:id="651100560">
          <w:marLeft w:val="640"/>
          <w:marRight w:val="0"/>
          <w:marTop w:val="0"/>
          <w:marBottom w:val="0"/>
          <w:divBdr>
            <w:top w:val="none" w:sz="0" w:space="0" w:color="auto"/>
            <w:left w:val="none" w:sz="0" w:space="0" w:color="auto"/>
            <w:bottom w:val="none" w:sz="0" w:space="0" w:color="auto"/>
            <w:right w:val="none" w:sz="0" w:space="0" w:color="auto"/>
          </w:divBdr>
        </w:div>
        <w:div w:id="2123381234">
          <w:marLeft w:val="640"/>
          <w:marRight w:val="0"/>
          <w:marTop w:val="0"/>
          <w:marBottom w:val="0"/>
          <w:divBdr>
            <w:top w:val="none" w:sz="0" w:space="0" w:color="auto"/>
            <w:left w:val="none" w:sz="0" w:space="0" w:color="auto"/>
            <w:bottom w:val="none" w:sz="0" w:space="0" w:color="auto"/>
            <w:right w:val="none" w:sz="0" w:space="0" w:color="auto"/>
          </w:divBdr>
        </w:div>
        <w:div w:id="2140494609">
          <w:marLeft w:val="640"/>
          <w:marRight w:val="0"/>
          <w:marTop w:val="0"/>
          <w:marBottom w:val="0"/>
          <w:divBdr>
            <w:top w:val="none" w:sz="0" w:space="0" w:color="auto"/>
            <w:left w:val="none" w:sz="0" w:space="0" w:color="auto"/>
            <w:bottom w:val="none" w:sz="0" w:space="0" w:color="auto"/>
            <w:right w:val="none" w:sz="0" w:space="0" w:color="auto"/>
          </w:divBdr>
        </w:div>
        <w:div w:id="959384425">
          <w:marLeft w:val="640"/>
          <w:marRight w:val="0"/>
          <w:marTop w:val="0"/>
          <w:marBottom w:val="0"/>
          <w:divBdr>
            <w:top w:val="none" w:sz="0" w:space="0" w:color="auto"/>
            <w:left w:val="none" w:sz="0" w:space="0" w:color="auto"/>
            <w:bottom w:val="none" w:sz="0" w:space="0" w:color="auto"/>
            <w:right w:val="none" w:sz="0" w:space="0" w:color="auto"/>
          </w:divBdr>
        </w:div>
        <w:div w:id="1357273638">
          <w:marLeft w:val="640"/>
          <w:marRight w:val="0"/>
          <w:marTop w:val="0"/>
          <w:marBottom w:val="0"/>
          <w:divBdr>
            <w:top w:val="none" w:sz="0" w:space="0" w:color="auto"/>
            <w:left w:val="none" w:sz="0" w:space="0" w:color="auto"/>
            <w:bottom w:val="none" w:sz="0" w:space="0" w:color="auto"/>
            <w:right w:val="none" w:sz="0" w:space="0" w:color="auto"/>
          </w:divBdr>
        </w:div>
        <w:div w:id="182595347">
          <w:marLeft w:val="640"/>
          <w:marRight w:val="0"/>
          <w:marTop w:val="0"/>
          <w:marBottom w:val="0"/>
          <w:divBdr>
            <w:top w:val="none" w:sz="0" w:space="0" w:color="auto"/>
            <w:left w:val="none" w:sz="0" w:space="0" w:color="auto"/>
            <w:bottom w:val="none" w:sz="0" w:space="0" w:color="auto"/>
            <w:right w:val="none" w:sz="0" w:space="0" w:color="auto"/>
          </w:divBdr>
        </w:div>
        <w:div w:id="37511474">
          <w:marLeft w:val="640"/>
          <w:marRight w:val="0"/>
          <w:marTop w:val="0"/>
          <w:marBottom w:val="0"/>
          <w:divBdr>
            <w:top w:val="none" w:sz="0" w:space="0" w:color="auto"/>
            <w:left w:val="none" w:sz="0" w:space="0" w:color="auto"/>
            <w:bottom w:val="none" w:sz="0" w:space="0" w:color="auto"/>
            <w:right w:val="none" w:sz="0" w:space="0" w:color="auto"/>
          </w:divBdr>
        </w:div>
        <w:div w:id="1587767522">
          <w:marLeft w:val="640"/>
          <w:marRight w:val="0"/>
          <w:marTop w:val="0"/>
          <w:marBottom w:val="0"/>
          <w:divBdr>
            <w:top w:val="none" w:sz="0" w:space="0" w:color="auto"/>
            <w:left w:val="none" w:sz="0" w:space="0" w:color="auto"/>
            <w:bottom w:val="none" w:sz="0" w:space="0" w:color="auto"/>
            <w:right w:val="none" w:sz="0" w:space="0" w:color="auto"/>
          </w:divBdr>
        </w:div>
        <w:div w:id="976955026">
          <w:marLeft w:val="640"/>
          <w:marRight w:val="0"/>
          <w:marTop w:val="0"/>
          <w:marBottom w:val="0"/>
          <w:divBdr>
            <w:top w:val="none" w:sz="0" w:space="0" w:color="auto"/>
            <w:left w:val="none" w:sz="0" w:space="0" w:color="auto"/>
            <w:bottom w:val="none" w:sz="0" w:space="0" w:color="auto"/>
            <w:right w:val="none" w:sz="0" w:space="0" w:color="auto"/>
          </w:divBdr>
        </w:div>
        <w:div w:id="868489110">
          <w:marLeft w:val="640"/>
          <w:marRight w:val="0"/>
          <w:marTop w:val="0"/>
          <w:marBottom w:val="0"/>
          <w:divBdr>
            <w:top w:val="none" w:sz="0" w:space="0" w:color="auto"/>
            <w:left w:val="none" w:sz="0" w:space="0" w:color="auto"/>
            <w:bottom w:val="none" w:sz="0" w:space="0" w:color="auto"/>
            <w:right w:val="none" w:sz="0" w:space="0" w:color="auto"/>
          </w:divBdr>
        </w:div>
        <w:div w:id="1435321859">
          <w:marLeft w:val="640"/>
          <w:marRight w:val="0"/>
          <w:marTop w:val="0"/>
          <w:marBottom w:val="0"/>
          <w:divBdr>
            <w:top w:val="none" w:sz="0" w:space="0" w:color="auto"/>
            <w:left w:val="none" w:sz="0" w:space="0" w:color="auto"/>
            <w:bottom w:val="none" w:sz="0" w:space="0" w:color="auto"/>
            <w:right w:val="none" w:sz="0" w:space="0" w:color="auto"/>
          </w:divBdr>
        </w:div>
        <w:div w:id="1942832144">
          <w:marLeft w:val="640"/>
          <w:marRight w:val="0"/>
          <w:marTop w:val="0"/>
          <w:marBottom w:val="0"/>
          <w:divBdr>
            <w:top w:val="none" w:sz="0" w:space="0" w:color="auto"/>
            <w:left w:val="none" w:sz="0" w:space="0" w:color="auto"/>
            <w:bottom w:val="none" w:sz="0" w:space="0" w:color="auto"/>
            <w:right w:val="none" w:sz="0" w:space="0" w:color="auto"/>
          </w:divBdr>
        </w:div>
        <w:div w:id="802578584">
          <w:marLeft w:val="640"/>
          <w:marRight w:val="0"/>
          <w:marTop w:val="0"/>
          <w:marBottom w:val="0"/>
          <w:divBdr>
            <w:top w:val="none" w:sz="0" w:space="0" w:color="auto"/>
            <w:left w:val="none" w:sz="0" w:space="0" w:color="auto"/>
            <w:bottom w:val="none" w:sz="0" w:space="0" w:color="auto"/>
            <w:right w:val="none" w:sz="0" w:space="0" w:color="auto"/>
          </w:divBdr>
        </w:div>
        <w:div w:id="1268199441">
          <w:marLeft w:val="640"/>
          <w:marRight w:val="0"/>
          <w:marTop w:val="0"/>
          <w:marBottom w:val="0"/>
          <w:divBdr>
            <w:top w:val="none" w:sz="0" w:space="0" w:color="auto"/>
            <w:left w:val="none" w:sz="0" w:space="0" w:color="auto"/>
            <w:bottom w:val="none" w:sz="0" w:space="0" w:color="auto"/>
            <w:right w:val="none" w:sz="0" w:space="0" w:color="auto"/>
          </w:divBdr>
        </w:div>
        <w:div w:id="65538797">
          <w:marLeft w:val="640"/>
          <w:marRight w:val="0"/>
          <w:marTop w:val="0"/>
          <w:marBottom w:val="0"/>
          <w:divBdr>
            <w:top w:val="none" w:sz="0" w:space="0" w:color="auto"/>
            <w:left w:val="none" w:sz="0" w:space="0" w:color="auto"/>
            <w:bottom w:val="none" w:sz="0" w:space="0" w:color="auto"/>
            <w:right w:val="none" w:sz="0" w:space="0" w:color="auto"/>
          </w:divBdr>
        </w:div>
        <w:div w:id="905838883">
          <w:marLeft w:val="640"/>
          <w:marRight w:val="0"/>
          <w:marTop w:val="0"/>
          <w:marBottom w:val="0"/>
          <w:divBdr>
            <w:top w:val="none" w:sz="0" w:space="0" w:color="auto"/>
            <w:left w:val="none" w:sz="0" w:space="0" w:color="auto"/>
            <w:bottom w:val="none" w:sz="0" w:space="0" w:color="auto"/>
            <w:right w:val="none" w:sz="0" w:space="0" w:color="auto"/>
          </w:divBdr>
        </w:div>
        <w:div w:id="351956735">
          <w:marLeft w:val="640"/>
          <w:marRight w:val="0"/>
          <w:marTop w:val="0"/>
          <w:marBottom w:val="0"/>
          <w:divBdr>
            <w:top w:val="none" w:sz="0" w:space="0" w:color="auto"/>
            <w:left w:val="none" w:sz="0" w:space="0" w:color="auto"/>
            <w:bottom w:val="none" w:sz="0" w:space="0" w:color="auto"/>
            <w:right w:val="none" w:sz="0" w:space="0" w:color="auto"/>
          </w:divBdr>
        </w:div>
        <w:div w:id="1261838970">
          <w:marLeft w:val="640"/>
          <w:marRight w:val="0"/>
          <w:marTop w:val="0"/>
          <w:marBottom w:val="0"/>
          <w:divBdr>
            <w:top w:val="none" w:sz="0" w:space="0" w:color="auto"/>
            <w:left w:val="none" w:sz="0" w:space="0" w:color="auto"/>
            <w:bottom w:val="none" w:sz="0" w:space="0" w:color="auto"/>
            <w:right w:val="none" w:sz="0" w:space="0" w:color="auto"/>
          </w:divBdr>
        </w:div>
      </w:divsChild>
    </w:div>
    <w:div w:id="637952921">
      <w:bodyDiv w:val="1"/>
      <w:marLeft w:val="0"/>
      <w:marRight w:val="0"/>
      <w:marTop w:val="0"/>
      <w:marBottom w:val="0"/>
      <w:divBdr>
        <w:top w:val="none" w:sz="0" w:space="0" w:color="auto"/>
        <w:left w:val="none" w:sz="0" w:space="0" w:color="auto"/>
        <w:bottom w:val="none" w:sz="0" w:space="0" w:color="auto"/>
        <w:right w:val="none" w:sz="0" w:space="0" w:color="auto"/>
      </w:divBdr>
    </w:div>
    <w:div w:id="1108427183">
      <w:bodyDiv w:val="1"/>
      <w:marLeft w:val="0"/>
      <w:marRight w:val="0"/>
      <w:marTop w:val="0"/>
      <w:marBottom w:val="0"/>
      <w:divBdr>
        <w:top w:val="none" w:sz="0" w:space="0" w:color="auto"/>
        <w:left w:val="none" w:sz="0" w:space="0" w:color="auto"/>
        <w:bottom w:val="none" w:sz="0" w:space="0" w:color="auto"/>
        <w:right w:val="none" w:sz="0" w:space="0" w:color="auto"/>
      </w:divBdr>
      <w:divsChild>
        <w:div w:id="1443187029">
          <w:marLeft w:val="640"/>
          <w:marRight w:val="0"/>
          <w:marTop w:val="0"/>
          <w:marBottom w:val="0"/>
          <w:divBdr>
            <w:top w:val="none" w:sz="0" w:space="0" w:color="auto"/>
            <w:left w:val="none" w:sz="0" w:space="0" w:color="auto"/>
            <w:bottom w:val="none" w:sz="0" w:space="0" w:color="auto"/>
            <w:right w:val="none" w:sz="0" w:space="0" w:color="auto"/>
          </w:divBdr>
        </w:div>
        <w:div w:id="1284580249">
          <w:marLeft w:val="640"/>
          <w:marRight w:val="0"/>
          <w:marTop w:val="0"/>
          <w:marBottom w:val="0"/>
          <w:divBdr>
            <w:top w:val="none" w:sz="0" w:space="0" w:color="auto"/>
            <w:left w:val="none" w:sz="0" w:space="0" w:color="auto"/>
            <w:bottom w:val="none" w:sz="0" w:space="0" w:color="auto"/>
            <w:right w:val="none" w:sz="0" w:space="0" w:color="auto"/>
          </w:divBdr>
        </w:div>
      </w:divsChild>
    </w:div>
    <w:div w:id="1173185686">
      <w:bodyDiv w:val="1"/>
      <w:marLeft w:val="0"/>
      <w:marRight w:val="0"/>
      <w:marTop w:val="0"/>
      <w:marBottom w:val="0"/>
      <w:divBdr>
        <w:top w:val="none" w:sz="0" w:space="0" w:color="auto"/>
        <w:left w:val="none" w:sz="0" w:space="0" w:color="auto"/>
        <w:bottom w:val="none" w:sz="0" w:space="0" w:color="auto"/>
        <w:right w:val="none" w:sz="0" w:space="0" w:color="auto"/>
      </w:divBdr>
      <w:divsChild>
        <w:div w:id="1913084323">
          <w:marLeft w:val="480"/>
          <w:marRight w:val="0"/>
          <w:marTop w:val="0"/>
          <w:marBottom w:val="0"/>
          <w:divBdr>
            <w:top w:val="none" w:sz="0" w:space="0" w:color="auto"/>
            <w:left w:val="none" w:sz="0" w:space="0" w:color="auto"/>
            <w:bottom w:val="none" w:sz="0" w:space="0" w:color="auto"/>
            <w:right w:val="none" w:sz="0" w:space="0" w:color="auto"/>
          </w:divBdr>
        </w:div>
        <w:div w:id="1411584563">
          <w:marLeft w:val="480"/>
          <w:marRight w:val="0"/>
          <w:marTop w:val="0"/>
          <w:marBottom w:val="0"/>
          <w:divBdr>
            <w:top w:val="none" w:sz="0" w:space="0" w:color="auto"/>
            <w:left w:val="none" w:sz="0" w:space="0" w:color="auto"/>
            <w:bottom w:val="none" w:sz="0" w:space="0" w:color="auto"/>
            <w:right w:val="none" w:sz="0" w:space="0" w:color="auto"/>
          </w:divBdr>
        </w:div>
      </w:divsChild>
    </w:div>
    <w:div w:id="1211696605">
      <w:bodyDiv w:val="1"/>
      <w:marLeft w:val="0"/>
      <w:marRight w:val="0"/>
      <w:marTop w:val="0"/>
      <w:marBottom w:val="0"/>
      <w:divBdr>
        <w:top w:val="none" w:sz="0" w:space="0" w:color="auto"/>
        <w:left w:val="none" w:sz="0" w:space="0" w:color="auto"/>
        <w:bottom w:val="none" w:sz="0" w:space="0" w:color="auto"/>
        <w:right w:val="none" w:sz="0" w:space="0" w:color="auto"/>
      </w:divBdr>
      <w:divsChild>
        <w:div w:id="1935284129">
          <w:marLeft w:val="640"/>
          <w:marRight w:val="0"/>
          <w:marTop w:val="0"/>
          <w:marBottom w:val="0"/>
          <w:divBdr>
            <w:top w:val="none" w:sz="0" w:space="0" w:color="auto"/>
            <w:left w:val="none" w:sz="0" w:space="0" w:color="auto"/>
            <w:bottom w:val="none" w:sz="0" w:space="0" w:color="auto"/>
            <w:right w:val="none" w:sz="0" w:space="0" w:color="auto"/>
          </w:divBdr>
        </w:div>
        <w:div w:id="2057503371">
          <w:marLeft w:val="640"/>
          <w:marRight w:val="0"/>
          <w:marTop w:val="0"/>
          <w:marBottom w:val="0"/>
          <w:divBdr>
            <w:top w:val="none" w:sz="0" w:space="0" w:color="auto"/>
            <w:left w:val="none" w:sz="0" w:space="0" w:color="auto"/>
            <w:bottom w:val="none" w:sz="0" w:space="0" w:color="auto"/>
            <w:right w:val="none" w:sz="0" w:space="0" w:color="auto"/>
          </w:divBdr>
        </w:div>
        <w:div w:id="430197742">
          <w:marLeft w:val="640"/>
          <w:marRight w:val="0"/>
          <w:marTop w:val="0"/>
          <w:marBottom w:val="0"/>
          <w:divBdr>
            <w:top w:val="none" w:sz="0" w:space="0" w:color="auto"/>
            <w:left w:val="none" w:sz="0" w:space="0" w:color="auto"/>
            <w:bottom w:val="none" w:sz="0" w:space="0" w:color="auto"/>
            <w:right w:val="none" w:sz="0" w:space="0" w:color="auto"/>
          </w:divBdr>
        </w:div>
        <w:div w:id="70809411">
          <w:marLeft w:val="640"/>
          <w:marRight w:val="0"/>
          <w:marTop w:val="0"/>
          <w:marBottom w:val="0"/>
          <w:divBdr>
            <w:top w:val="none" w:sz="0" w:space="0" w:color="auto"/>
            <w:left w:val="none" w:sz="0" w:space="0" w:color="auto"/>
            <w:bottom w:val="none" w:sz="0" w:space="0" w:color="auto"/>
            <w:right w:val="none" w:sz="0" w:space="0" w:color="auto"/>
          </w:divBdr>
        </w:div>
        <w:div w:id="2108425825">
          <w:marLeft w:val="640"/>
          <w:marRight w:val="0"/>
          <w:marTop w:val="0"/>
          <w:marBottom w:val="0"/>
          <w:divBdr>
            <w:top w:val="none" w:sz="0" w:space="0" w:color="auto"/>
            <w:left w:val="none" w:sz="0" w:space="0" w:color="auto"/>
            <w:bottom w:val="none" w:sz="0" w:space="0" w:color="auto"/>
            <w:right w:val="none" w:sz="0" w:space="0" w:color="auto"/>
          </w:divBdr>
        </w:div>
        <w:div w:id="1049259030">
          <w:marLeft w:val="640"/>
          <w:marRight w:val="0"/>
          <w:marTop w:val="0"/>
          <w:marBottom w:val="0"/>
          <w:divBdr>
            <w:top w:val="none" w:sz="0" w:space="0" w:color="auto"/>
            <w:left w:val="none" w:sz="0" w:space="0" w:color="auto"/>
            <w:bottom w:val="none" w:sz="0" w:space="0" w:color="auto"/>
            <w:right w:val="none" w:sz="0" w:space="0" w:color="auto"/>
          </w:divBdr>
        </w:div>
        <w:div w:id="552425922">
          <w:marLeft w:val="640"/>
          <w:marRight w:val="0"/>
          <w:marTop w:val="0"/>
          <w:marBottom w:val="0"/>
          <w:divBdr>
            <w:top w:val="none" w:sz="0" w:space="0" w:color="auto"/>
            <w:left w:val="none" w:sz="0" w:space="0" w:color="auto"/>
            <w:bottom w:val="none" w:sz="0" w:space="0" w:color="auto"/>
            <w:right w:val="none" w:sz="0" w:space="0" w:color="auto"/>
          </w:divBdr>
        </w:div>
        <w:div w:id="464196564">
          <w:marLeft w:val="640"/>
          <w:marRight w:val="0"/>
          <w:marTop w:val="0"/>
          <w:marBottom w:val="0"/>
          <w:divBdr>
            <w:top w:val="none" w:sz="0" w:space="0" w:color="auto"/>
            <w:left w:val="none" w:sz="0" w:space="0" w:color="auto"/>
            <w:bottom w:val="none" w:sz="0" w:space="0" w:color="auto"/>
            <w:right w:val="none" w:sz="0" w:space="0" w:color="auto"/>
          </w:divBdr>
        </w:div>
        <w:div w:id="901135948">
          <w:marLeft w:val="640"/>
          <w:marRight w:val="0"/>
          <w:marTop w:val="0"/>
          <w:marBottom w:val="0"/>
          <w:divBdr>
            <w:top w:val="none" w:sz="0" w:space="0" w:color="auto"/>
            <w:left w:val="none" w:sz="0" w:space="0" w:color="auto"/>
            <w:bottom w:val="none" w:sz="0" w:space="0" w:color="auto"/>
            <w:right w:val="none" w:sz="0" w:space="0" w:color="auto"/>
          </w:divBdr>
        </w:div>
        <w:div w:id="1948612875">
          <w:marLeft w:val="640"/>
          <w:marRight w:val="0"/>
          <w:marTop w:val="0"/>
          <w:marBottom w:val="0"/>
          <w:divBdr>
            <w:top w:val="none" w:sz="0" w:space="0" w:color="auto"/>
            <w:left w:val="none" w:sz="0" w:space="0" w:color="auto"/>
            <w:bottom w:val="none" w:sz="0" w:space="0" w:color="auto"/>
            <w:right w:val="none" w:sz="0" w:space="0" w:color="auto"/>
          </w:divBdr>
        </w:div>
        <w:div w:id="1165240919">
          <w:marLeft w:val="640"/>
          <w:marRight w:val="0"/>
          <w:marTop w:val="0"/>
          <w:marBottom w:val="0"/>
          <w:divBdr>
            <w:top w:val="none" w:sz="0" w:space="0" w:color="auto"/>
            <w:left w:val="none" w:sz="0" w:space="0" w:color="auto"/>
            <w:bottom w:val="none" w:sz="0" w:space="0" w:color="auto"/>
            <w:right w:val="none" w:sz="0" w:space="0" w:color="auto"/>
          </w:divBdr>
        </w:div>
        <w:div w:id="1735857894">
          <w:marLeft w:val="640"/>
          <w:marRight w:val="0"/>
          <w:marTop w:val="0"/>
          <w:marBottom w:val="0"/>
          <w:divBdr>
            <w:top w:val="none" w:sz="0" w:space="0" w:color="auto"/>
            <w:left w:val="none" w:sz="0" w:space="0" w:color="auto"/>
            <w:bottom w:val="none" w:sz="0" w:space="0" w:color="auto"/>
            <w:right w:val="none" w:sz="0" w:space="0" w:color="auto"/>
          </w:divBdr>
        </w:div>
        <w:div w:id="133564336">
          <w:marLeft w:val="640"/>
          <w:marRight w:val="0"/>
          <w:marTop w:val="0"/>
          <w:marBottom w:val="0"/>
          <w:divBdr>
            <w:top w:val="none" w:sz="0" w:space="0" w:color="auto"/>
            <w:left w:val="none" w:sz="0" w:space="0" w:color="auto"/>
            <w:bottom w:val="none" w:sz="0" w:space="0" w:color="auto"/>
            <w:right w:val="none" w:sz="0" w:space="0" w:color="auto"/>
          </w:divBdr>
        </w:div>
        <w:div w:id="51195310">
          <w:marLeft w:val="640"/>
          <w:marRight w:val="0"/>
          <w:marTop w:val="0"/>
          <w:marBottom w:val="0"/>
          <w:divBdr>
            <w:top w:val="none" w:sz="0" w:space="0" w:color="auto"/>
            <w:left w:val="none" w:sz="0" w:space="0" w:color="auto"/>
            <w:bottom w:val="none" w:sz="0" w:space="0" w:color="auto"/>
            <w:right w:val="none" w:sz="0" w:space="0" w:color="auto"/>
          </w:divBdr>
        </w:div>
        <w:div w:id="2131316598">
          <w:marLeft w:val="640"/>
          <w:marRight w:val="0"/>
          <w:marTop w:val="0"/>
          <w:marBottom w:val="0"/>
          <w:divBdr>
            <w:top w:val="none" w:sz="0" w:space="0" w:color="auto"/>
            <w:left w:val="none" w:sz="0" w:space="0" w:color="auto"/>
            <w:bottom w:val="none" w:sz="0" w:space="0" w:color="auto"/>
            <w:right w:val="none" w:sz="0" w:space="0" w:color="auto"/>
          </w:divBdr>
        </w:div>
        <w:div w:id="268782696">
          <w:marLeft w:val="640"/>
          <w:marRight w:val="0"/>
          <w:marTop w:val="0"/>
          <w:marBottom w:val="0"/>
          <w:divBdr>
            <w:top w:val="none" w:sz="0" w:space="0" w:color="auto"/>
            <w:left w:val="none" w:sz="0" w:space="0" w:color="auto"/>
            <w:bottom w:val="none" w:sz="0" w:space="0" w:color="auto"/>
            <w:right w:val="none" w:sz="0" w:space="0" w:color="auto"/>
          </w:divBdr>
        </w:div>
        <w:div w:id="1280526433">
          <w:marLeft w:val="640"/>
          <w:marRight w:val="0"/>
          <w:marTop w:val="0"/>
          <w:marBottom w:val="0"/>
          <w:divBdr>
            <w:top w:val="none" w:sz="0" w:space="0" w:color="auto"/>
            <w:left w:val="none" w:sz="0" w:space="0" w:color="auto"/>
            <w:bottom w:val="none" w:sz="0" w:space="0" w:color="auto"/>
            <w:right w:val="none" w:sz="0" w:space="0" w:color="auto"/>
          </w:divBdr>
        </w:div>
        <w:div w:id="1440560225">
          <w:marLeft w:val="640"/>
          <w:marRight w:val="0"/>
          <w:marTop w:val="0"/>
          <w:marBottom w:val="0"/>
          <w:divBdr>
            <w:top w:val="none" w:sz="0" w:space="0" w:color="auto"/>
            <w:left w:val="none" w:sz="0" w:space="0" w:color="auto"/>
            <w:bottom w:val="none" w:sz="0" w:space="0" w:color="auto"/>
            <w:right w:val="none" w:sz="0" w:space="0" w:color="auto"/>
          </w:divBdr>
        </w:div>
        <w:div w:id="1981882009">
          <w:marLeft w:val="640"/>
          <w:marRight w:val="0"/>
          <w:marTop w:val="0"/>
          <w:marBottom w:val="0"/>
          <w:divBdr>
            <w:top w:val="none" w:sz="0" w:space="0" w:color="auto"/>
            <w:left w:val="none" w:sz="0" w:space="0" w:color="auto"/>
            <w:bottom w:val="none" w:sz="0" w:space="0" w:color="auto"/>
            <w:right w:val="none" w:sz="0" w:space="0" w:color="auto"/>
          </w:divBdr>
        </w:div>
        <w:div w:id="1660040805">
          <w:marLeft w:val="640"/>
          <w:marRight w:val="0"/>
          <w:marTop w:val="0"/>
          <w:marBottom w:val="0"/>
          <w:divBdr>
            <w:top w:val="none" w:sz="0" w:space="0" w:color="auto"/>
            <w:left w:val="none" w:sz="0" w:space="0" w:color="auto"/>
            <w:bottom w:val="none" w:sz="0" w:space="0" w:color="auto"/>
            <w:right w:val="none" w:sz="0" w:space="0" w:color="auto"/>
          </w:divBdr>
        </w:div>
        <w:div w:id="1556547315">
          <w:marLeft w:val="640"/>
          <w:marRight w:val="0"/>
          <w:marTop w:val="0"/>
          <w:marBottom w:val="0"/>
          <w:divBdr>
            <w:top w:val="none" w:sz="0" w:space="0" w:color="auto"/>
            <w:left w:val="none" w:sz="0" w:space="0" w:color="auto"/>
            <w:bottom w:val="none" w:sz="0" w:space="0" w:color="auto"/>
            <w:right w:val="none" w:sz="0" w:space="0" w:color="auto"/>
          </w:divBdr>
        </w:div>
        <w:div w:id="811099710">
          <w:marLeft w:val="640"/>
          <w:marRight w:val="0"/>
          <w:marTop w:val="0"/>
          <w:marBottom w:val="0"/>
          <w:divBdr>
            <w:top w:val="none" w:sz="0" w:space="0" w:color="auto"/>
            <w:left w:val="none" w:sz="0" w:space="0" w:color="auto"/>
            <w:bottom w:val="none" w:sz="0" w:space="0" w:color="auto"/>
            <w:right w:val="none" w:sz="0" w:space="0" w:color="auto"/>
          </w:divBdr>
        </w:div>
        <w:div w:id="1828738662">
          <w:marLeft w:val="640"/>
          <w:marRight w:val="0"/>
          <w:marTop w:val="0"/>
          <w:marBottom w:val="0"/>
          <w:divBdr>
            <w:top w:val="none" w:sz="0" w:space="0" w:color="auto"/>
            <w:left w:val="none" w:sz="0" w:space="0" w:color="auto"/>
            <w:bottom w:val="none" w:sz="0" w:space="0" w:color="auto"/>
            <w:right w:val="none" w:sz="0" w:space="0" w:color="auto"/>
          </w:divBdr>
        </w:div>
        <w:div w:id="680083158">
          <w:marLeft w:val="640"/>
          <w:marRight w:val="0"/>
          <w:marTop w:val="0"/>
          <w:marBottom w:val="0"/>
          <w:divBdr>
            <w:top w:val="none" w:sz="0" w:space="0" w:color="auto"/>
            <w:left w:val="none" w:sz="0" w:space="0" w:color="auto"/>
            <w:bottom w:val="none" w:sz="0" w:space="0" w:color="auto"/>
            <w:right w:val="none" w:sz="0" w:space="0" w:color="auto"/>
          </w:divBdr>
        </w:div>
        <w:div w:id="674574259">
          <w:marLeft w:val="640"/>
          <w:marRight w:val="0"/>
          <w:marTop w:val="0"/>
          <w:marBottom w:val="0"/>
          <w:divBdr>
            <w:top w:val="none" w:sz="0" w:space="0" w:color="auto"/>
            <w:left w:val="none" w:sz="0" w:space="0" w:color="auto"/>
            <w:bottom w:val="none" w:sz="0" w:space="0" w:color="auto"/>
            <w:right w:val="none" w:sz="0" w:space="0" w:color="auto"/>
          </w:divBdr>
        </w:div>
        <w:div w:id="1893732030">
          <w:marLeft w:val="640"/>
          <w:marRight w:val="0"/>
          <w:marTop w:val="0"/>
          <w:marBottom w:val="0"/>
          <w:divBdr>
            <w:top w:val="none" w:sz="0" w:space="0" w:color="auto"/>
            <w:left w:val="none" w:sz="0" w:space="0" w:color="auto"/>
            <w:bottom w:val="none" w:sz="0" w:space="0" w:color="auto"/>
            <w:right w:val="none" w:sz="0" w:space="0" w:color="auto"/>
          </w:divBdr>
        </w:div>
        <w:div w:id="241063949">
          <w:marLeft w:val="640"/>
          <w:marRight w:val="0"/>
          <w:marTop w:val="0"/>
          <w:marBottom w:val="0"/>
          <w:divBdr>
            <w:top w:val="none" w:sz="0" w:space="0" w:color="auto"/>
            <w:left w:val="none" w:sz="0" w:space="0" w:color="auto"/>
            <w:bottom w:val="none" w:sz="0" w:space="0" w:color="auto"/>
            <w:right w:val="none" w:sz="0" w:space="0" w:color="auto"/>
          </w:divBdr>
        </w:div>
        <w:div w:id="315304952">
          <w:marLeft w:val="640"/>
          <w:marRight w:val="0"/>
          <w:marTop w:val="0"/>
          <w:marBottom w:val="0"/>
          <w:divBdr>
            <w:top w:val="none" w:sz="0" w:space="0" w:color="auto"/>
            <w:left w:val="none" w:sz="0" w:space="0" w:color="auto"/>
            <w:bottom w:val="none" w:sz="0" w:space="0" w:color="auto"/>
            <w:right w:val="none" w:sz="0" w:space="0" w:color="auto"/>
          </w:divBdr>
        </w:div>
        <w:div w:id="1292709188">
          <w:marLeft w:val="640"/>
          <w:marRight w:val="0"/>
          <w:marTop w:val="0"/>
          <w:marBottom w:val="0"/>
          <w:divBdr>
            <w:top w:val="none" w:sz="0" w:space="0" w:color="auto"/>
            <w:left w:val="none" w:sz="0" w:space="0" w:color="auto"/>
            <w:bottom w:val="none" w:sz="0" w:space="0" w:color="auto"/>
            <w:right w:val="none" w:sz="0" w:space="0" w:color="auto"/>
          </w:divBdr>
        </w:div>
        <w:div w:id="272594660">
          <w:marLeft w:val="640"/>
          <w:marRight w:val="0"/>
          <w:marTop w:val="0"/>
          <w:marBottom w:val="0"/>
          <w:divBdr>
            <w:top w:val="none" w:sz="0" w:space="0" w:color="auto"/>
            <w:left w:val="none" w:sz="0" w:space="0" w:color="auto"/>
            <w:bottom w:val="none" w:sz="0" w:space="0" w:color="auto"/>
            <w:right w:val="none" w:sz="0" w:space="0" w:color="auto"/>
          </w:divBdr>
        </w:div>
        <w:div w:id="682783327">
          <w:marLeft w:val="640"/>
          <w:marRight w:val="0"/>
          <w:marTop w:val="0"/>
          <w:marBottom w:val="0"/>
          <w:divBdr>
            <w:top w:val="none" w:sz="0" w:space="0" w:color="auto"/>
            <w:left w:val="none" w:sz="0" w:space="0" w:color="auto"/>
            <w:bottom w:val="none" w:sz="0" w:space="0" w:color="auto"/>
            <w:right w:val="none" w:sz="0" w:space="0" w:color="auto"/>
          </w:divBdr>
        </w:div>
        <w:div w:id="1036663159">
          <w:marLeft w:val="640"/>
          <w:marRight w:val="0"/>
          <w:marTop w:val="0"/>
          <w:marBottom w:val="0"/>
          <w:divBdr>
            <w:top w:val="none" w:sz="0" w:space="0" w:color="auto"/>
            <w:left w:val="none" w:sz="0" w:space="0" w:color="auto"/>
            <w:bottom w:val="none" w:sz="0" w:space="0" w:color="auto"/>
            <w:right w:val="none" w:sz="0" w:space="0" w:color="auto"/>
          </w:divBdr>
        </w:div>
        <w:div w:id="554007789">
          <w:marLeft w:val="640"/>
          <w:marRight w:val="0"/>
          <w:marTop w:val="0"/>
          <w:marBottom w:val="0"/>
          <w:divBdr>
            <w:top w:val="none" w:sz="0" w:space="0" w:color="auto"/>
            <w:left w:val="none" w:sz="0" w:space="0" w:color="auto"/>
            <w:bottom w:val="none" w:sz="0" w:space="0" w:color="auto"/>
            <w:right w:val="none" w:sz="0" w:space="0" w:color="auto"/>
          </w:divBdr>
        </w:div>
        <w:div w:id="1130243376">
          <w:marLeft w:val="640"/>
          <w:marRight w:val="0"/>
          <w:marTop w:val="0"/>
          <w:marBottom w:val="0"/>
          <w:divBdr>
            <w:top w:val="none" w:sz="0" w:space="0" w:color="auto"/>
            <w:left w:val="none" w:sz="0" w:space="0" w:color="auto"/>
            <w:bottom w:val="none" w:sz="0" w:space="0" w:color="auto"/>
            <w:right w:val="none" w:sz="0" w:space="0" w:color="auto"/>
          </w:divBdr>
        </w:div>
        <w:div w:id="718044237">
          <w:marLeft w:val="640"/>
          <w:marRight w:val="0"/>
          <w:marTop w:val="0"/>
          <w:marBottom w:val="0"/>
          <w:divBdr>
            <w:top w:val="none" w:sz="0" w:space="0" w:color="auto"/>
            <w:left w:val="none" w:sz="0" w:space="0" w:color="auto"/>
            <w:bottom w:val="none" w:sz="0" w:space="0" w:color="auto"/>
            <w:right w:val="none" w:sz="0" w:space="0" w:color="auto"/>
          </w:divBdr>
        </w:div>
        <w:div w:id="844512667">
          <w:marLeft w:val="640"/>
          <w:marRight w:val="0"/>
          <w:marTop w:val="0"/>
          <w:marBottom w:val="0"/>
          <w:divBdr>
            <w:top w:val="none" w:sz="0" w:space="0" w:color="auto"/>
            <w:left w:val="none" w:sz="0" w:space="0" w:color="auto"/>
            <w:bottom w:val="none" w:sz="0" w:space="0" w:color="auto"/>
            <w:right w:val="none" w:sz="0" w:space="0" w:color="auto"/>
          </w:divBdr>
        </w:div>
        <w:div w:id="1859002642">
          <w:marLeft w:val="640"/>
          <w:marRight w:val="0"/>
          <w:marTop w:val="0"/>
          <w:marBottom w:val="0"/>
          <w:divBdr>
            <w:top w:val="none" w:sz="0" w:space="0" w:color="auto"/>
            <w:left w:val="none" w:sz="0" w:space="0" w:color="auto"/>
            <w:bottom w:val="none" w:sz="0" w:space="0" w:color="auto"/>
            <w:right w:val="none" w:sz="0" w:space="0" w:color="auto"/>
          </w:divBdr>
        </w:div>
      </w:divsChild>
    </w:div>
    <w:div w:id="1374117388">
      <w:bodyDiv w:val="1"/>
      <w:marLeft w:val="0"/>
      <w:marRight w:val="0"/>
      <w:marTop w:val="0"/>
      <w:marBottom w:val="0"/>
      <w:divBdr>
        <w:top w:val="none" w:sz="0" w:space="0" w:color="auto"/>
        <w:left w:val="none" w:sz="0" w:space="0" w:color="auto"/>
        <w:bottom w:val="none" w:sz="0" w:space="0" w:color="auto"/>
        <w:right w:val="none" w:sz="0" w:space="0" w:color="auto"/>
      </w:divBdr>
      <w:divsChild>
        <w:div w:id="995762413">
          <w:marLeft w:val="640"/>
          <w:marRight w:val="0"/>
          <w:marTop w:val="0"/>
          <w:marBottom w:val="0"/>
          <w:divBdr>
            <w:top w:val="none" w:sz="0" w:space="0" w:color="auto"/>
            <w:left w:val="none" w:sz="0" w:space="0" w:color="auto"/>
            <w:bottom w:val="none" w:sz="0" w:space="0" w:color="auto"/>
            <w:right w:val="none" w:sz="0" w:space="0" w:color="auto"/>
          </w:divBdr>
        </w:div>
        <w:div w:id="624851301">
          <w:marLeft w:val="640"/>
          <w:marRight w:val="0"/>
          <w:marTop w:val="0"/>
          <w:marBottom w:val="0"/>
          <w:divBdr>
            <w:top w:val="none" w:sz="0" w:space="0" w:color="auto"/>
            <w:left w:val="none" w:sz="0" w:space="0" w:color="auto"/>
            <w:bottom w:val="none" w:sz="0" w:space="0" w:color="auto"/>
            <w:right w:val="none" w:sz="0" w:space="0" w:color="auto"/>
          </w:divBdr>
        </w:div>
        <w:div w:id="994263731">
          <w:marLeft w:val="640"/>
          <w:marRight w:val="0"/>
          <w:marTop w:val="0"/>
          <w:marBottom w:val="0"/>
          <w:divBdr>
            <w:top w:val="none" w:sz="0" w:space="0" w:color="auto"/>
            <w:left w:val="none" w:sz="0" w:space="0" w:color="auto"/>
            <w:bottom w:val="none" w:sz="0" w:space="0" w:color="auto"/>
            <w:right w:val="none" w:sz="0" w:space="0" w:color="auto"/>
          </w:divBdr>
        </w:div>
        <w:div w:id="1912887221">
          <w:marLeft w:val="640"/>
          <w:marRight w:val="0"/>
          <w:marTop w:val="0"/>
          <w:marBottom w:val="0"/>
          <w:divBdr>
            <w:top w:val="none" w:sz="0" w:space="0" w:color="auto"/>
            <w:left w:val="none" w:sz="0" w:space="0" w:color="auto"/>
            <w:bottom w:val="none" w:sz="0" w:space="0" w:color="auto"/>
            <w:right w:val="none" w:sz="0" w:space="0" w:color="auto"/>
          </w:divBdr>
        </w:div>
        <w:div w:id="1267157218">
          <w:marLeft w:val="640"/>
          <w:marRight w:val="0"/>
          <w:marTop w:val="0"/>
          <w:marBottom w:val="0"/>
          <w:divBdr>
            <w:top w:val="none" w:sz="0" w:space="0" w:color="auto"/>
            <w:left w:val="none" w:sz="0" w:space="0" w:color="auto"/>
            <w:bottom w:val="none" w:sz="0" w:space="0" w:color="auto"/>
            <w:right w:val="none" w:sz="0" w:space="0" w:color="auto"/>
          </w:divBdr>
        </w:div>
        <w:div w:id="315844022">
          <w:marLeft w:val="640"/>
          <w:marRight w:val="0"/>
          <w:marTop w:val="0"/>
          <w:marBottom w:val="0"/>
          <w:divBdr>
            <w:top w:val="none" w:sz="0" w:space="0" w:color="auto"/>
            <w:left w:val="none" w:sz="0" w:space="0" w:color="auto"/>
            <w:bottom w:val="none" w:sz="0" w:space="0" w:color="auto"/>
            <w:right w:val="none" w:sz="0" w:space="0" w:color="auto"/>
          </w:divBdr>
        </w:div>
        <w:div w:id="326444045">
          <w:marLeft w:val="640"/>
          <w:marRight w:val="0"/>
          <w:marTop w:val="0"/>
          <w:marBottom w:val="0"/>
          <w:divBdr>
            <w:top w:val="none" w:sz="0" w:space="0" w:color="auto"/>
            <w:left w:val="none" w:sz="0" w:space="0" w:color="auto"/>
            <w:bottom w:val="none" w:sz="0" w:space="0" w:color="auto"/>
            <w:right w:val="none" w:sz="0" w:space="0" w:color="auto"/>
          </w:divBdr>
        </w:div>
        <w:div w:id="333193718">
          <w:marLeft w:val="640"/>
          <w:marRight w:val="0"/>
          <w:marTop w:val="0"/>
          <w:marBottom w:val="0"/>
          <w:divBdr>
            <w:top w:val="none" w:sz="0" w:space="0" w:color="auto"/>
            <w:left w:val="none" w:sz="0" w:space="0" w:color="auto"/>
            <w:bottom w:val="none" w:sz="0" w:space="0" w:color="auto"/>
            <w:right w:val="none" w:sz="0" w:space="0" w:color="auto"/>
          </w:divBdr>
        </w:div>
        <w:div w:id="1525285173">
          <w:marLeft w:val="640"/>
          <w:marRight w:val="0"/>
          <w:marTop w:val="0"/>
          <w:marBottom w:val="0"/>
          <w:divBdr>
            <w:top w:val="none" w:sz="0" w:space="0" w:color="auto"/>
            <w:left w:val="none" w:sz="0" w:space="0" w:color="auto"/>
            <w:bottom w:val="none" w:sz="0" w:space="0" w:color="auto"/>
            <w:right w:val="none" w:sz="0" w:space="0" w:color="auto"/>
          </w:divBdr>
        </w:div>
        <w:div w:id="1225918855">
          <w:marLeft w:val="640"/>
          <w:marRight w:val="0"/>
          <w:marTop w:val="0"/>
          <w:marBottom w:val="0"/>
          <w:divBdr>
            <w:top w:val="none" w:sz="0" w:space="0" w:color="auto"/>
            <w:left w:val="none" w:sz="0" w:space="0" w:color="auto"/>
            <w:bottom w:val="none" w:sz="0" w:space="0" w:color="auto"/>
            <w:right w:val="none" w:sz="0" w:space="0" w:color="auto"/>
          </w:divBdr>
        </w:div>
        <w:div w:id="489639282">
          <w:marLeft w:val="640"/>
          <w:marRight w:val="0"/>
          <w:marTop w:val="0"/>
          <w:marBottom w:val="0"/>
          <w:divBdr>
            <w:top w:val="none" w:sz="0" w:space="0" w:color="auto"/>
            <w:left w:val="none" w:sz="0" w:space="0" w:color="auto"/>
            <w:bottom w:val="none" w:sz="0" w:space="0" w:color="auto"/>
            <w:right w:val="none" w:sz="0" w:space="0" w:color="auto"/>
          </w:divBdr>
        </w:div>
        <w:div w:id="995651343">
          <w:marLeft w:val="640"/>
          <w:marRight w:val="0"/>
          <w:marTop w:val="0"/>
          <w:marBottom w:val="0"/>
          <w:divBdr>
            <w:top w:val="none" w:sz="0" w:space="0" w:color="auto"/>
            <w:left w:val="none" w:sz="0" w:space="0" w:color="auto"/>
            <w:bottom w:val="none" w:sz="0" w:space="0" w:color="auto"/>
            <w:right w:val="none" w:sz="0" w:space="0" w:color="auto"/>
          </w:divBdr>
        </w:div>
        <w:div w:id="1227303488">
          <w:marLeft w:val="640"/>
          <w:marRight w:val="0"/>
          <w:marTop w:val="0"/>
          <w:marBottom w:val="0"/>
          <w:divBdr>
            <w:top w:val="none" w:sz="0" w:space="0" w:color="auto"/>
            <w:left w:val="none" w:sz="0" w:space="0" w:color="auto"/>
            <w:bottom w:val="none" w:sz="0" w:space="0" w:color="auto"/>
            <w:right w:val="none" w:sz="0" w:space="0" w:color="auto"/>
          </w:divBdr>
        </w:div>
        <w:div w:id="2058359084">
          <w:marLeft w:val="640"/>
          <w:marRight w:val="0"/>
          <w:marTop w:val="0"/>
          <w:marBottom w:val="0"/>
          <w:divBdr>
            <w:top w:val="none" w:sz="0" w:space="0" w:color="auto"/>
            <w:left w:val="none" w:sz="0" w:space="0" w:color="auto"/>
            <w:bottom w:val="none" w:sz="0" w:space="0" w:color="auto"/>
            <w:right w:val="none" w:sz="0" w:space="0" w:color="auto"/>
          </w:divBdr>
        </w:div>
        <w:div w:id="1075736341">
          <w:marLeft w:val="640"/>
          <w:marRight w:val="0"/>
          <w:marTop w:val="0"/>
          <w:marBottom w:val="0"/>
          <w:divBdr>
            <w:top w:val="none" w:sz="0" w:space="0" w:color="auto"/>
            <w:left w:val="none" w:sz="0" w:space="0" w:color="auto"/>
            <w:bottom w:val="none" w:sz="0" w:space="0" w:color="auto"/>
            <w:right w:val="none" w:sz="0" w:space="0" w:color="auto"/>
          </w:divBdr>
        </w:div>
        <w:div w:id="342902568">
          <w:marLeft w:val="640"/>
          <w:marRight w:val="0"/>
          <w:marTop w:val="0"/>
          <w:marBottom w:val="0"/>
          <w:divBdr>
            <w:top w:val="none" w:sz="0" w:space="0" w:color="auto"/>
            <w:left w:val="none" w:sz="0" w:space="0" w:color="auto"/>
            <w:bottom w:val="none" w:sz="0" w:space="0" w:color="auto"/>
            <w:right w:val="none" w:sz="0" w:space="0" w:color="auto"/>
          </w:divBdr>
        </w:div>
        <w:div w:id="1916892466">
          <w:marLeft w:val="640"/>
          <w:marRight w:val="0"/>
          <w:marTop w:val="0"/>
          <w:marBottom w:val="0"/>
          <w:divBdr>
            <w:top w:val="none" w:sz="0" w:space="0" w:color="auto"/>
            <w:left w:val="none" w:sz="0" w:space="0" w:color="auto"/>
            <w:bottom w:val="none" w:sz="0" w:space="0" w:color="auto"/>
            <w:right w:val="none" w:sz="0" w:space="0" w:color="auto"/>
          </w:divBdr>
        </w:div>
        <w:div w:id="749230461">
          <w:marLeft w:val="640"/>
          <w:marRight w:val="0"/>
          <w:marTop w:val="0"/>
          <w:marBottom w:val="0"/>
          <w:divBdr>
            <w:top w:val="none" w:sz="0" w:space="0" w:color="auto"/>
            <w:left w:val="none" w:sz="0" w:space="0" w:color="auto"/>
            <w:bottom w:val="none" w:sz="0" w:space="0" w:color="auto"/>
            <w:right w:val="none" w:sz="0" w:space="0" w:color="auto"/>
          </w:divBdr>
        </w:div>
        <w:div w:id="713845032">
          <w:marLeft w:val="640"/>
          <w:marRight w:val="0"/>
          <w:marTop w:val="0"/>
          <w:marBottom w:val="0"/>
          <w:divBdr>
            <w:top w:val="none" w:sz="0" w:space="0" w:color="auto"/>
            <w:left w:val="none" w:sz="0" w:space="0" w:color="auto"/>
            <w:bottom w:val="none" w:sz="0" w:space="0" w:color="auto"/>
            <w:right w:val="none" w:sz="0" w:space="0" w:color="auto"/>
          </w:divBdr>
        </w:div>
        <w:div w:id="1432703300">
          <w:marLeft w:val="640"/>
          <w:marRight w:val="0"/>
          <w:marTop w:val="0"/>
          <w:marBottom w:val="0"/>
          <w:divBdr>
            <w:top w:val="none" w:sz="0" w:space="0" w:color="auto"/>
            <w:left w:val="none" w:sz="0" w:space="0" w:color="auto"/>
            <w:bottom w:val="none" w:sz="0" w:space="0" w:color="auto"/>
            <w:right w:val="none" w:sz="0" w:space="0" w:color="auto"/>
          </w:divBdr>
        </w:div>
        <w:div w:id="1050035419">
          <w:marLeft w:val="640"/>
          <w:marRight w:val="0"/>
          <w:marTop w:val="0"/>
          <w:marBottom w:val="0"/>
          <w:divBdr>
            <w:top w:val="none" w:sz="0" w:space="0" w:color="auto"/>
            <w:left w:val="none" w:sz="0" w:space="0" w:color="auto"/>
            <w:bottom w:val="none" w:sz="0" w:space="0" w:color="auto"/>
            <w:right w:val="none" w:sz="0" w:space="0" w:color="auto"/>
          </w:divBdr>
        </w:div>
        <w:div w:id="687485253">
          <w:marLeft w:val="640"/>
          <w:marRight w:val="0"/>
          <w:marTop w:val="0"/>
          <w:marBottom w:val="0"/>
          <w:divBdr>
            <w:top w:val="none" w:sz="0" w:space="0" w:color="auto"/>
            <w:left w:val="none" w:sz="0" w:space="0" w:color="auto"/>
            <w:bottom w:val="none" w:sz="0" w:space="0" w:color="auto"/>
            <w:right w:val="none" w:sz="0" w:space="0" w:color="auto"/>
          </w:divBdr>
        </w:div>
        <w:div w:id="803544910">
          <w:marLeft w:val="640"/>
          <w:marRight w:val="0"/>
          <w:marTop w:val="0"/>
          <w:marBottom w:val="0"/>
          <w:divBdr>
            <w:top w:val="none" w:sz="0" w:space="0" w:color="auto"/>
            <w:left w:val="none" w:sz="0" w:space="0" w:color="auto"/>
            <w:bottom w:val="none" w:sz="0" w:space="0" w:color="auto"/>
            <w:right w:val="none" w:sz="0" w:space="0" w:color="auto"/>
          </w:divBdr>
        </w:div>
        <w:div w:id="1905598517">
          <w:marLeft w:val="640"/>
          <w:marRight w:val="0"/>
          <w:marTop w:val="0"/>
          <w:marBottom w:val="0"/>
          <w:divBdr>
            <w:top w:val="none" w:sz="0" w:space="0" w:color="auto"/>
            <w:left w:val="none" w:sz="0" w:space="0" w:color="auto"/>
            <w:bottom w:val="none" w:sz="0" w:space="0" w:color="auto"/>
            <w:right w:val="none" w:sz="0" w:space="0" w:color="auto"/>
          </w:divBdr>
        </w:div>
        <w:div w:id="811756920">
          <w:marLeft w:val="640"/>
          <w:marRight w:val="0"/>
          <w:marTop w:val="0"/>
          <w:marBottom w:val="0"/>
          <w:divBdr>
            <w:top w:val="none" w:sz="0" w:space="0" w:color="auto"/>
            <w:left w:val="none" w:sz="0" w:space="0" w:color="auto"/>
            <w:bottom w:val="none" w:sz="0" w:space="0" w:color="auto"/>
            <w:right w:val="none" w:sz="0" w:space="0" w:color="auto"/>
          </w:divBdr>
        </w:div>
        <w:div w:id="1209564892">
          <w:marLeft w:val="640"/>
          <w:marRight w:val="0"/>
          <w:marTop w:val="0"/>
          <w:marBottom w:val="0"/>
          <w:divBdr>
            <w:top w:val="none" w:sz="0" w:space="0" w:color="auto"/>
            <w:left w:val="none" w:sz="0" w:space="0" w:color="auto"/>
            <w:bottom w:val="none" w:sz="0" w:space="0" w:color="auto"/>
            <w:right w:val="none" w:sz="0" w:space="0" w:color="auto"/>
          </w:divBdr>
        </w:div>
        <w:div w:id="1511798446">
          <w:marLeft w:val="640"/>
          <w:marRight w:val="0"/>
          <w:marTop w:val="0"/>
          <w:marBottom w:val="0"/>
          <w:divBdr>
            <w:top w:val="none" w:sz="0" w:space="0" w:color="auto"/>
            <w:left w:val="none" w:sz="0" w:space="0" w:color="auto"/>
            <w:bottom w:val="none" w:sz="0" w:space="0" w:color="auto"/>
            <w:right w:val="none" w:sz="0" w:space="0" w:color="auto"/>
          </w:divBdr>
        </w:div>
        <w:div w:id="1265764887">
          <w:marLeft w:val="640"/>
          <w:marRight w:val="0"/>
          <w:marTop w:val="0"/>
          <w:marBottom w:val="0"/>
          <w:divBdr>
            <w:top w:val="none" w:sz="0" w:space="0" w:color="auto"/>
            <w:left w:val="none" w:sz="0" w:space="0" w:color="auto"/>
            <w:bottom w:val="none" w:sz="0" w:space="0" w:color="auto"/>
            <w:right w:val="none" w:sz="0" w:space="0" w:color="auto"/>
          </w:divBdr>
        </w:div>
        <w:div w:id="649284171">
          <w:marLeft w:val="640"/>
          <w:marRight w:val="0"/>
          <w:marTop w:val="0"/>
          <w:marBottom w:val="0"/>
          <w:divBdr>
            <w:top w:val="none" w:sz="0" w:space="0" w:color="auto"/>
            <w:left w:val="none" w:sz="0" w:space="0" w:color="auto"/>
            <w:bottom w:val="none" w:sz="0" w:space="0" w:color="auto"/>
            <w:right w:val="none" w:sz="0" w:space="0" w:color="auto"/>
          </w:divBdr>
        </w:div>
        <w:div w:id="715396078">
          <w:marLeft w:val="640"/>
          <w:marRight w:val="0"/>
          <w:marTop w:val="0"/>
          <w:marBottom w:val="0"/>
          <w:divBdr>
            <w:top w:val="none" w:sz="0" w:space="0" w:color="auto"/>
            <w:left w:val="none" w:sz="0" w:space="0" w:color="auto"/>
            <w:bottom w:val="none" w:sz="0" w:space="0" w:color="auto"/>
            <w:right w:val="none" w:sz="0" w:space="0" w:color="auto"/>
          </w:divBdr>
        </w:div>
        <w:div w:id="707417184">
          <w:marLeft w:val="640"/>
          <w:marRight w:val="0"/>
          <w:marTop w:val="0"/>
          <w:marBottom w:val="0"/>
          <w:divBdr>
            <w:top w:val="none" w:sz="0" w:space="0" w:color="auto"/>
            <w:left w:val="none" w:sz="0" w:space="0" w:color="auto"/>
            <w:bottom w:val="none" w:sz="0" w:space="0" w:color="auto"/>
            <w:right w:val="none" w:sz="0" w:space="0" w:color="auto"/>
          </w:divBdr>
        </w:div>
        <w:div w:id="2069307055">
          <w:marLeft w:val="640"/>
          <w:marRight w:val="0"/>
          <w:marTop w:val="0"/>
          <w:marBottom w:val="0"/>
          <w:divBdr>
            <w:top w:val="none" w:sz="0" w:space="0" w:color="auto"/>
            <w:left w:val="none" w:sz="0" w:space="0" w:color="auto"/>
            <w:bottom w:val="none" w:sz="0" w:space="0" w:color="auto"/>
            <w:right w:val="none" w:sz="0" w:space="0" w:color="auto"/>
          </w:divBdr>
        </w:div>
        <w:div w:id="913012250">
          <w:marLeft w:val="640"/>
          <w:marRight w:val="0"/>
          <w:marTop w:val="0"/>
          <w:marBottom w:val="0"/>
          <w:divBdr>
            <w:top w:val="none" w:sz="0" w:space="0" w:color="auto"/>
            <w:left w:val="none" w:sz="0" w:space="0" w:color="auto"/>
            <w:bottom w:val="none" w:sz="0" w:space="0" w:color="auto"/>
            <w:right w:val="none" w:sz="0" w:space="0" w:color="auto"/>
          </w:divBdr>
        </w:div>
        <w:div w:id="1850631451">
          <w:marLeft w:val="640"/>
          <w:marRight w:val="0"/>
          <w:marTop w:val="0"/>
          <w:marBottom w:val="0"/>
          <w:divBdr>
            <w:top w:val="none" w:sz="0" w:space="0" w:color="auto"/>
            <w:left w:val="none" w:sz="0" w:space="0" w:color="auto"/>
            <w:bottom w:val="none" w:sz="0" w:space="0" w:color="auto"/>
            <w:right w:val="none" w:sz="0" w:space="0" w:color="auto"/>
          </w:divBdr>
        </w:div>
        <w:div w:id="1411654150">
          <w:marLeft w:val="640"/>
          <w:marRight w:val="0"/>
          <w:marTop w:val="0"/>
          <w:marBottom w:val="0"/>
          <w:divBdr>
            <w:top w:val="none" w:sz="0" w:space="0" w:color="auto"/>
            <w:left w:val="none" w:sz="0" w:space="0" w:color="auto"/>
            <w:bottom w:val="none" w:sz="0" w:space="0" w:color="auto"/>
            <w:right w:val="none" w:sz="0" w:space="0" w:color="auto"/>
          </w:divBdr>
        </w:div>
        <w:div w:id="1154374680">
          <w:marLeft w:val="640"/>
          <w:marRight w:val="0"/>
          <w:marTop w:val="0"/>
          <w:marBottom w:val="0"/>
          <w:divBdr>
            <w:top w:val="none" w:sz="0" w:space="0" w:color="auto"/>
            <w:left w:val="none" w:sz="0" w:space="0" w:color="auto"/>
            <w:bottom w:val="none" w:sz="0" w:space="0" w:color="auto"/>
            <w:right w:val="none" w:sz="0" w:space="0" w:color="auto"/>
          </w:divBdr>
        </w:div>
        <w:div w:id="676540943">
          <w:marLeft w:val="640"/>
          <w:marRight w:val="0"/>
          <w:marTop w:val="0"/>
          <w:marBottom w:val="0"/>
          <w:divBdr>
            <w:top w:val="none" w:sz="0" w:space="0" w:color="auto"/>
            <w:left w:val="none" w:sz="0" w:space="0" w:color="auto"/>
            <w:bottom w:val="none" w:sz="0" w:space="0" w:color="auto"/>
            <w:right w:val="none" w:sz="0" w:space="0" w:color="auto"/>
          </w:divBdr>
        </w:div>
        <w:div w:id="2090958681">
          <w:marLeft w:val="640"/>
          <w:marRight w:val="0"/>
          <w:marTop w:val="0"/>
          <w:marBottom w:val="0"/>
          <w:divBdr>
            <w:top w:val="none" w:sz="0" w:space="0" w:color="auto"/>
            <w:left w:val="none" w:sz="0" w:space="0" w:color="auto"/>
            <w:bottom w:val="none" w:sz="0" w:space="0" w:color="auto"/>
            <w:right w:val="none" w:sz="0" w:space="0" w:color="auto"/>
          </w:divBdr>
        </w:div>
        <w:div w:id="491605091">
          <w:marLeft w:val="640"/>
          <w:marRight w:val="0"/>
          <w:marTop w:val="0"/>
          <w:marBottom w:val="0"/>
          <w:divBdr>
            <w:top w:val="none" w:sz="0" w:space="0" w:color="auto"/>
            <w:left w:val="none" w:sz="0" w:space="0" w:color="auto"/>
            <w:bottom w:val="none" w:sz="0" w:space="0" w:color="auto"/>
            <w:right w:val="none" w:sz="0" w:space="0" w:color="auto"/>
          </w:divBdr>
        </w:div>
        <w:div w:id="89545389">
          <w:marLeft w:val="640"/>
          <w:marRight w:val="0"/>
          <w:marTop w:val="0"/>
          <w:marBottom w:val="0"/>
          <w:divBdr>
            <w:top w:val="none" w:sz="0" w:space="0" w:color="auto"/>
            <w:left w:val="none" w:sz="0" w:space="0" w:color="auto"/>
            <w:bottom w:val="none" w:sz="0" w:space="0" w:color="auto"/>
            <w:right w:val="none" w:sz="0" w:space="0" w:color="auto"/>
          </w:divBdr>
        </w:div>
        <w:div w:id="1314025548">
          <w:marLeft w:val="640"/>
          <w:marRight w:val="0"/>
          <w:marTop w:val="0"/>
          <w:marBottom w:val="0"/>
          <w:divBdr>
            <w:top w:val="none" w:sz="0" w:space="0" w:color="auto"/>
            <w:left w:val="none" w:sz="0" w:space="0" w:color="auto"/>
            <w:bottom w:val="none" w:sz="0" w:space="0" w:color="auto"/>
            <w:right w:val="none" w:sz="0" w:space="0" w:color="auto"/>
          </w:divBdr>
        </w:div>
        <w:div w:id="1155536097">
          <w:marLeft w:val="640"/>
          <w:marRight w:val="0"/>
          <w:marTop w:val="0"/>
          <w:marBottom w:val="0"/>
          <w:divBdr>
            <w:top w:val="none" w:sz="0" w:space="0" w:color="auto"/>
            <w:left w:val="none" w:sz="0" w:space="0" w:color="auto"/>
            <w:bottom w:val="none" w:sz="0" w:space="0" w:color="auto"/>
            <w:right w:val="none" w:sz="0" w:space="0" w:color="auto"/>
          </w:divBdr>
        </w:div>
        <w:div w:id="474421480">
          <w:marLeft w:val="640"/>
          <w:marRight w:val="0"/>
          <w:marTop w:val="0"/>
          <w:marBottom w:val="0"/>
          <w:divBdr>
            <w:top w:val="none" w:sz="0" w:space="0" w:color="auto"/>
            <w:left w:val="none" w:sz="0" w:space="0" w:color="auto"/>
            <w:bottom w:val="none" w:sz="0" w:space="0" w:color="auto"/>
            <w:right w:val="none" w:sz="0" w:space="0" w:color="auto"/>
          </w:divBdr>
        </w:div>
        <w:div w:id="161089756">
          <w:marLeft w:val="640"/>
          <w:marRight w:val="0"/>
          <w:marTop w:val="0"/>
          <w:marBottom w:val="0"/>
          <w:divBdr>
            <w:top w:val="none" w:sz="0" w:space="0" w:color="auto"/>
            <w:left w:val="none" w:sz="0" w:space="0" w:color="auto"/>
            <w:bottom w:val="none" w:sz="0" w:space="0" w:color="auto"/>
            <w:right w:val="none" w:sz="0" w:space="0" w:color="auto"/>
          </w:divBdr>
        </w:div>
        <w:div w:id="1691639050">
          <w:marLeft w:val="640"/>
          <w:marRight w:val="0"/>
          <w:marTop w:val="0"/>
          <w:marBottom w:val="0"/>
          <w:divBdr>
            <w:top w:val="none" w:sz="0" w:space="0" w:color="auto"/>
            <w:left w:val="none" w:sz="0" w:space="0" w:color="auto"/>
            <w:bottom w:val="none" w:sz="0" w:space="0" w:color="auto"/>
            <w:right w:val="none" w:sz="0" w:space="0" w:color="auto"/>
          </w:divBdr>
        </w:div>
        <w:div w:id="1712223147">
          <w:marLeft w:val="640"/>
          <w:marRight w:val="0"/>
          <w:marTop w:val="0"/>
          <w:marBottom w:val="0"/>
          <w:divBdr>
            <w:top w:val="none" w:sz="0" w:space="0" w:color="auto"/>
            <w:left w:val="none" w:sz="0" w:space="0" w:color="auto"/>
            <w:bottom w:val="none" w:sz="0" w:space="0" w:color="auto"/>
            <w:right w:val="none" w:sz="0" w:space="0" w:color="auto"/>
          </w:divBdr>
        </w:div>
        <w:div w:id="88084703">
          <w:marLeft w:val="640"/>
          <w:marRight w:val="0"/>
          <w:marTop w:val="0"/>
          <w:marBottom w:val="0"/>
          <w:divBdr>
            <w:top w:val="none" w:sz="0" w:space="0" w:color="auto"/>
            <w:left w:val="none" w:sz="0" w:space="0" w:color="auto"/>
            <w:bottom w:val="none" w:sz="0" w:space="0" w:color="auto"/>
            <w:right w:val="none" w:sz="0" w:space="0" w:color="auto"/>
          </w:divBdr>
        </w:div>
        <w:div w:id="1471902422">
          <w:marLeft w:val="640"/>
          <w:marRight w:val="0"/>
          <w:marTop w:val="0"/>
          <w:marBottom w:val="0"/>
          <w:divBdr>
            <w:top w:val="none" w:sz="0" w:space="0" w:color="auto"/>
            <w:left w:val="none" w:sz="0" w:space="0" w:color="auto"/>
            <w:bottom w:val="none" w:sz="0" w:space="0" w:color="auto"/>
            <w:right w:val="none" w:sz="0" w:space="0" w:color="auto"/>
          </w:divBdr>
        </w:div>
        <w:div w:id="877931746">
          <w:marLeft w:val="640"/>
          <w:marRight w:val="0"/>
          <w:marTop w:val="0"/>
          <w:marBottom w:val="0"/>
          <w:divBdr>
            <w:top w:val="none" w:sz="0" w:space="0" w:color="auto"/>
            <w:left w:val="none" w:sz="0" w:space="0" w:color="auto"/>
            <w:bottom w:val="none" w:sz="0" w:space="0" w:color="auto"/>
            <w:right w:val="none" w:sz="0" w:space="0" w:color="auto"/>
          </w:divBdr>
        </w:div>
        <w:div w:id="1764836686">
          <w:marLeft w:val="640"/>
          <w:marRight w:val="0"/>
          <w:marTop w:val="0"/>
          <w:marBottom w:val="0"/>
          <w:divBdr>
            <w:top w:val="none" w:sz="0" w:space="0" w:color="auto"/>
            <w:left w:val="none" w:sz="0" w:space="0" w:color="auto"/>
            <w:bottom w:val="none" w:sz="0" w:space="0" w:color="auto"/>
            <w:right w:val="none" w:sz="0" w:space="0" w:color="auto"/>
          </w:divBdr>
        </w:div>
        <w:div w:id="1350831731">
          <w:marLeft w:val="640"/>
          <w:marRight w:val="0"/>
          <w:marTop w:val="0"/>
          <w:marBottom w:val="0"/>
          <w:divBdr>
            <w:top w:val="none" w:sz="0" w:space="0" w:color="auto"/>
            <w:left w:val="none" w:sz="0" w:space="0" w:color="auto"/>
            <w:bottom w:val="none" w:sz="0" w:space="0" w:color="auto"/>
            <w:right w:val="none" w:sz="0" w:space="0" w:color="auto"/>
          </w:divBdr>
        </w:div>
        <w:div w:id="1538010027">
          <w:marLeft w:val="640"/>
          <w:marRight w:val="0"/>
          <w:marTop w:val="0"/>
          <w:marBottom w:val="0"/>
          <w:divBdr>
            <w:top w:val="none" w:sz="0" w:space="0" w:color="auto"/>
            <w:left w:val="none" w:sz="0" w:space="0" w:color="auto"/>
            <w:bottom w:val="none" w:sz="0" w:space="0" w:color="auto"/>
            <w:right w:val="none" w:sz="0" w:space="0" w:color="auto"/>
          </w:divBdr>
        </w:div>
        <w:div w:id="1608612793">
          <w:marLeft w:val="640"/>
          <w:marRight w:val="0"/>
          <w:marTop w:val="0"/>
          <w:marBottom w:val="0"/>
          <w:divBdr>
            <w:top w:val="none" w:sz="0" w:space="0" w:color="auto"/>
            <w:left w:val="none" w:sz="0" w:space="0" w:color="auto"/>
            <w:bottom w:val="none" w:sz="0" w:space="0" w:color="auto"/>
            <w:right w:val="none" w:sz="0" w:space="0" w:color="auto"/>
          </w:divBdr>
        </w:div>
        <w:div w:id="442042161">
          <w:marLeft w:val="640"/>
          <w:marRight w:val="0"/>
          <w:marTop w:val="0"/>
          <w:marBottom w:val="0"/>
          <w:divBdr>
            <w:top w:val="none" w:sz="0" w:space="0" w:color="auto"/>
            <w:left w:val="none" w:sz="0" w:space="0" w:color="auto"/>
            <w:bottom w:val="none" w:sz="0" w:space="0" w:color="auto"/>
            <w:right w:val="none" w:sz="0" w:space="0" w:color="auto"/>
          </w:divBdr>
        </w:div>
        <w:div w:id="1962765948">
          <w:marLeft w:val="640"/>
          <w:marRight w:val="0"/>
          <w:marTop w:val="0"/>
          <w:marBottom w:val="0"/>
          <w:divBdr>
            <w:top w:val="none" w:sz="0" w:space="0" w:color="auto"/>
            <w:left w:val="none" w:sz="0" w:space="0" w:color="auto"/>
            <w:bottom w:val="none" w:sz="0" w:space="0" w:color="auto"/>
            <w:right w:val="none" w:sz="0" w:space="0" w:color="auto"/>
          </w:divBdr>
        </w:div>
        <w:div w:id="892303162">
          <w:marLeft w:val="640"/>
          <w:marRight w:val="0"/>
          <w:marTop w:val="0"/>
          <w:marBottom w:val="0"/>
          <w:divBdr>
            <w:top w:val="none" w:sz="0" w:space="0" w:color="auto"/>
            <w:left w:val="none" w:sz="0" w:space="0" w:color="auto"/>
            <w:bottom w:val="none" w:sz="0" w:space="0" w:color="auto"/>
            <w:right w:val="none" w:sz="0" w:space="0" w:color="auto"/>
          </w:divBdr>
        </w:div>
        <w:div w:id="341392802">
          <w:marLeft w:val="640"/>
          <w:marRight w:val="0"/>
          <w:marTop w:val="0"/>
          <w:marBottom w:val="0"/>
          <w:divBdr>
            <w:top w:val="none" w:sz="0" w:space="0" w:color="auto"/>
            <w:left w:val="none" w:sz="0" w:space="0" w:color="auto"/>
            <w:bottom w:val="none" w:sz="0" w:space="0" w:color="auto"/>
            <w:right w:val="none" w:sz="0" w:space="0" w:color="auto"/>
          </w:divBdr>
        </w:div>
        <w:div w:id="438069871">
          <w:marLeft w:val="640"/>
          <w:marRight w:val="0"/>
          <w:marTop w:val="0"/>
          <w:marBottom w:val="0"/>
          <w:divBdr>
            <w:top w:val="none" w:sz="0" w:space="0" w:color="auto"/>
            <w:left w:val="none" w:sz="0" w:space="0" w:color="auto"/>
            <w:bottom w:val="none" w:sz="0" w:space="0" w:color="auto"/>
            <w:right w:val="none" w:sz="0" w:space="0" w:color="auto"/>
          </w:divBdr>
        </w:div>
        <w:div w:id="1381127968">
          <w:marLeft w:val="640"/>
          <w:marRight w:val="0"/>
          <w:marTop w:val="0"/>
          <w:marBottom w:val="0"/>
          <w:divBdr>
            <w:top w:val="none" w:sz="0" w:space="0" w:color="auto"/>
            <w:left w:val="none" w:sz="0" w:space="0" w:color="auto"/>
            <w:bottom w:val="none" w:sz="0" w:space="0" w:color="auto"/>
            <w:right w:val="none" w:sz="0" w:space="0" w:color="auto"/>
          </w:divBdr>
        </w:div>
        <w:div w:id="413011827">
          <w:marLeft w:val="640"/>
          <w:marRight w:val="0"/>
          <w:marTop w:val="0"/>
          <w:marBottom w:val="0"/>
          <w:divBdr>
            <w:top w:val="none" w:sz="0" w:space="0" w:color="auto"/>
            <w:left w:val="none" w:sz="0" w:space="0" w:color="auto"/>
            <w:bottom w:val="none" w:sz="0" w:space="0" w:color="auto"/>
            <w:right w:val="none" w:sz="0" w:space="0" w:color="auto"/>
          </w:divBdr>
        </w:div>
        <w:div w:id="1105076015">
          <w:marLeft w:val="640"/>
          <w:marRight w:val="0"/>
          <w:marTop w:val="0"/>
          <w:marBottom w:val="0"/>
          <w:divBdr>
            <w:top w:val="none" w:sz="0" w:space="0" w:color="auto"/>
            <w:left w:val="none" w:sz="0" w:space="0" w:color="auto"/>
            <w:bottom w:val="none" w:sz="0" w:space="0" w:color="auto"/>
            <w:right w:val="none" w:sz="0" w:space="0" w:color="auto"/>
          </w:divBdr>
        </w:div>
        <w:div w:id="1773235388">
          <w:marLeft w:val="640"/>
          <w:marRight w:val="0"/>
          <w:marTop w:val="0"/>
          <w:marBottom w:val="0"/>
          <w:divBdr>
            <w:top w:val="none" w:sz="0" w:space="0" w:color="auto"/>
            <w:left w:val="none" w:sz="0" w:space="0" w:color="auto"/>
            <w:bottom w:val="none" w:sz="0" w:space="0" w:color="auto"/>
            <w:right w:val="none" w:sz="0" w:space="0" w:color="auto"/>
          </w:divBdr>
        </w:div>
        <w:div w:id="533425755">
          <w:marLeft w:val="640"/>
          <w:marRight w:val="0"/>
          <w:marTop w:val="0"/>
          <w:marBottom w:val="0"/>
          <w:divBdr>
            <w:top w:val="none" w:sz="0" w:space="0" w:color="auto"/>
            <w:left w:val="none" w:sz="0" w:space="0" w:color="auto"/>
            <w:bottom w:val="none" w:sz="0" w:space="0" w:color="auto"/>
            <w:right w:val="none" w:sz="0" w:space="0" w:color="auto"/>
          </w:divBdr>
        </w:div>
        <w:div w:id="967662213">
          <w:marLeft w:val="640"/>
          <w:marRight w:val="0"/>
          <w:marTop w:val="0"/>
          <w:marBottom w:val="0"/>
          <w:divBdr>
            <w:top w:val="none" w:sz="0" w:space="0" w:color="auto"/>
            <w:left w:val="none" w:sz="0" w:space="0" w:color="auto"/>
            <w:bottom w:val="none" w:sz="0" w:space="0" w:color="auto"/>
            <w:right w:val="none" w:sz="0" w:space="0" w:color="auto"/>
          </w:divBdr>
        </w:div>
        <w:div w:id="1229193544">
          <w:marLeft w:val="640"/>
          <w:marRight w:val="0"/>
          <w:marTop w:val="0"/>
          <w:marBottom w:val="0"/>
          <w:divBdr>
            <w:top w:val="none" w:sz="0" w:space="0" w:color="auto"/>
            <w:left w:val="none" w:sz="0" w:space="0" w:color="auto"/>
            <w:bottom w:val="none" w:sz="0" w:space="0" w:color="auto"/>
            <w:right w:val="none" w:sz="0" w:space="0" w:color="auto"/>
          </w:divBdr>
        </w:div>
        <w:div w:id="765345330">
          <w:marLeft w:val="640"/>
          <w:marRight w:val="0"/>
          <w:marTop w:val="0"/>
          <w:marBottom w:val="0"/>
          <w:divBdr>
            <w:top w:val="none" w:sz="0" w:space="0" w:color="auto"/>
            <w:left w:val="none" w:sz="0" w:space="0" w:color="auto"/>
            <w:bottom w:val="none" w:sz="0" w:space="0" w:color="auto"/>
            <w:right w:val="none" w:sz="0" w:space="0" w:color="auto"/>
          </w:divBdr>
        </w:div>
        <w:div w:id="469523396">
          <w:marLeft w:val="640"/>
          <w:marRight w:val="0"/>
          <w:marTop w:val="0"/>
          <w:marBottom w:val="0"/>
          <w:divBdr>
            <w:top w:val="none" w:sz="0" w:space="0" w:color="auto"/>
            <w:left w:val="none" w:sz="0" w:space="0" w:color="auto"/>
            <w:bottom w:val="none" w:sz="0" w:space="0" w:color="auto"/>
            <w:right w:val="none" w:sz="0" w:space="0" w:color="auto"/>
          </w:divBdr>
        </w:div>
        <w:div w:id="72361440">
          <w:marLeft w:val="640"/>
          <w:marRight w:val="0"/>
          <w:marTop w:val="0"/>
          <w:marBottom w:val="0"/>
          <w:divBdr>
            <w:top w:val="none" w:sz="0" w:space="0" w:color="auto"/>
            <w:left w:val="none" w:sz="0" w:space="0" w:color="auto"/>
            <w:bottom w:val="none" w:sz="0" w:space="0" w:color="auto"/>
            <w:right w:val="none" w:sz="0" w:space="0" w:color="auto"/>
          </w:divBdr>
        </w:div>
        <w:div w:id="67583925">
          <w:marLeft w:val="640"/>
          <w:marRight w:val="0"/>
          <w:marTop w:val="0"/>
          <w:marBottom w:val="0"/>
          <w:divBdr>
            <w:top w:val="none" w:sz="0" w:space="0" w:color="auto"/>
            <w:left w:val="none" w:sz="0" w:space="0" w:color="auto"/>
            <w:bottom w:val="none" w:sz="0" w:space="0" w:color="auto"/>
            <w:right w:val="none" w:sz="0" w:space="0" w:color="auto"/>
          </w:divBdr>
        </w:div>
        <w:div w:id="281033302">
          <w:marLeft w:val="640"/>
          <w:marRight w:val="0"/>
          <w:marTop w:val="0"/>
          <w:marBottom w:val="0"/>
          <w:divBdr>
            <w:top w:val="none" w:sz="0" w:space="0" w:color="auto"/>
            <w:left w:val="none" w:sz="0" w:space="0" w:color="auto"/>
            <w:bottom w:val="none" w:sz="0" w:space="0" w:color="auto"/>
            <w:right w:val="none" w:sz="0" w:space="0" w:color="auto"/>
          </w:divBdr>
        </w:div>
        <w:div w:id="2073455481">
          <w:marLeft w:val="640"/>
          <w:marRight w:val="0"/>
          <w:marTop w:val="0"/>
          <w:marBottom w:val="0"/>
          <w:divBdr>
            <w:top w:val="none" w:sz="0" w:space="0" w:color="auto"/>
            <w:left w:val="none" w:sz="0" w:space="0" w:color="auto"/>
            <w:bottom w:val="none" w:sz="0" w:space="0" w:color="auto"/>
            <w:right w:val="none" w:sz="0" w:space="0" w:color="auto"/>
          </w:divBdr>
        </w:div>
        <w:div w:id="542326609">
          <w:marLeft w:val="640"/>
          <w:marRight w:val="0"/>
          <w:marTop w:val="0"/>
          <w:marBottom w:val="0"/>
          <w:divBdr>
            <w:top w:val="none" w:sz="0" w:space="0" w:color="auto"/>
            <w:left w:val="none" w:sz="0" w:space="0" w:color="auto"/>
            <w:bottom w:val="none" w:sz="0" w:space="0" w:color="auto"/>
            <w:right w:val="none" w:sz="0" w:space="0" w:color="auto"/>
          </w:divBdr>
        </w:div>
        <w:div w:id="550962692">
          <w:marLeft w:val="640"/>
          <w:marRight w:val="0"/>
          <w:marTop w:val="0"/>
          <w:marBottom w:val="0"/>
          <w:divBdr>
            <w:top w:val="none" w:sz="0" w:space="0" w:color="auto"/>
            <w:left w:val="none" w:sz="0" w:space="0" w:color="auto"/>
            <w:bottom w:val="none" w:sz="0" w:space="0" w:color="auto"/>
            <w:right w:val="none" w:sz="0" w:space="0" w:color="auto"/>
          </w:divBdr>
        </w:div>
        <w:div w:id="1476675707">
          <w:marLeft w:val="640"/>
          <w:marRight w:val="0"/>
          <w:marTop w:val="0"/>
          <w:marBottom w:val="0"/>
          <w:divBdr>
            <w:top w:val="none" w:sz="0" w:space="0" w:color="auto"/>
            <w:left w:val="none" w:sz="0" w:space="0" w:color="auto"/>
            <w:bottom w:val="none" w:sz="0" w:space="0" w:color="auto"/>
            <w:right w:val="none" w:sz="0" w:space="0" w:color="auto"/>
          </w:divBdr>
        </w:div>
        <w:div w:id="851526631">
          <w:marLeft w:val="640"/>
          <w:marRight w:val="0"/>
          <w:marTop w:val="0"/>
          <w:marBottom w:val="0"/>
          <w:divBdr>
            <w:top w:val="none" w:sz="0" w:space="0" w:color="auto"/>
            <w:left w:val="none" w:sz="0" w:space="0" w:color="auto"/>
            <w:bottom w:val="none" w:sz="0" w:space="0" w:color="auto"/>
            <w:right w:val="none" w:sz="0" w:space="0" w:color="auto"/>
          </w:divBdr>
        </w:div>
        <w:div w:id="531767305">
          <w:marLeft w:val="640"/>
          <w:marRight w:val="0"/>
          <w:marTop w:val="0"/>
          <w:marBottom w:val="0"/>
          <w:divBdr>
            <w:top w:val="none" w:sz="0" w:space="0" w:color="auto"/>
            <w:left w:val="none" w:sz="0" w:space="0" w:color="auto"/>
            <w:bottom w:val="none" w:sz="0" w:space="0" w:color="auto"/>
            <w:right w:val="none" w:sz="0" w:space="0" w:color="auto"/>
          </w:divBdr>
        </w:div>
        <w:div w:id="129520549">
          <w:marLeft w:val="640"/>
          <w:marRight w:val="0"/>
          <w:marTop w:val="0"/>
          <w:marBottom w:val="0"/>
          <w:divBdr>
            <w:top w:val="none" w:sz="0" w:space="0" w:color="auto"/>
            <w:left w:val="none" w:sz="0" w:space="0" w:color="auto"/>
            <w:bottom w:val="none" w:sz="0" w:space="0" w:color="auto"/>
            <w:right w:val="none" w:sz="0" w:space="0" w:color="auto"/>
          </w:divBdr>
        </w:div>
        <w:div w:id="2141458008">
          <w:marLeft w:val="640"/>
          <w:marRight w:val="0"/>
          <w:marTop w:val="0"/>
          <w:marBottom w:val="0"/>
          <w:divBdr>
            <w:top w:val="none" w:sz="0" w:space="0" w:color="auto"/>
            <w:left w:val="none" w:sz="0" w:space="0" w:color="auto"/>
            <w:bottom w:val="none" w:sz="0" w:space="0" w:color="auto"/>
            <w:right w:val="none" w:sz="0" w:space="0" w:color="auto"/>
          </w:divBdr>
        </w:div>
        <w:div w:id="1097797544">
          <w:marLeft w:val="640"/>
          <w:marRight w:val="0"/>
          <w:marTop w:val="0"/>
          <w:marBottom w:val="0"/>
          <w:divBdr>
            <w:top w:val="none" w:sz="0" w:space="0" w:color="auto"/>
            <w:left w:val="none" w:sz="0" w:space="0" w:color="auto"/>
            <w:bottom w:val="none" w:sz="0" w:space="0" w:color="auto"/>
            <w:right w:val="none" w:sz="0" w:space="0" w:color="auto"/>
          </w:divBdr>
        </w:div>
        <w:div w:id="742685364">
          <w:marLeft w:val="640"/>
          <w:marRight w:val="0"/>
          <w:marTop w:val="0"/>
          <w:marBottom w:val="0"/>
          <w:divBdr>
            <w:top w:val="none" w:sz="0" w:space="0" w:color="auto"/>
            <w:left w:val="none" w:sz="0" w:space="0" w:color="auto"/>
            <w:bottom w:val="none" w:sz="0" w:space="0" w:color="auto"/>
            <w:right w:val="none" w:sz="0" w:space="0" w:color="auto"/>
          </w:divBdr>
        </w:div>
        <w:div w:id="67268348">
          <w:marLeft w:val="640"/>
          <w:marRight w:val="0"/>
          <w:marTop w:val="0"/>
          <w:marBottom w:val="0"/>
          <w:divBdr>
            <w:top w:val="none" w:sz="0" w:space="0" w:color="auto"/>
            <w:left w:val="none" w:sz="0" w:space="0" w:color="auto"/>
            <w:bottom w:val="none" w:sz="0" w:space="0" w:color="auto"/>
            <w:right w:val="none" w:sz="0" w:space="0" w:color="auto"/>
          </w:divBdr>
        </w:div>
        <w:div w:id="1541823910">
          <w:marLeft w:val="640"/>
          <w:marRight w:val="0"/>
          <w:marTop w:val="0"/>
          <w:marBottom w:val="0"/>
          <w:divBdr>
            <w:top w:val="none" w:sz="0" w:space="0" w:color="auto"/>
            <w:left w:val="none" w:sz="0" w:space="0" w:color="auto"/>
            <w:bottom w:val="none" w:sz="0" w:space="0" w:color="auto"/>
            <w:right w:val="none" w:sz="0" w:space="0" w:color="auto"/>
          </w:divBdr>
        </w:div>
        <w:div w:id="1566188160">
          <w:marLeft w:val="640"/>
          <w:marRight w:val="0"/>
          <w:marTop w:val="0"/>
          <w:marBottom w:val="0"/>
          <w:divBdr>
            <w:top w:val="none" w:sz="0" w:space="0" w:color="auto"/>
            <w:left w:val="none" w:sz="0" w:space="0" w:color="auto"/>
            <w:bottom w:val="none" w:sz="0" w:space="0" w:color="auto"/>
            <w:right w:val="none" w:sz="0" w:space="0" w:color="auto"/>
          </w:divBdr>
        </w:div>
        <w:div w:id="683632352">
          <w:marLeft w:val="640"/>
          <w:marRight w:val="0"/>
          <w:marTop w:val="0"/>
          <w:marBottom w:val="0"/>
          <w:divBdr>
            <w:top w:val="none" w:sz="0" w:space="0" w:color="auto"/>
            <w:left w:val="none" w:sz="0" w:space="0" w:color="auto"/>
            <w:bottom w:val="none" w:sz="0" w:space="0" w:color="auto"/>
            <w:right w:val="none" w:sz="0" w:space="0" w:color="auto"/>
          </w:divBdr>
        </w:div>
        <w:div w:id="1156994270">
          <w:marLeft w:val="640"/>
          <w:marRight w:val="0"/>
          <w:marTop w:val="0"/>
          <w:marBottom w:val="0"/>
          <w:divBdr>
            <w:top w:val="none" w:sz="0" w:space="0" w:color="auto"/>
            <w:left w:val="none" w:sz="0" w:space="0" w:color="auto"/>
            <w:bottom w:val="none" w:sz="0" w:space="0" w:color="auto"/>
            <w:right w:val="none" w:sz="0" w:space="0" w:color="auto"/>
          </w:divBdr>
        </w:div>
        <w:div w:id="1935623171">
          <w:marLeft w:val="640"/>
          <w:marRight w:val="0"/>
          <w:marTop w:val="0"/>
          <w:marBottom w:val="0"/>
          <w:divBdr>
            <w:top w:val="none" w:sz="0" w:space="0" w:color="auto"/>
            <w:left w:val="none" w:sz="0" w:space="0" w:color="auto"/>
            <w:bottom w:val="none" w:sz="0" w:space="0" w:color="auto"/>
            <w:right w:val="none" w:sz="0" w:space="0" w:color="auto"/>
          </w:divBdr>
        </w:div>
        <w:div w:id="858543031">
          <w:marLeft w:val="640"/>
          <w:marRight w:val="0"/>
          <w:marTop w:val="0"/>
          <w:marBottom w:val="0"/>
          <w:divBdr>
            <w:top w:val="none" w:sz="0" w:space="0" w:color="auto"/>
            <w:left w:val="none" w:sz="0" w:space="0" w:color="auto"/>
            <w:bottom w:val="none" w:sz="0" w:space="0" w:color="auto"/>
            <w:right w:val="none" w:sz="0" w:space="0" w:color="auto"/>
          </w:divBdr>
        </w:div>
        <w:div w:id="1084105853">
          <w:marLeft w:val="640"/>
          <w:marRight w:val="0"/>
          <w:marTop w:val="0"/>
          <w:marBottom w:val="0"/>
          <w:divBdr>
            <w:top w:val="none" w:sz="0" w:space="0" w:color="auto"/>
            <w:left w:val="none" w:sz="0" w:space="0" w:color="auto"/>
            <w:bottom w:val="none" w:sz="0" w:space="0" w:color="auto"/>
            <w:right w:val="none" w:sz="0" w:space="0" w:color="auto"/>
          </w:divBdr>
        </w:div>
        <w:div w:id="1620721266">
          <w:marLeft w:val="640"/>
          <w:marRight w:val="0"/>
          <w:marTop w:val="0"/>
          <w:marBottom w:val="0"/>
          <w:divBdr>
            <w:top w:val="none" w:sz="0" w:space="0" w:color="auto"/>
            <w:left w:val="none" w:sz="0" w:space="0" w:color="auto"/>
            <w:bottom w:val="none" w:sz="0" w:space="0" w:color="auto"/>
            <w:right w:val="none" w:sz="0" w:space="0" w:color="auto"/>
          </w:divBdr>
        </w:div>
        <w:div w:id="1164860849">
          <w:marLeft w:val="640"/>
          <w:marRight w:val="0"/>
          <w:marTop w:val="0"/>
          <w:marBottom w:val="0"/>
          <w:divBdr>
            <w:top w:val="none" w:sz="0" w:space="0" w:color="auto"/>
            <w:left w:val="none" w:sz="0" w:space="0" w:color="auto"/>
            <w:bottom w:val="none" w:sz="0" w:space="0" w:color="auto"/>
            <w:right w:val="none" w:sz="0" w:space="0" w:color="auto"/>
          </w:divBdr>
        </w:div>
        <w:div w:id="1886988748">
          <w:marLeft w:val="640"/>
          <w:marRight w:val="0"/>
          <w:marTop w:val="0"/>
          <w:marBottom w:val="0"/>
          <w:divBdr>
            <w:top w:val="none" w:sz="0" w:space="0" w:color="auto"/>
            <w:left w:val="none" w:sz="0" w:space="0" w:color="auto"/>
            <w:bottom w:val="none" w:sz="0" w:space="0" w:color="auto"/>
            <w:right w:val="none" w:sz="0" w:space="0" w:color="auto"/>
          </w:divBdr>
        </w:div>
        <w:div w:id="461195060">
          <w:marLeft w:val="640"/>
          <w:marRight w:val="0"/>
          <w:marTop w:val="0"/>
          <w:marBottom w:val="0"/>
          <w:divBdr>
            <w:top w:val="none" w:sz="0" w:space="0" w:color="auto"/>
            <w:left w:val="none" w:sz="0" w:space="0" w:color="auto"/>
            <w:bottom w:val="none" w:sz="0" w:space="0" w:color="auto"/>
            <w:right w:val="none" w:sz="0" w:space="0" w:color="auto"/>
          </w:divBdr>
        </w:div>
        <w:div w:id="768310239">
          <w:marLeft w:val="640"/>
          <w:marRight w:val="0"/>
          <w:marTop w:val="0"/>
          <w:marBottom w:val="0"/>
          <w:divBdr>
            <w:top w:val="none" w:sz="0" w:space="0" w:color="auto"/>
            <w:left w:val="none" w:sz="0" w:space="0" w:color="auto"/>
            <w:bottom w:val="none" w:sz="0" w:space="0" w:color="auto"/>
            <w:right w:val="none" w:sz="0" w:space="0" w:color="auto"/>
          </w:divBdr>
        </w:div>
      </w:divsChild>
    </w:div>
    <w:div w:id="201198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ernando.mata\Downloads\world-template%20(1).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ral"/>
          <w:gallery w:val="placeholder"/>
        </w:category>
        <w:types>
          <w:type w:val="bbPlcHdr"/>
        </w:types>
        <w:behaviors>
          <w:behavior w:val="content"/>
        </w:behaviors>
        <w:guid w:val="{6F3B405C-9F23-4C2A-8DF0-C140E99F4076}"/>
      </w:docPartPr>
      <w:docPartBody>
        <w:p w:rsidR="003D35D0" w:rsidRDefault="00070CE0">
          <w:r w:rsidRPr="00A107CD">
            <w:rPr>
              <w:rStyle w:val="TextodoMarcadordePosio"/>
            </w:rPr>
            <w:t>Clique ou toque aqui para introduzir texto.</w:t>
          </w:r>
        </w:p>
      </w:docPartBody>
    </w:docPart>
    <w:docPart>
      <w:docPartPr>
        <w:name w:val="AB99EB663C354310A26861770B9E134C"/>
        <w:category>
          <w:name w:val="Geral"/>
          <w:gallery w:val="placeholder"/>
        </w:category>
        <w:types>
          <w:type w:val="bbPlcHdr"/>
        </w:types>
        <w:behaviors>
          <w:behavior w:val="content"/>
        </w:behaviors>
        <w:guid w:val="{255B80B5-B2F9-457B-B197-B290ABC35432}"/>
      </w:docPartPr>
      <w:docPartBody>
        <w:p w:rsidR="00000000" w:rsidRDefault="00F337B7" w:rsidP="00F337B7">
          <w:pPr>
            <w:pStyle w:val="AB99EB663C354310A26861770B9E134C"/>
          </w:pPr>
          <w:r w:rsidRPr="00A107CD">
            <w:rPr>
              <w:rStyle w:val="TextodoMarcadordePosio"/>
            </w:rPr>
            <w:t>Clique ou toque aqui para introduzir texto.</w:t>
          </w:r>
        </w:p>
      </w:docPartBody>
    </w:docPart>
    <w:docPart>
      <w:docPartPr>
        <w:name w:val="D7595EC256494DD1A16FF6E27D8614D2"/>
        <w:category>
          <w:name w:val="Geral"/>
          <w:gallery w:val="placeholder"/>
        </w:category>
        <w:types>
          <w:type w:val="bbPlcHdr"/>
        </w:types>
        <w:behaviors>
          <w:behavior w:val="content"/>
        </w:behaviors>
        <w:guid w:val="{12494A80-017B-4A76-AD3E-6F4A37E4D4FD}"/>
      </w:docPartPr>
      <w:docPartBody>
        <w:p w:rsidR="00000000" w:rsidRDefault="00F337B7" w:rsidP="00F337B7">
          <w:pPr>
            <w:pStyle w:val="D7595EC256494DD1A16FF6E27D8614D2"/>
          </w:pPr>
          <w:r w:rsidRPr="00A107CD">
            <w:rPr>
              <w:rStyle w:val="TextodoMarcadordePosio"/>
            </w:rPr>
            <w:t>Clique ou toque aqui para introduzir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CE0"/>
    <w:rsid w:val="00070CE0"/>
    <w:rsid w:val="003D35D0"/>
    <w:rsid w:val="00506232"/>
    <w:rsid w:val="0051062B"/>
    <w:rsid w:val="005C7EFB"/>
    <w:rsid w:val="008B3467"/>
    <w:rsid w:val="00A13311"/>
    <w:rsid w:val="00B10153"/>
    <w:rsid w:val="00C24ECB"/>
    <w:rsid w:val="00CA0A00"/>
    <w:rsid w:val="00EE424F"/>
    <w:rsid w:val="00F337B7"/>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PT" w:eastAsia="pt-P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MarcadordePosio">
    <w:name w:val="Placeholder Text"/>
    <w:uiPriority w:val="99"/>
    <w:semiHidden/>
    <w:rsid w:val="00F337B7"/>
    <w:rPr>
      <w:color w:val="808080"/>
    </w:rPr>
  </w:style>
  <w:style w:type="paragraph" w:customStyle="1" w:styleId="C9FED6DC9C364DEB9AA859251FB7EB32">
    <w:name w:val="C9FED6DC9C364DEB9AA859251FB7EB32"/>
    <w:rsid w:val="00F337B7"/>
  </w:style>
  <w:style w:type="paragraph" w:customStyle="1" w:styleId="AB99EB663C354310A26861770B9E134C">
    <w:name w:val="AB99EB663C354310A26861770B9E134C"/>
    <w:rsid w:val="00F337B7"/>
  </w:style>
  <w:style w:type="paragraph" w:customStyle="1" w:styleId="D7595EC256494DD1A16FF6E27D8614D2">
    <w:name w:val="D7595EC256494DD1A16FF6E27D8614D2"/>
    <w:rsid w:val="00F337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93913C4-4F1C-422D-A0E8-C6CE230885A8}">
  <we:reference id="f78a3046-9e99-4300-aa2b-5814002b01a2" version="1.55.1.0" store="EXCatalog" storeType="EXCatalog"/>
  <we:alternateReferences>
    <we:reference id="WA104382081" version="1.55.1.0" store="en-US" storeType="OMEX"/>
  </we:alternateReferences>
  <we:properties>
    <we:property name="MENDELEY_CITATIONS_STYLE" value="{&quot;id&quot;:&quot;https://www.zotero.org/styles/agriculture&quot;,&quot;title&quot;:&quot;Agriculture&quot;,&quot;format&quot;:&quot;numeric&quot;,&quot;defaultLocale&quot;:&quot;en-US&quot;,&quot;isLocaleCodeValid&quot;:true}"/>
    <we:property name="MENDELEY_CITATIONS_LOCALE_CODE" value="&quot;en-US&quot;"/>
    <we:property name="MENDELEY_CITATIONS" value="[{&quot;citationID&quot;:&quot;MENDELEY_CITATION_11dc1581-92fd-4526-944b-5a176b935e29&quot;,&quot;properties&quot;:{&quot;noteIndex&quot;:0},&quot;isEdited&quot;:false,&quot;manualOverride&quot;:{&quot;isManuallyOverridden&quot;:false,&quot;citeprocText&quot;:&quot;[1,2]&quot;,&quot;manualOverrideText&quot;:&quot;&quot;},&quot;citationTag&quot;:&quot;MENDELEY_CITATION_v3_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&quot;,&quot;citationItems&quot;:[{&quot;id&quot;:&quot;20f46d66-9be5-3b0f-acdf-d13e1c22ba63&quot;,&quot;itemData&quot;:{&quot;type&quot;:&quot;article&quot;,&quot;id&quot;:&quot;20f46d66-9be5-3b0f-acdf-d13e1c22ba63&quot;,&quot;title&quot;:&quot;The State of Food and Agriculture 2022: Leveraging Automation in Agriculture for Transforming Agrifood Systems&quot;,&quot;author&quot;:[{&quot;family&quot;:&quot;FAO&quot;,&quot;given&quot;:&quot;Food and Agriculture Organization of the United Nations&quot;,&quot;parse-names&quot;:false,&quot;dropping-particle&quot;:&quot;&quot;,&quot;non-dropping-particle&quot;:&quot;&quot;}],&quot;issued&quot;:{&quot;date-parts&quot;:[[2022]]},&quot;publisher&quot;:&quot;FAO Rome, Italy&quot;,&quot;container-title-short&quot;:&quot;&quot;},&quot;isTemporary&quot;:false},{&quot;id&quot;:&quot;9e5f1356-df20-33d5-b6a2-6ee3ef9454dd&quot;,&quot;itemData&quot;:{&quot;type&quot;:&quot;article-journal&quot;,&quot;id&quot;:&quot;9e5f1356-df20-33d5-b6a2-6ee3ef9454dd&quot;,&quot;title&quot;:&quot;Food in the Anthropocene: the EAT&amp;#x2013;&lt;em&gt;Lancet&lt;/em&gt; Commission on healthy diets from sustainable food systems&quot;,&quot;author&quot;:[{&quot;family&quot;:&quot;Willett&quot;,&quot;given&quot;:&quot;Walter&quot;,&quot;parse-names&quot;:false,&quot;dropping-particle&quot;:&quot;&quot;,&quot;non-dropping-particle&quot;:&quot;&quot;},{&quot;family&quot;:&quot;Rockström&quot;,&quot;given&quot;:&quot;Johan&quot;,&quot;parse-names&quot;:false,&quot;dropping-particle&quot;:&quot;&quot;,&quot;non-dropping-particle&quot;:&quot;&quot;},{&quot;family&quot;:&quot;Loken&quot;,&quot;given&quot;:&quot;Brent&quot;,&quot;parse-names&quot;:false,&quot;dropping-particle&quot;:&quot;&quot;,&quot;non-dropping-particle&quot;:&quot;&quot;},{&quot;family&quot;:&quot;Springmann&quot;,&quot;given&quot;:&quot;Marco&quot;,&quot;parse-names&quot;:false,&quot;dropping-particle&quot;:&quot;&quot;,&quot;non-dropping-particle&quot;:&quot;&quot;},{&quot;family&quot;:&quot;Lang&quot;,&quot;given&quot;:&quot;Tim&quot;,&quot;parse-names&quot;:false,&quot;dropping-particle&quot;:&quot;&quot;,&quot;non-dropping-particle&quot;:&quot;&quot;},{&quot;family&quot;:&quot;Vermeulen&quot;,&quot;given&quot;:&quot;Sonja&quot;,&quot;parse-names&quot;:false,&quot;dropping-particle&quot;:&quot;&quot;,&quot;non-dropping-particle&quot;:&quot;&quot;},{&quot;family&quot;:&quot;Garnett&quot;,&quot;given&quot;:&quot;Tara&quot;,&quot;parse-names&quot;:false,&quot;dropping-particle&quot;:&quot;&quot;,&quot;non-dropping-particle&quot;:&quot;&quot;},{&quot;family&quot;:&quot;Tilman&quot;,&quot;given&quot;:&quot;David&quot;,&quot;parse-names&quot;:false,&quot;dropping-particle&quot;:&quot;&quot;,&quot;non-dropping-particle&quot;:&quot;&quot;},{&quot;family&quot;:&quot;DeClerck&quot;,&quot;given&quot;:&quot;Fabrice&quot;,&quot;parse-names&quot;:false,&quot;dropping-particle&quot;:&quot;&quot;,&quot;non-dropping-particle&quot;:&quot;&quot;},{&quot;family&quot;:&quot;Wood&quot;,&quot;given&quot;:&quot;Amanda&quot;,&quot;parse-names&quot;:false,&quot;dropping-particle&quot;:&quot;&quot;,&quot;non-dropping-particle&quot;:&quot;&quot;},{&quot;family&quot;:&quot;Jonell&quot;,&quot;given&quot;:&quot;Malin&quot;,&quot;parse-names&quot;:false,&quot;dropping-particle&quot;:&quot;&quot;,&quot;non-dropping-particle&quot;:&quot;&quot;},{&quot;family&quot;:&quot;Clark&quot;,&quot;given&quot;:&quot;Michael&quot;,&quot;parse-names&quot;:false,&quot;dropping-particle&quot;:&quot;&quot;,&quot;non-dropping-particle&quot;:&quot;&quot;},{&quot;family&quot;:&quot;Gordon&quot;,&quot;given&quot;:&quot;Line J&quot;,&quot;parse-names&quot;:false,&quot;dropping-particle&quot;:&quot;&quot;,&quot;non-dropping-particle&quot;:&quot;&quot;},{&quot;family&quot;:&quot;Fanzo&quot;,&quot;given&quot;:&quot;Jessica&quot;,&quot;parse-names&quot;:false,&quot;dropping-particle&quot;:&quot;&quot;,&quot;non-dropping-particle&quot;:&quot;&quot;},{&quot;family&quot;:&quot;Hawkes&quot;,&quot;given&quot;:&quot;Corinna&quot;,&quot;parse-names&quot;:false,&quot;dropping-particle&quot;:&quot;&quot;,&quot;non-dropping-particle&quot;:&quot;&quot;},{&quot;family&quot;:&quot;Zurayk&quot;,&quot;given&quot;:&quot;Rami&quot;,&quot;parse-names&quot;:false,&quot;dropping-particle&quot;:&quot;&quot;,&quot;non-dropping-particle&quot;:&quot;&quot;},{&quot;family&quot;:&quot;Rivera&quot;,&quot;given&quot;:&quot;Juan A&quot;,&quot;parse-names&quot;:false,&quot;dropping-particle&quot;:&quot;&quot;,&quot;non-dropping-particle&quot;:&quot;&quot;},{&quot;family&quot;:&quot;Vries&quot;,&quot;given&quot;:&quot;Wim&quot;,&quot;parse-names&quot;:false,&quot;dropping-particle&quot;:&quot;&quot;,&quot;non-dropping-particle&quot;:&quot;De&quot;},{&quot;family&quot;:&quot;Majele Sibanda&quot;,&quot;given&quot;:&quot;Lindiwe&quot;,&quot;parse-names&quot;:false,&quot;dropping-particle&quot;:&quot;&quot;,&quot;non-dropping-particle&quot;:&quot;&quot;},{&quot;family&quot;:&quot;Afshin&quot;,&quot;given&quot;:&quot;Ashkan&quot;,&quot;parse-names&quot;:false,&quot;dropping-particle&quot;:&quot;&quot;,&quot;non-dropping-particle&quot;:&quot;&quot;},{&quot;family&quot;:&quot;Chaudhary&quot;,&quot;given&quot;:&quot;Abhishek&quot;,&quot;parse-names&quot;:false,&quot;dropping-particle&quot;:&quot;&quot;,&quot;non-dropping-particle&quot;:&quot;&quot;},{&quot;family&quot;:&quot;Herrero&quot;,&quot;given&quot;:&quot;Mario&quot;,&quot;parse-names&quot;:false,&quot;dropping-particle&quot;:&quot;&quot;,&quot;non-dropping-particle&quot;:&quot;&quot;},{&quot;family&quot;:&quot;Agustina&quot;,&quot;given&quot;:&quot;Rina&quot;,&quot;parse-names&quot;:false,&quot;dropping-particle&quot;:&quot;&quot;,&quot;non-dropping-particle&quot;:&quot;&quot;},{&quot;family&quot;:&quot;Branca&quot;,&quot;given&quot;:&quot;Francesco&quot;,&quot;parse-names&quot;:false,&quot;dropping-particle&quot;:&quot;&quot;,&quot;non-dropping-particle&quot;:&quot;&quot;},{&quot;family&quot;:&quot;Lartey&quot;,&quot;given&quot;:&quot;Anna&quot;,&quot;parse-names&quot;:false,&quot;dropping-particle&quot;:&quot;&quot;,&quot;non-dropping-particle&quot;:&quot;&quot;},{&quot;family&quot;:&quot;Fan&quot;,&quot;given&quot;:&quot;Shenggen&quot;,&quot;parse-names&quot;:false,&quot;dropping-particle&quot;:&quot;&quot;,&quot;non-dropping-particle&quot;:&quot;&quot;},{&quot;family&quot;:&quot;Crona&quot;,&quot;given&quot;:&quot;Beatrice&quot;,&quot;parse-names&quot;:false,&quot;dropping-particle&quot;:&quot;&quot;,&quot;non-dropping-particle&quot;:&quot;&quot;},{&quot;family&quot;:&quot;Fox&quot;,&quot;given&quot;:&quot;Elizabeth&quot;,&quot;parse-names&quot;:false,&quot;dropping-particle&quot;:&quot;&quot;,&quot;non-dropping-particle&quot;:&quot;&quot;},{&quot;family&quot;:&quot;Bignet&quot;,&quot;given&quot;:&quot;Victoria&quot;,&quot;parse-names&quot;:false,&quot;dropping-particle&quot;:&quot;&quot;,&quot;non-dropping-particle&quot;:&quot;&quot;},{&quot;family&quot;:&quot;Troell&quot;,&quot;given&quot;:&quot;Max&quot;,&quot;parse-names&quot;:false,&quot;dropping-particle&quot;:&quot;&quot;,&quot;non-dropping-particle&quot;:&quot;&quot;},{&quot;family&quot;:&quot;Lindahl&quot;,&quot;given&quot;:&quot;Therese&quot;,&quot;parse-names&quot;:false,&quot;dropping-particle&quot;:&quot;&quot;,&quot;non-dropping-particle&quot;:&quot;&quot;},{&quot;family&quot;:&quot;Singh&quot;,&quot;given&quot;:&quot;Sudhvir&quot;,&quot;parse-names&quot;:false,&quot;dropping-particle&quot;:&quot;&quot;,&quot;non-dropping-particle&quot;:&quot;&quot;},{&quot;family&quot;:&quot;Cornell&quot;,&quot;given&quot;:&quot;Sarah E&quot;,&quot;parse-names&quot;:false,&quot;dropping-particle&quot;:&quot;&quot;,&quot;non-dropping-particle&quot;:&quot;&quot;},{&quot;family&quot;:&quot;Srinath Reddy&quot;,&quot;given&quot;:&quot;K&quot;,&quot;parse-names&quot;:false,&quot;dropping-particle&quot;:&quot;&quot;,&quot;non-dropping-particle&quot;:&quot;&quot;},{&quot;family&quot;:&quot;Narain&quot;,&quot;given&quot;:&quot;Sunita&quot;,&quot;parse-names&quot;:false,&quot;dropping-particle&quot;:&quot;&quot;,&quot;non-dropping-particle&quot;:&quot;&quot;},{&quot;family&quot;:&quot;Nishtar&quot;,&quot;given&quot;:&quot;Sania&quot;,&quot;parse-names&quot;:false,&quot;dropping-particle&quot;:&quot;&quot;,&quot;non-dropping-particle&quot;:&quot;&quot;},{&quot;family&quot;:&quot;Murray&quot;,&quot;given&quot;:&quot;Christopher J L&quot;,&quot;parse-names&quot;:false,&quot;dropping-particle&quot;:&quot;&quot;,&quot;non-dropping-particle&quot;:&quot;&quot;}],&quot;container-title&quot;:&quot;The Lancet&quot;,&quot;DOI&quot;:&quot;10.1016/S0140-6736(18)31788-4&quot;,&quot;ISSN&quot;:&quot;0140-6736&quot;,&quot;URL&quot;:&quot;https://doi.org/10.1016/S0140-6736(18)31788-4&quot;,&quot;issued&quot;:{&quot;date-parts&quot;:[[2019,2,2]]},&quot;page&quot;:&quot;447-492&quot;,&quot;publisher&quot;:&quot;Elsevier&quot;,&quot;issue&quot;:&quot;10170&quot;,&quot;volume&quot;:&quot;393&quot;,&quot;container-title-short&quot;:&quot;&quot;},&quot;isTemporary&quot;:false}]},{&quot;citationID&quot;:&quot;MENDELEY_CITATION_61e68d7f-a49d-44bb-b288-a03b86e2d787&quot;,&quot;properties&quot;:{&quot;noteIndex&quot;:0},&quot;isEdited&quot;:false,&quot;manualOverride&quot;:{&quot;isManuallyOverridden&quot;:false,&quot;citeprocText&quot;:&quot;[3,4]&quot;,&quot;manualOverrideText&quot;:&quot;&quot;},&quot;citationTag&quot;:&quot;MENDELEY_CITATION_v3_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&quot;,&quot;citationItems&quot;:[{&quot;id&quot;:&quot;0c71fdc5-dd26-36e4-9a17-dc3c34c86c53&quot;,&quot;itemData&quot;:{&quot;type&quot;:&quot;article-journal&quot;,&quot;id&quot;:&quot;0c71fdc5-dd26-36e4-9a17-dc3c34c86c53&quot;,&quot;title&quot;:&quot;A new circular economy action plan for a cleaner and more competitive Europe&quot;,&quot;author&quot;:[{&quot;family&quot;:&quot;EC&quot;,&quot;given&quot;:&quot;European Commission&quot;,&quot;parse-names&quot;:false,&quot;dropping-particle&quot;:&quot;&quot;,&quot;non-dropping-particle&quot;:&quot;&quot;}],&quot;container-title&quot;:&quot;European Commission: Brussels, Belgium&quot;,&quot;issued&quot;:{&quot;date-parts&quot;:[[2020]]},&quot;page&quot;:&quot;1-20&quot;,&quot;container-title-short&quot;:&quot;&quot;},&quot;isTemporary&quot;:false},{&quot;id&quot;:&quot;dbf8aced-7ce3-3ec6-b5f7-1fbcafa7b7aa&quot;,&quot;itemData&quot;:{&quot;type&quot;:&quot;article-journal&quot;,&quot;id&quot;:&quot;dbf8aced-7ce3-3ec6-b5f7-1fbcafa7b7aa&quot;,&quot;title&quot;:&quot;The sustainable transformation of the Colombian cattle sector: Assessing its circularity&quot;,&quot;author&quot;:[{&quot;family&quot;:&quot;Parodi&quot;,&quot;given&quot;:&quot;Alejandro&quot;,&quot;parse-names&quot;:false,&quot;dropping-particle&quot;:&quot;&quot;,&quot;non-dropping-particle&quot;:&quot;&quot;},{&quot;family&quot;:&quot;Valencia-Salazar&quot;,&quot;given&quot;:&quot;Sara&quot;,&quot;parse-names&quot;:false,&quot;dropping-particle&quot;:&quot;&quot;,&quot;non-dropping-particle&quot;:&quot;&quot;},{&quot;family&quot;:&quot;Loboguerrero&quot;,&quot;given&quot;:&quot;Ana María&quot;,&quot;parse-names&quot;:false,&quot;dropping-particle&quot;:&quot;&quot;,&quot;non-dropping-particle&quot;:&quot;&quot;},{&quot;family&quot;:&quot;Martínez-Barón&quot;,&quot;given&quot;:&quot;Deissy&quot;,&quot;parse-names&quot;:false,&quot;dropping-particle&quot;:&quot;&quot;,&quot;non-dropping-particle&quot;:&quot;&quot;},{&quot;family&quot;:&quot;Murgueitio&quot;,&quot;given&quot;:&quot;Enrique&quot;,&quot;parse-names&quot;:false,&quot;dropping-particle&quot;:&quot;&quot;,&quot;non-dropping-particle&quot;:&quot;&quot;},{&quot;family&quot;:&quot;Vázquez-Rowe&quot;,&quot;given&quot;:&quot;Ian&quot;,&quot;parse-names&quot;:false,&quot;dropping-particle&quot;:&quot;&quot;,&quot;non-dropping-particle&quot;:&quot;&quot;}],&quot;container-title&quot;:&quot;Plos Climate&quot;,&quot;ISSN&quot;:&quot;2767-3200&quot;,&quot;issued&quot;:{&quot;date-parts&quot;:[[2022]]},&quot;page&quot;:&quot;e0000074&quot;,&quot;publisher&quot;:&quot;Public Library of Science San Francisco, CA USA&quot;,&quot;issue&quot;:&quot;10&quot;,&quot;volume&quot;:&quot;1&quot;,&quot;container-title-short&quot;:&quot;&quot;},&quot;isTemporary&quot;:false}]},{&quot;citationID&quot;:&quot;MENDELEY_CITATION_f5ee96bc-6ef6-4416-a4bb-ed5c5fa3060f&quot;,&quot;properties&quot;:{&quot;noteIndex&quot;:0},&quot;isEdited&quot;:false,&quot;manualOverride&quot;:{&quot;isManuallyOverridden&quot;:false,&quot;citeprocText&quot;:&quot;[5,6]&quot;,&quot;manualOverrideText&quot;:&quot;&quot;},&quot;citationTag&quot;:&quot;MENDELEY_CITATION_v3_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&quot;,&quot;citationItems&quot;:[{&quot;id&quot;:&quot;6d593061-23db-3945-959a-43e4ad9dabbc&quot;,&quot;itemData&quot;:{&quot;type&quot;:&quot;article-journal&quot;,&quot;id&quot;:&quot;6d593061-23db-3945-959a-43e4ad9dabbc&quot;,&quot;title&quot;:&quot;Nitrogen emissions along global livestock supply chains&quot;,&quot;author&quot;:[{&quot;family&quot;:&quot;Uwizeye&quot;,&quot;given&quot;:&quot;Aimable&quot;,&quot;parse-names&quot;:false,&quot;dropping-particle&quot;:&quot;&quot;,&quot;non-dropping-particle&quot;:&quot;&quot;},{&quot;family&quot;:&quot;Boer&quot;,&quot;given&quot;:&quot;Imke J M&quot;,&quot;parse-names&quot;:false,&quot;dropping-particle&quot;:&quot;&quot;,&quot;non-dropping-particle&quot;:&quot;de&quot;},{&quot;family&quot;:&quot;Opio&quot;,&quot;given&quot;:&quot;Carolyn I&quot;,&quot;parse-names&quot;:false,&quot;dropping-particle&quot;:&quot;&quot;,&quot;non-dropping-particle&quot;:&quot;&quot;},{&quot;family&quot;:&quot;Schulte&quot;,&quot;given&quot;:&quot;Rogier P O&quot;,&quot;parse-names&quot;:false,&quot;dropping-particle&quot;:&quot;&quot;,&quot;non-dropping-particle&quot;:&quot;&quot;},{&quot;family&quot;:&quot;Falcucci&quot;,&quot;given&quot;:&quot;Alessandra&quot;,&quot;parse-names&quot;:false,&quot;dropping-particle&quot;:&quot;&quot;,&quot;non-dropping-particle&quot;:&quot;&quot;},{&quot;family&quot;:&quot;Tempio&quot;,&quot;given&quot;:&quot;Giuseppe&quot;,&quot;parse-names&quot;:false,&quot;dropping-particle&quot;:&quot;&quot;,&quot;non-dropping-particle&quot;:&quot;&quot;},{&quot;family&quot;:&quot;Teillard&quot;,&quot;given&quot;:&quot;Félix&quot;,&quot;parse-names&quot;:false,&quot;dropping-particle&quot;:&quot;&quot;,&quot;non-dropping-particle&quot;:&quot;&quot;},{&quot;family&quot;:&quot;Casu&quot;,&quot;given&quot;:&quot;Flavia&quot;,&quot;parse-names&quot;:false,&quot;dropping-particle&quot;:&quot;&quot;,&quot;non-dropping-particle&quot;:&quot;&quot;},{&quot;family&quot;:&quot;Rulli&quot;,&quot;given&quot;:&quot;Monica&quot;,&quot;parse-names&quot;:false,&quot;dropping-particle&quot;:&quot;&quot;,&quot;non-dropping-particle&quot;:&quot;&quot;},{&quot;family&quot;:&quot;Galloway&quot;,&quot;given&quot;:&quot;James N&quot;,&quot;parse-names&quot;:false,&quot;dropping-particle&quot;:&quot;&quot;,&quot;non-dropping-particle&quot;:&quot;&quot;},{&quot;family&quot;:&quot;Leip&quot;,&quot;given&quot;:&quot;Adrian&quot;,&quot;parse-names&quot;:false,&quot;dropping-particle&quot;:&quot;&quot;,&quot;non-dropping-particle&quot;:&quot;&quot;},{&quot;family&quot;:&quot;Erisman&quot;,&quot;given&quot;:&quot;Jan Willem&quot;,&quot;parse-names&quot;:false,&quot;dropping-particle&quot;:&quot;&quot;,&quot;non-dropping-particle&quot;:&quot;&quot;},{&quot;family&quot;:&quot;Robinson&quot;,&quot;given&quot;:&quot;Timothy P&quot;,&quot;parse-names&quot;:false,&quot;dropping-particle&quot;:&quot;&quot;,&quot;non-dropping-particle&quot;:&quot;&quot;},{&quot;family&quot;:&quot;Steinfeld&quot;,&quot;given&quot;:&quot;Henning&quot;,&quot;parse-names&quot;:false,&quot;dropping-particle&quot;:&quot;&quot;,&quot;non-dropping-particle&quot;:&quot;&quot;},{&quot;family&quot;:&quot;Gerber&quot;,&quot;given&quot;:&quot;Pierre J&quot;,&quot;parse-names&quot;:false,&quot;dropping-particle&quot;:&quot;&quot;,&quot;non-dropping-particle&quot;:&quot;&quot;}],&quot;container-title&quot;:&quot;Nature Food&quot;,&quot;container-title-short&quot;:&quot;Nat. Food&quot;,&quot;DOI&quot;:&quot;10.1038/s43016-020-0113-y&quot;,&quot;ISSN&quot;:&quot;2662-1355&quot;,&quot;URL&quot;:&quot;https://doi.org/10.1038/s43016-020-0113-y&quot;,&quot;issued&quot;:{&quot;date-parts&quot;:[[2020]]},&quot;page&quot;:&quot;437-446&quot;,&quot;abstract&quot;:&quot;Global livestock supply chains have significantly altered nitrogen (N) flows over past years, thereby threatening environmental and human health. Here, we provide a disaggregated assessment of the livestock sector’s impacts on global N flows and emissions, including international trade. The results show that the sector currently emits 65 Tg N yr−1, equivalent to one-third of current human-induced N emissions and sufficient to meet the planetary boundary for N. Of that amount, 66% is allocated to Asia and 68% is associated with feed production. Most emissions originate from locally produced animal-sourced food, although N emissions embedded in international trade are significant for some importing countries. Given the magnitude of its impacts and its central role in both domestic and international N challenges, the livestock sector urgently requires a global initiative to tackle N pollution while supporting food security.&quot;,&quot;issue&quot;:&quot;7&quot;,&quot;volume&quot;:&quot;1&quot;},&quot;isTemporary&quot;:false},{&quot;id&quot;:&quot;4c9bbf73-c430-3965-92e0-8775640e2656&quot;,&quot;itemData&quot;:{&quot;type&quot;:&quot;article-journal&quot;,&quot;id&quot;:&quot;4c9bbf73-c430-3965-92e0-8775640e2656&quot;,&quot;title&quot;:&quot;Reducing food’s environmental impacts through producers and consumers&quot;,&quot;author&quot;:[{&quot;family&quot;:&quot;Poore&quot;,&quot;given&quot;:&quot;Joseph&quot;,&quot;parse-names&quot;:false,&quot;dropping-particle&quot;:&quot;&quot;,&quot;non-dropping-particle&quot;:&quot;&quot;},{&quot;family&quot;:&quot;Nemecek&quot;,&quot;given&quot;:&quot;Thomas&quot;,&quot;parse-names&quot;:false,&quot;dropping-particle&quot;:&quot;&quot;,&quot;non-dropping-particle&quot;:&quot;&quot;}],&quot;container-title&quot;:&quot;Science&quot;,&quot;container-title-short&quot;:&quot;Science (1979).&quot;,&quot;ISSN&quot;:&quot;0036-8075&quot;,&quot;issued&quot;:{&quot;date-parts&quot;:[[2018]]},&quot;page&quot;:&quot;987-992&quot;,&quot;publisher&quot;:&quot;American Association for the Advancement of Science&quot;,&quot;issue&quot;:&quot;6392&quot;,&quot;volume&quot;:&quot;360&quot;},&quot;isTemporary&quot;:false}]},{&quot;citationID&quot;:&quot;MENDELEY_CITATION_a791d2aa-c8ad-4813-858e-5bd134fdaa89&quot;,&quot;properties&quot;:{&quot;noteIndex&quot;:0},&quot;isEdited&quot;:false,&quot;manualOverride&quot;:{&quot;isManuallyOverridden&quot;:false,&quot;citeprocText&quot;:&quot;[4]&quot;,&quot;manualOverrideText&quot;:&quot;&quot;},&quot;citationTag&quot;:&quot;MENDELEY_CITATION_v3_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&quot;,&quot;citationItems&quot;:[{&quot;id&quot;:&quot;dbf8aced-7ce3-3ec6-b5f7-1fbcafa7b7aa&quot;,&quot;itemData&quot;:{&quot;type&quot;:&quot;article-journal&quot;,&quot;id&quot;:&quot;dbf8aced-7ce3-3ec6-b5f7-1fbcafa7b7aa&quot;,&quot;title&quot;:&quot;The sustainable transformation of the Colombian cattle sector: Assessing its circularity&quot;,&quot;author&quot;:[{&quot;family&quot;:&quot;Parodi&quot;,&quot;given&quot;:&quot;Alejandro&quot;,&quot;parse-names&quot;:false,&quot;dropping-particle&quot;:&quot;&quot;,&quot;non-dropping-particle&quot;:&quot;&quot;},{&quot;family&quot;:&quot;Valencia-Salazar&quot;,&quot;given&quot;:&quot;Sara&quot;,&quot;parse-names&quot;:false,&quot;dropping-particle&quot;:&quot;&quot;,&quot;non-dropping-particle&quot;:&quot;&quot;},{&quot;family&quot;:&quot;Loboguerrero&quot;,&quot;given&quot;:&quot;Ana María&quot;,&quot;parse-names&quot;:false,&quot;dropping-particle&quot;:&quot;&quot;,&quot;non-dropping-particle&quot;:&quot;&quot;},{&quot;family&quot;:&quot;Martínez-Barón&quot;,&quot;given&quot;:&quot;Deissy&quot;,&quot;parse-names&quot;:false,&quot;dropping-particle&quot;:&quot;&quot;,&quot;non-dropping-particle&quot;:&quot;&quot;},{&quot;family&quot;:&quot;Murgueitio&quot;,&quot;given&quot;:&quot;Enrique&quot;,&quot;parse-names&quot;:false,&quot;dropping-particle&quot;:&quot;&quot;,&quot;non-dropping-particle&quot;:&quot;&quot;},{&quot;family&quot;:&quot;Vázquez-Rowe&quot;,&quot;given&quot;:&quot;Ian&quot;,&quot;parse-names&quot;:false,&quot;dropping-particle&quot;:&quot;&quot;,&quot;non-dropping-particle&quot;:&quot;&quot;}],&quot;container-title&quot;:&quot;Plos Climate&quot;,&quot;ISSN&quot;:&quot;2767-3200&quot;,&quot;issued&quot;:{&quot;date-parts&quot;:[[2022]]},&quot;page&quot;:&quot;e0000074&quot;,&quot;publisher&quot;:&quot;Public Library of Science San Francisco, CA USA&quot;,&quot;issue&quot;:&quot;10&quot;,&quot;volume&quot;:&quot;1&quot;,&quot;container-title-short&quot;:&quot;&quot;},&quot;isTemporary&quot;:false,&quot;suppress-author&quot;:false,&quot;composite&quot;:false,&quot;author-only&quot;:false}]},{&quot;citationID&quot;:&quot;MENDELEY_CITATION_5748c46a-a054-4742-9cc8-9fe0c31b5a84&quot;,&quot;properties&quot;:{&quot;noteIndex&quot;:0},&quot;isEdited&quot;:false,&quot;manualOverride&quot;:{&quot;isManuallyOverridden&quot;:false,&quot;citeprocText&quot;:&quot;[3,7]&quot;,&quot;manualOverrideText&quot;:&quot;&quot;},&quot;citationTag&quot;:&quot;MENDELEY_CITATION_v3_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&quot;,&quot;citationItems&quot;:[{&quot;id&quot;:&quot;b3382c32-7a42-3abf-9326-d554de17e7d6&quot;,&quot;itemData&quot;:{&quot;type&quot;:&quot;article-journal&quot;,&quot;id&quot;:&quot;b3382c32-7a42-3abf-9326-d554de17e7d6&quot;,&quot;title&quot;:&quot;Transition towards circular economy in the food system&quot;,&quot;author&quot;:[{&quot;family&quot;:&quot;Jurgilevich&quot;,&quot;given&quot;:&quot;Alexandra&quot;,&quot;parse-names&quot;:false,&quot;dropping-particle&quot;:&quot;&quot;,&quot;non-dropping-particle&quot;:&quot;&quot;},{&quot;family&quot;:&quot;Birge&quot;,&quot;given&quot;:&quot;Traci&quot;,&quot;parse-names&quot;:false,&quot;dropping-particle&quot;:&quot;&quot;,&quot;non-dropping-particle&quot;:&quot;&quot;},{&quot;family&quot;:&quot;Kentala-Lehtonen&quot;,&quot;given&quot;:&quot;Johanna&quot;,&quot;parse-names&quot;:false,&quot;dropping-particle&quot;:&quot;&quot;,&quot;non-dropping-particle&quot;:&quot;&quot;},{&quot;family&quot;:&quot;Korhonen-Kurki&quot;,&quot;given&quot;:&quot;Kaisa&quot;,&quot;parse-names&quot;:false,&quot;dropping-particle&quot;:&quot;&quot;,&quot;non-dropping-particle&quot;:&quot;&quot;},{&quot;family&quot;:&quot;Pietikäinen&quot;,&quot;given&quot;:&quot;Janna&quot;,&quot;parse-names&quot;:false,&quot;dropping-particle&quot;:&quot;&quot;,&quot;non-dropping-particle&quot;:&quot;&quot;},{&quot;family&quot;:&quot;Saikku&quot;,&quot;given&quot;:&quot;Laura&quot;,&quot;parse-names&quot;:false,&quot;dropping-particle&quot;:&quot;&quot;,&quot;non-dropping-particle&quot;:&quot;&quot;},{&quot;family&quot;:&quot;Schösler&quot;,&quot;given&quot;:&quot;Hanna&quot;,&quot;parse-names&quot;:false,&quot;dropping-particle&quot;:&quot;&quot;,&quot;non-dropping-particle&quot;:&quot;&quot;}],&quot;container-title&quot;:&quot;Sustainability&quot;,&quot;container-title-short&quot;:&quot;Sustainability&quot;,&quot;ISSN&quot;:&quot;2071-1050&quot;,&quot;issued&quot;:{&quot;date-parts&quot;:[[2016]]},&quot;page&quot;:&quot;69&quot;,&quot;publisher&quot;:&quot;MDPI&quot;,&quot;issue&quot;:&quot;1&quot;,&quot;volume&quot;:&quot;8&quot;},&quot;isTemporary&quot;:false},{&quot;id&quot;:&quot;0c71fdc5-dd26-36e4-9a17-dc3c34c86c53&quot;,&quot;itemData&quot;:{&quot;type&quot;:&quot;article-journal&quot;,&quot;id&quot;:&quot;0c71fdc5-dd26-36e4-9a17-dc3c34c86c53&quot;,&quot;title&quot;:&quot;A new circular economy action plan for a cleaner and more competitive Europe&quot;,&quot;author&quot;:[{&quot;family&quot;:&quot;EC&quot;,&quot;given&quot;:&quot;European Commission&quot;,&quot;parse-names&quot;:false,&quot;dropping-particle&quot;:&quot;&quot;,&quot;non-dropping-particle&quot;:&quot;&quot;}],&quot;container-title&quot;:&quot;European Commission: Brussels, Belgium&quot;,&quot;issued&quot;:{&quot;date-parts&quot;:[[2020]]},&quot;page&quot;:&quot;1-20&quot;,&quot;container-title-short&quot;:&quot;&quot;},&quot;isTemporary&quot;:false}]},{&quot;citationID&quot;:&quot;MENDELEY_CITATION_7c98fc34-aff4-4997-957c-f45b9b8cff79&quot;,&quot;properties&quot;:{&quot;noteIndex&quot;:0},&quot;isEdited&quot;:false,&quot;manualOverride&quot;:{&quot;isManuallyOverridden&quot;:false,&quot;citeprocText&quot;:&quot;[5,8]&quot;,&quot;manualOverrideText&quot;:&quot;&quot;},&quot;citationTag&quot;:&quot;MENDELEY_CITATION_v3_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&quot;,&quot;citationItems&quot;:[{&quot;id&quot;:&quot;04469ead-8b79-3319-94d3-224772a631d8&quot;,&quot;itemData&quot;:{&quot;type&quot;:&quot;article-journal&quot;,&quot;id&quot;:&quot;04469ead-8b79-3319-94d3-224772a631d8&quot;,&quot;title&quot;:&quot;The sustainable transformation of the Colombian cattle sector: Assessing its circularity&quot;,&quot;author&quot;:[{&quot;family&quot;:&quot;Parodi&quot;,&quot;given&quot;:&quot;Alejandro&quot;,&quot;parse-names&quot;:false,&quot;dropping-particle&quot;:&quot;&quot;,&quot;non-dropping-particle&quot;:&quot;&quot;},{&quot;family&quot;:&quot;Valencia-Salazar&quot;,&quot;given&quot;:&quot;Sara&quot;,&quot;parse-names&quot;:false,&quot;dropping-particle&quot;:&quot;&quot;,&quot;non-dropping-particle&quot;:&quot;&quot;},{&quot;family&quot;:&quot;Loboguerrero&quot;,&quot;given&quot;:&quot;Ana María&quot;,&quot;parse-names&quot;:false,&quot;dropping-particle&quot;:&quot;&quot;,&quot;non-dropping-particle&quot;:&quot;&quot;},{&quot;family&quot;:&quot;Martínez-Barón&quot;,&quot;given&quot;:&quot;Deissy&quot;,&quot;parse-names&quot;:false,&quot;dropping-particle&quot;:&quot;&quot;,&quot;non-dropping-particle&quot;:&quot;&quot;},{&quot;family&quot;:&quot;Murgueitio&quot;,&quot;given&quot;:&quot;Enrique&quot;,&quot;parse-names&quot;:false,&quot;dropping-particle&quot;:&quot;&quot;,&quot;non-dropping-particle&quot;:&quot;&quot;},{&quot;family&quot;:&quot;Vázquez-Rowe&quot;,&quot;given&quot;:&quot;Ian&quot;,&quot;parse-names&quot;:false,&quot;dropping-particle&quot;:&quot;&quot;,&quot;non-dropping-particle&quot;:&quot;&quot;}],&quot;container-title&quot;:&quot;Plos Climate&quot;,&quot;ISSN&quot;:&quot;2767-3200&quot;,&quot;issued&quot;:{&quot;date-parts&quot;:[[2022]]},&quot;page&quot;:&quot;e0000074&quot;,&quot;publisher&quot;:&quot;Public Library of Science San Francisco, CA USA&quot;,&quot;issue&quot;:&quot;10&quot;,&quot;volume&quot;:&quot;1&quot;,&quot;container-title-short&quot;:&quot;&quot;},&quot;isTemporary&quot;:false},{&quot;id&quot;:&quot;6d593061-23db-3945-959a-43e4ad9dabbc&quot;,&quot;itemData&quot;:{&quot;type&quot;:&quot;article-journal&quot;,&quot;id&quot;:&quot;6d593061-23db-3945-959a-43e4ad9dabbc&quot;,&quot;title&quot;:&quot;Nitrogen emissions along global livestock supply chains&quot;,&quot;author&quot;:[{&quot;family&quot;:&quot;Uwizeye&quot;,&quot;given&quot;:&quot;Aimable&quot;,&quot;parse-names&quot;:false,&quot;dropping-particle&quot;:&quot;&quot;,&quot;non-dropping-particle&quot;:&quot;&quot;},{&quot;family&quot;:&quot;Boer&quot;,&quot;given&quot;:&quot;Imke J M&quot;,&quot;parse-names&quot;:false,&quot;dropping-particle&quot;:&quot;&quot;,&quot;non-dropping-particle&quot;:&quot;de&quot;},{&quot;family&quot;:&quot;Opio&quot;,&quot;given&quot;:&quot;Carolyn I&quot;,&quot;parse-names&quot;:false,&quot;dropping-particle&quot;:&quot;&quot;,&quot;non-dropping-particle&quot;:&quot;&quot;},{&quot;family&quot;:&quot;Schulte&quot;,&quot;given&quot;:&quot;Rogier P O&quot;,&quot;parse-names&quot;:false,&quot;dropping-particle&quot;:&quot;&quot;,&quot;non-dropping-particle&quot;:&quot;&quot;},{&quot;family&quot;:&quot;Falcucci&quot;,&quot;given&quot;:&quot;Alessandra&quot;,&quot;parse-names&quot;:false,&quot;dropping-particle&quot;:&quot;&quot;,&quot;non-dropping-particle&quot;:&quot;&quot;},{&quot;family&quot;:&quot;Tempio&quot;,&quot;given&quot;:&quot;Giuseppe&quot;,&quot;parse-names&quot;:false,&quot;dropping-particle&quot;:&quot;&quot;,&quot;non-dropping-particle&quot;:&quot;&quot;},{&quot;family&quot;:&quot;Teillard&quot;,&quot;given&quot;:&quot;Félix&quot;,&quot;parse-names&quot;:false,&quot;dropping-particle&quot;:&quot;&quot;,&quot;non-dropping-particle&quot;:&quot;&quot;},{&quot;family&quot;:&quot;Casu&quot;,&quot;given&quot;:&quot;Flavia&quot;,&quot;parse-names&quot;:false,&quot;dropping-particle&quot;:&quot;&quot;,&quot;non-dropping-particle&quot;:&quot;&quot;},{&quot;family&quot;:&quot;Rulli&quot;,&quot;given&quot;:&quot;Monica&quot;,&quot;parse-names&quot;:false,&quot;dropping-particle&quot;:&quot;&quot;,&quot;non-dropping-particle&quot;:&quot;&quot;},{&quot;family&quot;:&quot;Galloway&quot;,&quot;given&quot;:&quot;James N&quot;,&quot;parse-names&quot;:false,&quot;dropping-particle&quot;:&quot;&quot;,&quot;non-dropping-particle&quot;:&quot;&quot;},{&quot;family&quot;:&quot;Leip&quot;,&quot;given&quot;:&quot;Adrian&quot;,&quot;parse-names&quot;:false,&quot;dropping-particle&quot;:&quot;&quot;,&quot;non-dropping-particle&quot;:&quot;&quot;},{&quot;family&quot;:&quot;Erisman&quot;,&quot;given&quot;:&quot;Jan Willem&quot;,&quot;parse-names&quot;:false,&quot;dropping-particle&quot;:&quot;&quot;,&quot;non-dropping-particle&quot;:&quot;&quot;},{&quot;family&quot;:&quot;Robinson&quot;,&quot;given&quot;:&quot;Timothy P&quot;,&quot;parse-names&quot;:false,&quot;dropping-particle&quot;:&quot;&quot;,&quot;non-dropping-particle&quot;:&quot;&quot;},{&quot;family&quot;:&quot;Steinfeld&quot;,&quot;given&quot;:&quot;Henning&quot;,&quot;parse-names&quot;:false,&quot;dropping-particle&quot;:&quot;&quot;,&quot;non-dropping-particle&quot;:&quot;&quot;},{&quot;family&quot;:&quot;Gerber&quot;,&quot;given&quot;:&quot;Pierre J&quot;,&quot;parse-names&quot;:false,&quot;dropping-particle&quot;:&quot;&quot;,&quot;non-dropping-particle&quot;:&quot;&quot;}],&quot;container-title&quot;:&quot;Nature Food&quot;,&quot;container-title-short&quot;:&quot;Nat. Food&quot;,&quot;DOI&quot;:&quot;10.1038/s43016-020-0113-y&quot;,&quot;ISSN&quot;:&quot;2662-1355&quot;,&quot;URL&quot;:&quot;https://doi.org/10.1038/s43016-020-0113-y&quot;,&quot;issued&quot;:{&quot;date-parts&quot;:[[2020]]},&quot;page&quot;:&quot;437-446&quot;,&quot;abstract&quot;:&quot;Global livestock supply chains have significantly altered nitrogen (N) flows over past years, thereby threatening environmental and human health. Here, we provide a disaggregated assessment of the livestock sector’s impacts on global N flows and emissions, including international trade. The results show that the sector currently emits 65 Tg N yr−1, equivalent to one-third of current human-induced N emissions and sufficient to meet the planetary boundary for N. Of that amount, 66% is allocated to Asia and 68% is associated with feed production. Most emissions originate from locally produced animal-sourced food, although N emissions embedded in international trade are significant for some importing countries. Given the magnitude of its impacts and its central role in both domestic and international N challenges, the livestock sector urgently requires a global initiative to tackle N pollution while supporting food security.&quot;,&quot;issue&quot;:&quot;7&quot;,&quot;volume&quot;:&quot;1&quot;},&quot;isTemporary&quot;:false}]},{&quot;citationID&quot;:&quot;MENDELEY_CITATION_0d91506c-7760-49b9-8e25-87943e14f46b&quot;,&quot;properties&quot;:{&quot;noteIndex&quot;:0},&quot;isEdited&quot;:false,&quot;manualOverride&quot;:{&quot;isManuallyOverridden&quot;:false,&quot;citeprocText&quot;:&quot;[9]&quot;,&quot;manualOverrideText&quot;:&quot;&quot;},&quot;citationTag&quot;:&quot;MENDELEY_CITATION_v3_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&quot;,&quot;citationItems&quot;:[{&quot;id&quot;:&quot;fe08f4a7-0473-3ff7-80f6-9b02bf2c8ffa&quot;,&quot;itemData&quot;:{&quot;type&quot;:&quot;article-journal&quot;,&quot;id&quot;:&quot;fe08f4a7-0473-3ff7-80f6-9b02bf2c8ffa&quot;,&quot;title&quot;:&quot;Livestock: On our plates or eating at our table? A new analysis of the feed/food debate&quot;,&quot;author&quot;:[{&quot;family&quot;:&quot;Mottet&quot;,&quot;given&quot;:&quot;Anne&quot;,&quot;parse-names&quot;:false,&quot;dropping-particle&quot;:&quot;&quot;,&quot;non-dropping-particle&quot;:&quot;&quot;},{&quot;family&quot;:&quot;Haan&quot;,&quot;given&quot;:&quot;Cees&quot;,&quot;parse-names&quot;:false,&quot;dropping-particle&quot;:&quot;&quot;,&quot;non-dropping-particle&quot;:&quot;de&quot;},{&quot;family&quot;:&quot;Falcucci&quot;,&quot;given&quot;:&quot;Alessandra&quot;,&quot;parse-names&quot;:false,&quot;dropping-particle&quot;:&quot;&quot;,&quot;non-dropping-particle&quot;:&quot;&quot;},{&quot;family&quot;:&quot;Tempio&quot;,&quot;given&quot;:&quot;Giuseppe&quot;,&quot;parse-names&quot;:false,&quot;dropping-particle&quot;:&quot;&quot;,&quot;non-dropping-particle&quot;:&quot;&quot;},{&quot;family&quot;:&quot;Opio&quot;,&quot;given&quot;:&quot;Carolyn&quot;,&quot;parse-names&quot;:false,&quot;dropping-particle&quot;:&quot;&quot;,&quot;non-dropping-particle&quot;:&quot;&quot;},{&quot;family&quot;:&quot;Gerber&quot;,&quot;given&quot;:&quot;Pierre&quot;,&quot;parse-names&quot;:false,&quot;dropping-particle&quot;:&quot;&quot;,&quot;non-dropping-particle&quot;:&quot;&quot;}],&quot;container-title&quot;:&quot;Global Food Security&quot;,&quot;container-title-short&quot;:&quot;Glob. Food Sec.&quot;,&quot;DOI&quot;:&quot;https://doi.org/10.1016/j.gfs.2017.01.001&quot;,&quot;ISSN&quot;:&quot;2211-9124&quot;,&quot;URL&quot;:&quot;https://www.sciencedirect.com/science/article/pii/S2211912416300013&quot;,&quot;issued&quot;:{&quot;date-parts&quot;:[[2017]]},&quot;page&quot;:&quot;1-8&quot;,&quot;abstract&quot;:&quot;Livestock contribute to food security by supplying essential macro- and micro-nutrients, providing manure and draught power, and generating income. But they also consume food edible by humans and graze on pastures that could be used for crop production. Livestock, especially ruminants, are often seen as poor converters of feed into food products. This paper analyses global livestock feed rations and feed conversion ratios, with specific insight on the diversity in production systems and feed materials. Results estimate that livestock consume 6 billion tonnes of feed (dry matter) annually – including one third of global cereal production – of which 86% is made of materials that are currently not eaten by humans. In addition, soybean cakes, which production can be considered as main driver or land-use, represent 4% of the global livestock feed intake. Producing 1kg of boneless meat requires an average of 2.8kg human-edible feed in ruminant systems and 3.2kg in monogastric systems. While livestock is estimated to use 2.5 billion ha of land, modest improvements in feed use efficiency can reduce further expansion.&quot;,&quot;volume&quot;:&quot;14&quot;},&quot;isTemporary&quot;:false,&quot;suppress-author&quot;:false,&quot;composite&quot;:false,&quot;author-only&quot;:false}]},{&quot;citationID&quot;:&quot;MENDELEY_CITATION_e76bb293-2bc1-41b4-ac14-7856e8711302&quot;,&quot;properties&quot;:{&quot;noteIndex&quot;:0},&quot;isEdited&quot;:false,&quot;manualOverride&quot;:{&quot;isManuallyOverridden&quot;:false,&quot;citeprocText&quot;:&quot;[10,11]&quot;,&quot;manualOverrideText&quot;:&quot;&quot;},&quot;citationTag&quot;:&quot;MENDELEY_CITATION_v3_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&quot;,&quot;citationItems&quot;:[{&quot;id&quot;:&quot;6145ee40-67c3-36f8-a077-51d2e21a7d92&quot;,&quot;itemData&quot;:{&quot;type&quot;:&quot;article-journal&quot;,&quot;id&quot;:&quot;6145ee40-67c3-36f8-a077-51d2e21a7d92&quot;,&quot;title&quot;:&quot;Re-defining efficiency of feed use by livestock&quot;,&quot;author&quot;:[{&quot;family&quot;:&quot;Wilkinson&quot;,&quot;given&quot;:&quot;J M&quot;,&quot;parse-names&quot;:false,&quot;dropping-particle&quot;:&quot;&quot;,&quot;non-dropping-particle&quot;:&quot;&quot;}],&quot;container-title&quot;:&quot;Animal&quot;,&quot;DOI&quot;:&quot;https://doi.org/10.1017/S175173111100005X&quot;,&quot;ISSN&quot;:&quot;1751-7311&quot;,&quot;URL&quot;:&quot;https://www.sciencedirect.com/science/article/pii/S175173111100005X&quot;,&quot;issued&quot;:{&quot;date-parts&quot;:[[2011]]},&quot;page&quot;:&quot;1014-1022&quot;,&quot;abstract&quot;:&quot;Livestock, particularly ruminants, can eat a wider range of biomass than humans. In the drive for greater efficiency, intensive systems of livestock production have evolved to compete with humans for high-energy crops such as cereals. Feeds consumed by livestock were analysed in terms of the quantities used and efficiency of conversion of grassland, human-edible (‘edible’) crops and crop by-products into milk, meat and eggs, using the United Kingdom as an example of a developed livestock industry. Some 42 million tonnes of forage dry matter were consumed from 2008 to 2009 by the UK ruminant livestock population of which 0.7 was grazed pasture and 0.3 million tonnes was conserved forage. In addition, almost 13 million tonnes of raw material concentrate feeds were used in the UK animal feed industry from 2008 to 2009 of which cereal grains comprised 5.3 and soyabean meal 1.9 million tonnes. The proportion of edible feed in typical UK concentrate formulations ranged from 0.36 for milk production to 0.75 for poultry meat production. Example systems of livestock production were used to calculate feed conversion ratios (FCR – feed input per unit of fresh product). FCR for concentrate feeds was lowest for milk at 0.27 and for the meat systems ranged from 2.3 for poultry meat to 8.8 for cereal beef. Differences in FCR between systems of meat production were smaller when efficiency was calculated on an edible input/output basis, where spring-calving/grass finishing upland suckler beef and lowland lamb production were more efficient than pig and poultry meat production. With the exception of milk and upland suckler beef, FCR for edible feed protein into edible animal protein were &gt;1.0. Edible protein/animal protein FCR of 1.0 may be possible by replacing cereal grain and soyabean meal with cereal by-products in concentrate formulations. It is concluded that by accounting for the proportions of human-edible and inedible feeds used in typical livestock production systems, a more realistic estimate of efficiency can be made for comparisons between systems.&quot;,&quot;issue&quot;:&quot;7&quot;,&quot;volume&quot;:&quot;5&quot;,&quot;container-title-short&quot;:&quot;&quot;},&quot;isTemporary&quot;:false},{&quot;id&quot;:&quot;83954c65-c94c-352c-8cc8-93834158820d&quot;,&quot;itemData&quot;:{&quot;type&quot;:&quot;article-journal&quot;,&quot;id&quot;:&quot;83954c65-c94c-352c-8cc8-93834158820d&quot;,&quot;title&quot;:&quot;Saving land to feed a growing population: consequences for consumption of crop and livestock products&quot;,&quot;author&quot;:[{&quot;family&quot;:&quot;Kernebeek&quot;,&quot;given&quot;:&quot;Heleen R J&quot;,&quot;parse-names&quot;:false,&quot;dropping-particle&quot;:&quot;&quot;,&quot;non-dropping-particle&quot;:&quot;Van&quot;},{&quot;family&quot;:&quot;Oosting&quot;,&quot;given&quot;:&quot;Simon J&quot;,&quot;parse-names&quot;:false,&quot;dropping-particle&quot;:&quot;&quot;,&quot;non-dropping-particle&quot;:&quot;&quot;},{&quot;family&quot;:&quot;Ittersum&quot;,&quot;given&quot;:&quot;Martin K&quot;,&quot;parse-names&quot;:false,&quot;dropping-particle&quot;:&quot;&quot;,&quot;non-dropping-particle&quot;:&quot;Van&quot;},{&quot;family&quot;:&quot;Bikker&quot;,&quot;given&quot;:&quot;Paul&quot;,&quot;parse-names&quot;:false,&quot;dropping-particle&quot;:&quot;&quot;,&quot;non-dropping-particle&quot;:&quot;&quot;},{&quot;family&quot;:&quot;Boer&quot;,&quot;given&quot;:&quot;Imke J M&quot;,&quot;parse-names&quot;:false,&quot;dropping-particle&quot;:&quot;&quot;,&quot;non-dropping-particle&quot;:&quot;De&quot;}],&quot;container-title&quot;:&quot;The International Journal of Life Cycle Assessment&quot;,&quot;container-title-short&quot;:&quot;Int. J. Life Cycle Assess.&quot;,&quot;DOI&quot;:&quot;10.1007/s11367-015-0923-6&quot;,&quot;ISSN&quot;:&quot;1614-7502&quot;,&quot;URL&quot;:&quot;https://doi.org/10.1007/s11367-015-0923-6&quot;,&quot;issued&quot;:{&quot;date-parts&quot;:[[2016]]},&quot;page&quot;:&quot;677-687&quot;,&quot;abstract&quot;:&quot;The expected increase in demand for food raises concerns about the expansion of agricultural land worldwide. To avoid expansion, we need to focus on increasing land productivity, reducing waste, and shifting human diets. Studies exploring diet shifts so far have ignored competition for land between humans and animals. Our objective was to study the relation between land use, the share of animal protein in the human diet, population size, and land availability and quality.&quot;,&quot;issue&quot;:&quot;5&quot;,&quot;volume&quot;:&quot;21&quot;},&quot;isTemporary&quot;:false}]},{&quot;citationID&quot;:&quot;MENDELEY_CITATION_0c9b438a-930f-403f-9ed5-e0d81ca2b4b8&quot;,&quot;properties&quot;:{&quot;noteIndex&quot;:0},&quot;isEdited&quot;:false,&quot;manualOverride&quot;:{&quot;isManuallyOverridden&quot;:false,&quot;citeprocText&quot;:&quot;[12,13]&quot;,&quot;manualOverrideText&quot;:&quot;&quot;},&quot;citationTag&quot;:&quot;MENDELEY_CITATION_v3_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&quot;,&quot;citationItems&quot;:[{&quot;id&quot;:&quot;7adf4b72-c04b-35c5-8a6d-728e6882b288&quot;,&quot;itemData&quot;:{&quot;type&quot;:&quot;article-journal&quot;,&quot;id&quot;:&quot;7adf4b72-c04b-35c5-8a6d-728e6882b288&quot;,&quot;title&quot;:&quot;Reconsidering integrated crop–livestock systems in North America&quot;,&quot;author&quot;:[{&quot;family&quot;:&quot;Russelle&quot;,&quot;given&quot;:&quot;Michael P&quot;,&quot;parse-names&quot;:false,&quot;dropping-particle&quot;:&quot;&quot;,&quot;non-dropping-particle&quot;:&quot;&quot;},{&quot;family&quot;:&quot;Entz&quot;,&quot;given&quot;:&quot;Martin H&quot;,&quot;parse-names&quot;:false,&quot;dropping-particle&quot;:&quot;&quot;,&quot;non-dropping-particle&quot;:&quot;&quot;},{&quot;family&quot;:&quot;Franzluebbers&quot;,&quot;given&quot;:&quot;Alan J&quot;,&quot;parse-names&quot;:false,&quot;dropping-particle&quot;:&quot;&quot;,&quot;non-dropping-particle&quot;:&quot;&quot;}],&quot;container-title&quot;:&quot;Agronomy journal&quot;,&quot;container-title-short&quot;:&quot;Agron. J.&quot;,&quot;ISSN&quot;:&quot;0002-1962&quot;,&quot;issued&quot;:{&quot;date-parts&quot;:[[2007]]},&quot;page&quot;:&quot;325-334&quot;,&quot;publisher&quot;:&quot;Wiley Online Library&quot;,&quot;issue&quot;:&quot;2&quot;,&quot;volume&quot;:&quot;99&quot;},&quot;isTemporary&quot;:false},{&quot;id&quot;:&quot;8d574684-c623-3474-b35d-cda17ae2c9d5&quot;,&quot;itemData&quot;:{&quot;type&quot;:&quot;article-journal&quot;,&quot;id&quot;:&quot;8d574684-c623-3474-b35d-cda17ae2c9d5&quot;,&quot;title&quot;:&quot;Agroecological principles for the redesign of integrated crop–livestock systems&quot;,&quot;author&quot;:[{&quot;family&quot;:&quot;Bonaudo&quot;,&quot;given&quot;:&quot;Thierry&quot;,&quot;parse-names&quot;:false,&quot;dropping-particle&quot;:&quot;&quot;,&quot;non-dropping-particle&quot;:&quot;&quot;},{&quot;family&quot;:&quot;Bendahan&quot;,&quot;given&quot;:&quot;Amaury Burlamaqui&quot;,&quot;parse-names&quot;:false,&quot;dropping-particle&quot;:&quot;&quot;,&quot;non-dropping-particle&quot;:&quot;&quot;},{&quot;family&quot;:&quot;Sabatier&quot;,&quot;given&quot;:&quot;Rodolphe&quot;,&quot;parse-names&quot;:false,&quot;dropping-particle&quot;:&quot;&quot;,&quot;non-dropping-particle&quot;:&quot;&quot;},{&quot;family&quot;:&quot;Ryschawy&quot;,&quot;given&quot;:&quot;Julie&quot;,&quot;parse-names&quot;:false,&quot;dropping-particle&quot;:&quot;&quot;,&quot;non-dropping-particle&quot;:&quot;&quot;},{&quot;family&quot;:&quot;Bellon&quot;,&quot;given&quot;:&quot;Stéphane&quot;,&quot;parse-names&quot;:false,&quot;dropping-particle&quot;:&quot;&quot;,&quot;non-dropping-particle&quot;:&quot;&quot;},{&quot;family&quot;:&quot;Leger&quot;,&quot;given&quot;:&quot;François&quot;,&quot;parse-names&quot;:false,&quot;dropping-particle&quot;:&quot;&quot;,&quot;non-dropping-particle&quot;:&quot;&quot;},{&quot;family&quot;:&quot;Magda&quot;,&quot;given&quot;:&quot;Danièle&quot;,&quot;parse-names&quot;:false,&quot;dropping-particle&quot;:&quot;&quot;,&quot;non-dropping-particle&quot;:&quot;&quot;},{&quot;family&quot;:&quot;Tichit&quot;,&quot;given&quot;:&quot;Muriel&quot;,&quot;parse-names&quot;:false,&quot;dropping-particle&quot;:&quot;&quot;,&quot;non-dropping-particle&quot;:&quot;&quot;}],&quot;container-title&quot;:&quot;European Journal of Agronomy&quot;,&quot;DOI&quot;:&quot;https://doi.org/10.1016/j.eja.2013.09.010&quot;,&quot;ISSN&quot;:&quot;1161-0301&quot;,&quot;URL&quot;:&quot;https://www.sciencedirect.com/science/article/pii/S1161030113001317&quot;,&quot;issued&quot;:{&quot;date-parts&quot;:[[2014]]},&quot;page&quot;:&quot;43-51&quot;,&quot;abstract&quot;:&quot;Combining crops and livestock within integrated crop–livestock systems (ICLS) represents an opportunity to improve the sustainability of farming systems. The objective of this paper is to analyse how agroecological principles can help farmers to redesign and improve the resilience, self-sufficiency, productivity, and efficiency of ICLS. Relying on case studies from Brazil and France, we examine how the transformation of two conventional, specialised systems into more integrated-production systems illustrates the different dynamics towards agroecological ICLS. The French case study, based on self-sufficient farming systems belonging to a sustainable agriculture network, highlights that cost-cutting management led to a win–win strategy comprising good economic and environmental performances. The farms decreased their dependence on external inputs and had only a limited loss of production. The past trajectories of the farms illustrate how increasing the interactions between subsystems improved the self-sufficiency and efficiency of the farms. The Brazilian case study compares slash-and-burn agriculture in the Amazonian region with the recovery of degraded grazing area by ICLS. A small increase in chemical inputs linked to a diversification of productions led to a large increase in production and a large decrease in environmental impacts (deforestation). The Brazilian case study also illustrates how the diversification of production increased the resilience of the system to market shocks. Reconstructing the links among soil, crops, and animals following agroecological principles could improve the different performances of ICLS. New agroecological ICLS, benefiting from diversified productions and increased interactions between subsystems, are likely to offset the trade-off between agricultural production and environmental impacts observed in current ICLS.&quot;,&quot;volume&quot;:&quot;57&quot;,&quot;container-title-short&quot;:&quot;&quot;},&quot;isTemporary&quot;:false}]},{&quot;citationID&quot;:&quot;MENDELEY_CITATION_e89b9f85-ab14-414a-9ba5-586b07cadeac&quot;,&quot;properties&quot;:{&quot;noteIndex&quot;:0},&quot;isEdited&quot;:false,&quot;manualOverride&quot;:{&quot;isManuallyOverridden&quot;:false,&quot;citeprocText&quot;:&quot;[14]&quot;,&quot;manualOverrideText&quot;:&quot;&quot;},&quot;citationTag&quot;:&quot;MENDELEY_CITATION_v3_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&quot;,&quot;citationItems&quot;:[{&quot;id&quot;:&quot;3bbec10a-95a5-3232-9fbc-2378a2fa10be&quot;,&quot;itemData&quot;:{&quot;type&quot;:&quot;article-journal&quot;,&quot;id&quot;:&quot;3bbec10a-95a5-3232-9fbc-2378a2fa10be&quot;,&quot;title&quot;:&quot;A biogeochemical view of the global agro-food system: Nitrogen flows associated with protein production, consumption and trade&quot;,&quot;author&quot;:[{&quot;family&quot;:&quot;Billen&quot;,&quot;given&quot;:&quot;Gilles&quot;,&quot;parse-names&quot;:false,&quot;dropping-particle&quot;:&quot;&quot;,&quot;non-dropping-particle&quot;:&quot;&quot;},{&quot;family&quot;:&quot;Lassaletta&quot;,&quot;given&quot;:&quot;Luis&quot;,&quot;parse-names&quot;:false,&quot;dropping-particle&quot;:&quot;&quot;,&quot;non-dropping-particle&quot;:&quot;&quot;},{&quot;family&quot;:&quot;Garnier&quot;,&quot;given&quot;:&quot;Josette&quot;,&quot;parse-names&quot;:false,&quot;dropping-particle&quot;:&quot;&quot;,&quot;non-dropping-particle&quot;:&quot;&quot;}],&quot;container-title&quot;:&quot;Global Food Security&quot;,&quot;container-title-short&quot;:&quot;Glob. Food Sec.&quot;,&quot;ISSN&quot;:&quot;2211-9124&quot;,&quot;issued&quot;:{&quot;date-parts&quot;:[[2014]]},&quot;page&quot;:&quot;209-219&quot;,&quot;publisher&quot;:&quot;Elsevier&quot;,&quot;issue&quot;:&quot;3-4&quot;,&quot;volume&quot;:&quot;3&quot;},&quot;isTemporary&quot;:false,&quot;suppress-author&quot;:false,&quot;composite&quot;:false,&quot;author-only&quot;:false}]},{&quot;citationID&quot;:&quot;MENDELEY_CITATION_01750fca-26ad-4783-b2db-13308f8c8ea6&quot;,&quot;properties&quot;:{&quot;noteIndex&quot;:0},&quot;isEdited&quot;:false,&quot;manualOverride&quot;:{&quot;isManuallyOverridden&quot;:false,&quot;citeprocText&quot;:&quot;[15,16]&quot;,&quot;manualOverrideText&quot;:&quot;&quot;},&quot;citationTag&quot;:&quot;MENDELEY_CITATION_v3_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&quot;,&quot;citationItems&quot;:[{&quot;id&quot;:&quot;df9d0dd6-bee8-3a3c-ada1-e037edaaf1be&quot;,&quot;itemData&quot;:{&quot;type&quot;:&quot;article-journal&quot;,&quot;id&quot;:&quot;df9d0dd6-bee8-3a3c-ada1-e037edaaf1be&quot;,&quot;title&quot;:&quot;The State of the World’s Land and Water Resources for Food and Agriculture–Systems at breaking point. Synthesis report 2021&quot;,&quot;author&quot;:[{&quot;family&quot;:&quot;Boerger&quot;,&quot;given&quot;:&quot;V&quot;,&quot;parse-names&quot;:false,&quot;dropping-particle&quot;:&quot;&quot;,&quot;non-dropping-particle&quot;:&quot;&quot;},{&quot;family&quot;:&quot;Bojic&quot;,&quot;given&quot;:&quot;D&quot;,&quot;parse-names&quot;:false,&quot;dropping-particle&quot;:&quot;&quot;,&quot;non-dropping-particle&quot;:&quot;&quot;},{&quot;family&quot;:&quot;Bosc&quot;,&quot;given&quot;:&quot;P&quot;,&quot;parse-names&quot;:false,&quot;dropping-particle&quot;:&quot;&quot;,&quot;non-dropping-particle&quot;:&quot;&quot;},{&quot;family&quot;:&quot;Clark&quot;,&quot;given&quot;:&quot;M&quot;,&quot;parse-names&quot;:false,&quot;dropping-particle&quot;:&quot;&quot;,&quot;non-dropping-particle&quot;:&quot;&quot;},{&quot;family&quot;:&quot;Dale&quot;,&quot;given&quot;:&quot;D&quot;,&quot;parse-names&quot;:false,&quot;dropping-particle&quot;:&quot;&quot;,&quot;non-dropping-particle&quot;:&quot;&quot;},{&quot;family&quot;:&quot;England&quot;,&quot;given&quot;:&quot;M&quot;,&quot;parse-names&quot;:false,&quot;dropping-particle&quot;:&quot;&quot;,&quot;non-dropping-particle&quot;:&quot;&quot;},{&quot;family&quot;:&quot;Hoogeveen&quot;,&quot;given&quot;:&quot;J&quot;,&quot;parse-names&quot;:false,&quot;dropping-particle&quot;:&quot;&quot;,&quot;non-dropping-particle&quot;:&quot;&quot;},{&quot;family&quot;:&quot;Koo-Oshima&quot;,&quot;given&quot;:&quot;S&quot;,&quot;parse-names&quot;:false,&quot;dropping-particle&quot;:&quot;&quot;,&quot;non-dropping-particle&quot;:&quot;&quot;},{&quot;family&quot;:&quot;Mejias Moreno&quot;,&quot;given&quot;:&quot;P&quot;,&quot;parse-names&quot;:false,&quot;dropping-particle&quot;:&quot;&quot;,&quot;non-dropping-particle&quot;:&quot;&quot;},{&quot;family&quot;:&quot;Muchoney&quot;,&quot;given&quot;:&quot;D&quot;,&quot;parse-names&quot;:false,&quot;dropping-particle&quot;:&quot;&quot;,&quot;non-dropping-particle&quot;:&quot;&quot;}],&quot;ISSN&quot;:&quot;9251353271&quot;,&quot;issued&quot;:{&quot;date-parts&quot;:[[2021]]},&quot;publisher&quot;:&quot;FAO (Food and Agriculture Organization of the United Nations)&quot;,&quot;container-title-short&quot;:&quot;&quot;},&quot;isTemporary&quot;:false},{&quot;id&quot;:&quot;766b7df0-0527-357d-9da6-211ecbbe9b58&quot;,&quot;itemData&quot;:{&quot;type&quot;:&quot;article-journal&quot;,&quot;id&quot;:&quot;766b7df0-0527-357d-9da6-211ecbbe9b58&quot;,&quot;title&quot;:&quot;Managing nitrogen for sustainable development&quot;,&quot;author&quot;:[{&quot;family&quot;:&quot;Zhang&quot;,&quot;given&quot;:&quot;Xin&quot;,&quot;parse-names&quot;:false,&quot;dropping-particle&quot;:&quot;&quot;,&quot;non-dropping-particle&quot;:&quot;&quot;},{&quot;family&quot;:&quot;Davidson&quot;,&quot;given&quot;:&quot;Eric A&quot;,&quot;parse-names&quot;:false,&quot;dropping-particle&quot;:&quot;&quot;,&quot;non-dropping-particle&quot;:&quot;&quot;},{&quot;family&quot;:&quot;Mauzerall&quot;,&quot;given&quot;:&quot;Denise L&quot;,&quot;parse-names&quot;:false,&quot;dropping-particle&quot;:&quot;&quot;,&quot;non-dropping-particle&quot;:&quot;&quot;},{&quot;family&quot;:&quot;Searchinger&quot;,&quot;given&quot;:&quot;Timothy D&quot;,&quot;parse-names&quot;:false,&quot;dropping-particle&quot;:&quot;&quot;,&quot;non-dropping-particle&quot;:&quot;&quot;},{&quot;family&quot;:&quot;Dumas&quot;,&quot;given&quot;:&quot;Patrice&quot;,&quot;parse-names&quot;:false,&quot;dropping-particle&quot;:&quot;&quot;,&quot;non-dropping-particle&quot;:&quot;&quot;},{&quot;family&quot;:&quot;Shen&quot;,&quot;given&quot;:&quot;Ye&quot;,&quot;parse-names&quot;:false,&quot;dropping-particle&quot;:&quot;&quot;,&quot;non-dropping-particle&quot;:&quot;&quot;}],&quot;container-title&quot;:&quot;Nature&quot;,&quot;container-title-short&quot;:&quot;Nature&quot;,&quot;ISSN&quot;:&quot;0028-0836&quot;,&quot;issued&quot;:{&quot;date-parts&quot;:[[2015]]},&quot;page&quot;:&quot;51-59&quot;,&quot;publisher&quot;:&quot;Nature Publishing Group UK London&quot;,&quot;issue&quot;:&quot;7580&quot;,&quot;volume&quot;:&quot;528&quot;},&quot;isTemporary&quot;:false}]},{&quot;citationID&quot;:&quot;MENDELEY_CITATION_43bfbcad-4864-4ea4-8794-5a9c397124d7&quot;,&quot;properties&quot;:{&quot;noteIndex&quot;:0},&quot;isEdited&quot;:false,&quot;manualOverride&quot;:{&quot;isManuallyOverridden&quot;:false,&quot;citeprocText&quot;:&quot;[14]&quot;,&quot;manualOverrideText&quot;:&quot;&quot;},&quot;citationTag&quot;:&quot;MENDELEY_CITATION_v3_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&quot;,&quot;citationItems&quot;:[{&quot;id&quot;:&quot;3bbec10a-95a5-3232-9fbc-2378a2fa10be&quot;,&quot;itemData&quot;:{&quot;type&quot;:&quot;article-journal&quot;,&quot;id&quot;:&quot;3bbec10a-95a5-3232-9fbc-2378a2fa10be&quot;,&quot;title&quot;:&quot;A biogeochemical view of the global agro-food system: Nitrogen flows associated with protein production, consumption and trade&quot;,&quot;author&quot;:[{&quot;family&quot;:&quot;Billen&quot;,&quot;given&quot;:&quot;Gilles&quot;,&quot;parse-names&quot;:false,&quot;dropping-particle&quot;:&quot;&quot;,&quot;non-dropping-particle&quot;:&quot;&quot;},{&quot;family&quot;:&quot;Lassaletta&quot;,&quot;given&quot;:&quot;Luis&quot;,&quot;parse-names&quot;:false,&quot;dropping-particle&quot;:&quot;&quot;,&quot;non-dropping-particle&quot;:&quot;&quot;},{&quot;family&quot;:&quot;Garnier&quot;,&quot;given&quot;:&quot;Josette&quot;,&quot;parse-names&quot;:false,&quot;dropping-particle&quot;:&quot;&quot;,&quot;non-dropping-particle&quot;:&quot;&quot;}],&quot;container-title&quot;:&quot;Global Food Security&quot;,&quot;container-title-short&quot;:&quot;Glob. Food Sec.&quot;,&quot;ISSN&quot;:&quot;2211-9124&quot;,&quot;issued&quot;:{&quot;date-parts&quot;:[[2014]]},&quot;page&quot;:&quot;209-219&quot;,&quot;publisher&quot;:&quot;Elsevier&quot;,&quot;issue&quot;:&quot;3-4&quot;,&quot;volume&quot;:&quot;3&quot;},&quot;isTemporary&quot;:false,&quot;suppress-author&quot;:false,&quot;composite&quot;:false,&quot;author-only&quot;:false}]},{&quot;citationID&quot;:&quot;MENDELEY_CITATION_cc1df72c-3221-4596-8d17-20d8b1d2f094&quot;,&quot;properties&quot;:{&quot;noteIndex&quot;:0},&quot;isEdited&quot;:false,&quot;manualOverride&quot;:{&quot;isManuallyOverridden&quot;:false,&quot;citeprocText&quot;:&quot;[17,18]&quot;,&quot;manualOverrideText&quot;:&quot;&quot;},&quot;citationTag&quot;:&quot;MENDELEY_CITATION_v3_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&quot;,&quot;citationItems&quot;:[{&quot;id&quot;:&quot;b0febde7-5cd5-3817-bee4-3ca678a8fc80&quot;,&quot;itemData&quot;:{&quot;type&quot;:&quot;article-journal&quot;,&quot;id&quot;:&quot;b0febde7-5cd5-3817-bee4-3ca678a8fc80&quot;,&quot;title&quot;:&quot;Upcycling food leftovers and grass resources through livestock: Impact of livestock system and productivity&quot;,&quot;author&quot;:[{&quot;family&quot;:&quot;Hal&quot;,&quot;given&quot;:&quot;O&quot;,&quot;parse-names&quot;:false,&quot;dropping-particle&quot;:&quot;&quot;,&quot;non-dropping-particle&quot;:&quot;Van&quot;},{&quot;family&quot;:&quot;Boer&quot;,&quot;given&quot;:&quot;I J M&quot;,&quot;parse-names&quot;:false,&quot;dropping-particle&quot;:&quot;&quot;,&quot;non-dropping-particle&quot;:&quot;De&quot;},{&quot;family&quot;:&quot;Muller&quot;,&quot;given&quot;:&quot;A&quot;,&quot;parse-names&quot;:false,&quot;dropping-particle&quot;:&quot;&quot;,&quot;non-dropping-particle&quot;:&quot;&quot;},{&quot;family&quot;:&quot;Vries&quot;,&quot;given&quot;:&quot;S&quot;,&quot;parse-names&quot;:false,&quot;dropping-particle&quot;:&quot;&quot;,&quot;non-dropping-particle&quot;:&quot;De&quot;},{&quot;family&quot;:&quot;Erb&quot;,&quot;given&quot;:&quot;K-H&quot;,&quot;parse-names&quot;:false,&quot;dropping-particle&quot;:&quot;&quot;,&quot;non-dropping-particle&quot;:&quot;&quot;},{&quot;family&quot;:&quot;Schader&quot;,&quot;given&quot;:&quot;C&quot;,&quot;parse-names&quot;:false,&quot;dropping-particle&quot;:&quot;&quot;,&quot;non-dropping-particle&quot;:&quot;&quot;},{&quot;family&quot;:&quot;Gerrits&quot;,&quot;given&quot;:&quot;W J J&quot;,&quot;parse-names&quot;:false,&quot;dropping-particle&quot;:&quot;&quot;,&quot;non-dropping-particle&quot;:&quot;&quot;},{&quot;family&quot;:&quot;Zanten&quot;,&quot;given&quot;:&quot;H H E&quot;,&quot;parse-names&quot;:false,&quot;dropping-particle&quot;:&quot;&quot;,&quot;non-dropping-particle&quot;:&quot;Van&quot;}],&quot;container-title&quot;:&quot;Journal of Cleaner Production&quot;,&quot;container-title-short&quot;:&quot;J. Clean. Prod.&quot;,&quot;ISSN&quot;:&quot;0959-6526&quot;,&quot;issued&quot;:{&quot;date-parts&quot;:[[2019]]},&quot;page&quot;:&quot;485-496&quot;,&quot;publisher&quot;:&quot;Elsevier&quot;,&quot;volume&quot;:&quot;219&quot;},&quot;isTemporary&quot;:false},{&quot;id&quot;:&quot;e0d5a9fb-3c6c-3ed8-923b-8da12a8ba8da&quot;,&quot;itemData&quot;:{&quot;type&quot;:&quot;article-journal&quot;,&quot;id&quot;:&quot;e0d5a9fb-3c6c-3ed8-923b-8da12a8ba8da&quot;,&quot;title&quot;:&quot;Impacts of feeding less food-competing feedstuffs to livestock on global food system sustainability&quot;,&quot;author&quot;:[{&quot;family&quot;:&quot;Schader&quot;,&quot;given&quot;:&quot;Christian&quot;,&quot;parse-names&quot;:false,&quot;dropping-particle&quot;:&quot;&quot;,&quot;non-dropping-particle&quot;:&quot;&quot;},{&quot;family&quot;:&quot;Muller&quot;,&quot;given&quot;:&quot;Adrian&quot;,&quot;parse-names&quot;:false,&quot;dropping-particle&quot;:&quot;&quot;,&quot;non-dropping-particle&quot;:&quot;&quot;},{&quot;family&quot;:&quot;Scialabba&quot;,&quot;given&quot;:&quot;Nadia El-Hage&quot;,&quot;parse-names&quot;:false,&quot;dropping-particle&quot;:&quot;&quot;,&quot;non-dropping-particle&quot;:&quot;&quot;},{&quot;family&quot;:&quot;Hecht&quot;,&quot;given&quot;:&quot;Judith&quot;,&quot;parse-names&quot;:false,&quot;dropping-particle&quot;:&quot;&quot;,&quot;non-dropping-particle&quot;:&quot;&quot;},{&quot;family&quot;:&quot;Isensee&quot;,&quot;given&quot;:&quot;Anne&quot;,&quot;parse-names&quot;:false,&quot;dropping-particle&quot;:&quot;&quot;,&quot;non-dropping-particle&quot;:&quot;&quot;},{&quot;family&quot;:&quot;Erb&quot;,&quot;given&quot;:&quot;Karl-Heinz&quot;,&quot;parse-names&quot;:false,&quot;dropping-particle&quot;:&quot;&quot;,&quot;non-dropping-particle&quot;:&quot;&quot;},{&quot;family&quot;:&quot;Smith&quot;,&quot;given&quot;:&quot;Pete&quot;,&quot;parse-names&quot;:false,&quot;dropping-particle&quot;:&quot;&quot;,&quot;non-dropping-particle&quot;:&quot;&quot;},{&quot;family&quot;:&quot;Makkar&quot;,&quot;given&quot;:&quot;Harinder P S&quot;,&quot;parse-names&quot;:false,&quot;dropping-particle&quot;:&quot;&quot;,&quot;non-dropping-particle&quot;:&quot;&quot;},{&quot;family&quot;:&quot;Klocke&quot;,&quot;given&quot;:&quot;Peter&quot;,&quot;parse-names&quot;:false,&quot;dropping-particle&quot;:&quot;&quot;,&quot;non-dropping-particle&quot;:&quot;&quot;},{&quot;family&quot;:&quot;Leiber&quot;,&quot;given&quot;:&quot;Florian&quot;,&quot;parse-names&quot;:false,&quot;dropping-particle&quot;:&quot;&quot;,&quot;non-dropping-particle&quot;:&quot;&quot;}],&quot;container-title&quot;:&quot;Journal of the Royal Society Interface&quot;,&quot;container-title-short&quot;:&quot;J. R. Soc. Interface&quot;,&quot;ISSN&quot;:&quot;1742-5689&quot;,&quot;issued&quot;:{&quot;date-parts&quot;:[[2015]]},&quot;publisher&quot;:&quot;The Royal Society&quot;,&quot;issue&quot;:&quot;113&quot;,&quot;volume&quot;:&quot;12&quot;},&quot;isTemporary&quot;:false}]},{&quot;citationID&quot;:&quot;MENDELEY_CITATION_ba2cb8d0-4809-41f3-b951-a0fdf62a798d&quot;,&quot;properties&quot;:{&quot;noteIndex&quot;:0},&quot;isEdited&quot;:false,&quot;manualOverride&quot;:{&quot;isManuallyOverridden&quot;:false,&quot;citeprocText&quot;:&quot;[19,20]&quot;,&quot;manualOverrideText&quot;:&quot;&quot;},&quot;citationTag&quot;:&quot;MENDELEY_CITATION_v3_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&quot;,&quot;citationItems&quot;:[{&quot;id&quot;:&quot;7832b38b-0cc9-3367-bdc2-0d988329004f&quot;,&quot;itemData&quot;:{&quot;type&quot;:&quot;article-journal&quot;,&quot;id&quot;:&quot;7832b38b-0cc9-3367-bdc2-0d988329004f&quot;,&quot;title&quot;:&quot;The opportunity cost of animal based diets exceeds all food losses&quot;,&quot;author&quot;:[{&quot;family&quot;:&quot;Shepon&quot;,&quot;given&quot;:&quot;Alon&quot;,&quot;parse-names&quot;:false,&quot;dropping-particle&quot;:&quot;&quot;,&quot;non-dropping-particle&quot;:&quot;&quot;},{&quot;family&quot;:&quot;Eshel&quot;,&quot;given&quot;:&quot;Gidon&quot;,&quot;parse-names&quot;:false,&quot;dropping-particle&quot;:&quot;&quot;,&quot;non-dropping-particle&quot;:&quot;&quot;},{&quot;family&quot;:&quot;Noor&quot;,&quot;given&quot;:&quot;Elad&quot;,&quot;parse-names&quot;:false,&quot;dropping-particle&quot;:&quot;&quot;,&quot;non-dropping-particle&quot;:&quot;&quot;},{&quot;family&quot;:&quot;Milo&quot;,&quot;given&quot;:&quot;Ron&quot;,&quot;parse-names&quot;:false,&quot;dropping-particle&quot;:&quot;&quot;,&quot;non-dropping-particle&quot;:&quot;&quot;}],&quot;container-title&quot;:&quot;Proceedings of the National Academy of Sciences&quot;,&quot;ISSN&quot;:&quot;0027-8424&quot;,&quot;issued&quot;:{&quot;date-parts&quot;:[[2018]]},&quot;page&quot;:&quot;3804-3809&quot;,&quot;publisher&quot;:&quot;National Academy of Sciences&quot;,&quot;issue&quot;:&quot;15&quot;,&quot;volume&quot;:&quot;115&quot;,&quot;container-title-short&quot;:&quot;&quot;},&quot;isTemporary&quot;:false},{&quot;id&quot;:&quot;e74d502a-8229-352e-91d8-3091f8091636&quot;,&quot;itemData&quot;:{&quot;type&quot;:&quot;article-journal&quot;,&quot;id&quot;:&quot;e74d502a-8229-352e-91d8-3091f8091636&quot;,&quot;title&quot;:&quot;Redefining agricultural yields: from tonnes to people nourished per hectare&quot;,&quot;author&quot;:[{&quot;family&quot;:&quot;Cassidy&quot;,&quot;given&quot;:&quot;Emily S&quot;,&quot;parse-names&quot;:false,&quot;dropping-particle&quot;:&quot;&quot;,&quot;non-dropping-particle&quot;:&quot;&quot;},{&quot;family&quot;:&quot;West&quot;,&quot;given&quot;:&quot;Paul C&quot;,&quot;parse-names&quot;:false,&quot;dropping-particle&quot;:&quot;&quot;,&quot;non-dropping-particle&quot;:&quot;&quot;},{&quot;family&quot;:&quot;Gerber&quot;,&quot;given&quot;:&quot;James S&quot;,&quot;parse-names&quot;:false,&quot;dropping-particle&quot;:&quot;&quot;,&quot;non-dropping-particle&quot;:&quot;&quot;},{&quot;family&quot;:&quot;Foley&quot;,&quot;given&quot;:&quot;Jonathan A&quot;,&quot;parse-names&quot;:false,&quot;dropping-particle&quot;:&quot;&quot;,&quot;non-dropping-particle&quot;:&quot;&quot;}],&quot;container-title&quot;:&quot;Environmental research letters&quot;,&quot;ISSN&quot;:&quot;1748-9326&quot;,&quot;issued&quot;:{&quot;date-parts&quot;:[[2013]]},&quot;page&quot;:&quot;034015&quot;,&quot;publisher&quot;:&quot;IOP Publishing&quot;,&quot;issue&quot;:&quot;3&quot;,&quot;volume&quot;:&quot;8&quot;,&quot;container-title-short&quot;:&quot;&quot;},&quot;isTemporary&quot;:false}]},{&quot;citationID&quot;:&quot;MENDELEY_CITATION_ff07b865-3aee-464c-bb83-3c41973a87a5&quot;,&quot;properties&quot;:{&quot;noteIndex&quot;:0},&quot;isEdited&quot;:false,&quot;manualOverride&quot;:{&quot;isManuallyOverridden&quot;:false,&quot;citeprocText&quot;:&quot;[9,10,18]&quot;,&quot;manualOverrideText&quot;:&quot;&quot;},&quot;citationTag&quot;:&quot;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&quot;,&quot;citationItems&quot;:[{&quot;id&quot;:&quot;fe08f4a7-0473-3ff7-80f6-9b02bf2c8ffa&quot;,&quot;itemData&quot;:{&quot;type&quot;:&quot;article-journal&quot;,&quot;id&quot;:&quot;fe08f4a7-0473-3ff7-80f6-9b02bf2c8ffa&quot;,&quot;title&quot;:&quot;Livestock: On our plates or eating at our table? A new analysis of the feed/food debate&quot;,&quot;author&quot;:[{&quot;family&quot;:&quot;Mottet&quot;,&quot;given&quot;:&quot;Anne&quot;,&quot;parse-names&quot;:false,&quot;dropping-particle&quot;:&quot;&quot;,&quot;non-dropping-particle&quot;:&quot;&quot;},{&quot;family&quot;:&quot;Haan&quot;,&quot;given&quot;:&quot;Cees&quot;,&quot;parse-names&quot;:false,&quot;dropping-particle&quot;:&quot;&quot;,&quot;non-dropping-particle&quot;:&quot;de&quot;},{&quot;family&quot;:&quot;Falcucci&quot;,&quot;given&quot;:&quot;Alessandra&quot;,&quot;parse-names&quot;:false,&quot;dropping-particle&quot;:&quot;&quot;,&quot;non-dropping-particle&quot;:&quot;&quot;},{&quot;family&quot;:&quot;Tempio&quot;,&quot;given&quot;:&quot;Giuseppe&quot;,&quot;parse-names&quot;:false,&quot;dropping-particle&quot;:&quot;&quot;,&quot;non-dropping-particle&quot;:&quot;&quot;},{&quot;family&quot;:&quot;Opio&quot;,&quot;given&quot;:&quot;Carolyn&quot;,&quot;parse-names&quot;:false,&quot;dropping-particle&quot;:&quot;&quot;,&quot;non-dropping-particle&quot;:&quot;&quot;},{&quot;family&quot;:&quot;Gerber&quot;,&quot;given&quot;:&quot;Pierre&quot;,&quot;parse-names&quot;:false,&quot;dropping-particle&quot;:&quot;&quot;,&quot;non-dropping-particle&quot;:&quot;&quot;}],&quot;container-title&quot;:&quot;Global Food Security&quot;,&quot;container-title-short&quot;:&quot;Glob. Food Sec.&quot;,&quot;DOI&quot;:&quot;https://doi.org/10.1016/j.gfs.2017.01.001&quot;,&quot;ISSN&quot;:&quot;2211-9124&quot;,&quot;URL&quot;:&quot;https://www.sciencedirect.com/science/article/pii/S2211912416300013&quot;,&quot;issued&quot;:{&quot;date-parts&quot;:[[2017]]},&quot;page&quot;:&quot;1-8&quot;,&quot;abstract&quot;:&quot;Livestock contribute to food security by supplying essential macro- and micro-nutrients, providing manure and draught power, and generating income. But they also consume food edible by humans and graze on pastures that could be used for crop production. Livestock, especially ruminants, are often seen as poor converters of feed into food products. This paper analyses global livestock feed rations and feed conversion ratios, with specific insight on the diversity in production systems and feed materials. Results estimate that livestock consume 6 billion tonnes of feed (dry matter) annually – including one third of global cereal production – of which 86% is made of materials that are currently not eaten by humans. In addition, soybean cakes, which production can be considered as main driver or land-use, represent 4% of the global livestock feed intake. Producing 1kg of boneless meat requires an average of 2.8kg human-edible feed in ruminant systems and 3.2kg in monogastric systems. While livestock is estimated to use 2.5 billion ha of land, modest improvements in feed use efficiency can reduce further expansion.&quot;,&quot;volume&quot;:&quot;14&quot;},&quot;isTemporary&quot;:false},{&quot;id&quot;:&quot;6145ee40-67c3-36f8-a077-51d2e21a7d92&quot;,&quot;itemData&quot;:{&quot;type&quot;:&quot;article-journal&quot;,&quot;id&quot;:&quot;6145ee40-67c3-36f8-a077-51d2e21a7d92&quot;,&quot;title&quot;:&quot;Re-defining efficiency of feed use by livestock&quot;,&quot;author&quot;:[{&quot;family&quot;:&quot;Wilkinson&quot;,&quot;given&quot;:&quot;J M&quot;,&quot;parse-names&quot;:false,&quot;dropping-particle&quot;:&quot;&quot;,&quot;non-dropping-particle&quot;:&quot;&quot;}],&quot;container-title&quot;:&quot;Animal&quot;,&quot;DOI&quot;:&quot;https://doi.org/10.1017/S175173111100005X&quot;,&quot;ISSN&quot;:&quot;1751-7311&quot;,&quot;URL&quot;:&quot;https://www.sciencedirect.com/science/article/pii/S175173111100005X&quot;,&quot;issued&quot;:{&quot;date-parts&quot;:[[2011]]},&quot;page&quot;:&quot;1014-1022&quot;,&quot;abstract&quot;:&quot;Livestock, particularly ruminants, can eat a wider range of biomass than humans. In the drive for greater efficiency, intensive systems of livestock production have evolved to compete with humans for high-energy crops such as cereals. Feeds consumed by livestock were analysed in terms of the quantities used and efficiency of conversion of grassland, human-edible (‘edible’) crops and crop by-products into milk, meat and eggs, using the United Kingdom as an example of a developed livestock industry. Some 42 million tonnes of forage dry matter were consumed from 2008 to 2009 by the UK ruminant livestock population of which 0.7 was grazed pasture and 0.3 million tonnes was conserved forage. In addition, almost 13 million tonnes of raw material concentrate feeds were used in the UK animal feed industry from 2008 to 2009 of which cereal grains comprised 5.3 and soyabean meal 1.9 million tonnes. The proportion of edible feed in typical UK concentrate formulations ranged from 0.36 for milk production to 0.75 for poultry meat production. Example systems of livestock production were used to calculate feed conversion ratios (FCR – feed input per unit of fresh product). FCR for concentrate feeds was lowest for milk at 0.27 and for the meat systems ranged from 2.3 for poultry meat to 8.8 for cereal beef. Differences in FCR between systems of meat production were smaller when efficiency was calculated on an edible input/output basis, where spring-calving/grass finishing upland suckler beef and lowland lamb production were more efficient than pig and poultry meat production. With the exception of milk and upland suckler beef, FCR for edible feed protein into edible animal protein were &gt;1.0. Edible protein/animal protein FCR of 1.0 may be possible by replacing cereal grain and soyabean meal with cereal by-products in concentrate formulations. It is concluded that by accounting for the proportions of human-edible and inedible feeds used in typical livestock production systems, a more realistic estimate of efficiency can be made for comparisons between systems.&quot;,&quot;issue&quot;:&quot;7&quot;,&quot;volume&quot;:&quot;5&quot;,&quot;container-title-short&quot;:&quot;&quot;},&quot;isTemporary&quot;:false},{&quot;id&quot;:&quot;e0d5a9fb-3c6c-3ed8-923b-8da12a8ba8da&quot;,&quot;itemData&quot;:{&quot;type&quot;:&quot;article-journal&quot;,&quot;id&quot;:&quot;e0d5a9fb-3c6c-3ed8-923b-8da12a8ba8da&quot;,&quot;title&quot;:&quot;Impacts of feeding less food-competing feedstuffs to livestock on global food system sustainability&quot;,&quot;author&quot;:[{&quot;family&quot;:&quot;Schader&quot;,&quot;given&quot;:&quot;Christian&quot;,&quot;parse-names&quot;:false,&quot;dropping-particle&quot;:&quot;&quot;,&quot;non-dropping-particle&quot;:&quot;&quot;},{&quot;family&quot;:&quot;Muller&quot;,&quot;given&quot;:&quot;Adrian&quot;,&quot;parse-names&quot;:false,&quot;dropping-particle&quot;:&quot;&quot;,&quot;non-dropping-particle&quot;:&quot;&quot;},{&quot;family&quot;:&quot;Scialabba&quot;,&quot;given&quot;:&quot;Nadia El-Hage&quot;,&quot;parse-names&quot;:false,&quot;dropping-particle&quot;:&quot;&quot;,&quot;non-dropping-particle&quot;:&quot;&quot;},{&quot;family&quot;:&quot;Hecht&quot;,&quot;given&quot;:&quot;Judith&quot;,&quot;parse-names&quot;:false,&quot;dropping-particle&quot;:&quot;&quot;,&quot;non-dropping-particle&quot;:&quot;&quot;},{&quot;family&quot;:&quot;Isensee&quot;,&quot;given&quot;:&quot;Anne&quot;,&quot;parse-names&quot;:false,&quot;dropping-particle&quot;:&quot;&quot;,&quot;non-dropping-particle&quot;:&quot;&quot;},{&quot;family&quot;:&quot;Erb&quot;,&quot;given&quot;:&quot;Karl-Heinz&quot;,&quot;parse-names&quot;:false,&quot;dropping-particle&quot;:&quot;&quot;,&quot;non-dropping-particle&quot;:&quot;&quot;},{&quot;family&quot;:&quot;Smith&quot;,&quot;given&quot;:&quot;Pete&quot;,&quot;parse-names&quot;:false,&quot;dropping-particle&quot;:&quot;&quot;,&quot;non-dropping-particle&quot;:&quot;&quot;},{&quot;family&quot;:&quot;Makkar&quot;,&quot;given&quot;:&quot;Harinder P S&quot;,&quot;parse-names&quot;:false,&quot;dropping-particle&quot;:&quot;&quot;,&quot;non-dropping-particle&quot;:&quot;&quot;},{&quot;family&quot;:&quot;Klocke&quot;,&quot;given&quot;:&quot;Peter&quot;,&quot;parse-names&quot;:false,&quot;dropping-particle&quot;:&quot;&quot;,&quot;non-dropping-particle&quot;:&quot;&quot;},{&quot;family&quot;:&quot;Leiber&quot;,&quot;given&quot;:&quot;Florian&quot;,&quot;parse-names&quot;:false,&quot;dropping-particle&quot;:&quot;&quot;,&quot;non-dropping-particle&quot;:&quot;&quot;}],&quot;container-title&quot;:&quot;Journal of the Royal Society Interface&quot;,&quot;container-title-short&quot;:&quot;J. R. Soc. Interface&quot;,&quot;ISSN&quot;:&quot;1742-5689&quot;,&quot;issued&quot;:{&quot;date-parts&quot;:[[2015]]},&quot;publisher&quot;:&quot;The Royal Society&quot;,&quot;issue&quot;:&quot;113&quot;,&quot;volume&quot;:&quot;12&quot;},&quot;isTemporary&quot;:false}]},{&quot;citationID&quot;:&quot;MENDELEY_CITATION_b84e59f4-2aa8-43d1-bf83-ab365d860495&quot;,&quot;properties&quot;:{&quot;noteIndex&quot;:0},&quot;isEdited&quot;:false,&quot;manualOverride&quot;:{&quot;isManuallyOverridden&quot;:false,&quot;citeprocText&quot;:&quot;[17,21]&quot;,&quot;manualOverrideText&quot;:&quot;&quot;},&quot;citationTag&quot;:&quot;MENDELEY_CITATION_v3_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&quot;,&quot;citationItems&quot;:[{&quot;id&quot;:&quot;a055f974-03aa-3c15-9aa7-e306b926eed0&quot;,&quot;itemData&quot;:{&quot;type&quot;:&quot;article-journal&quot;,&quot;id&quot;:&quot;a055f974-03aa-3c15-9aa7-e306b926eed0&quot;,&quot;title&quot;:&quot;Reducing the land use of EU pork production: where there’s swill, there’s a way&quot;,&quot;author&quot;:[{&quot;family&quot;:&quot;zu Ermgassen&quot;,&quot;given&quot;:&quot;Erasmus K H J&quot;,&quot;parse-names&quot;:false,&quot;dropping-particle&quot;:&quot;&quot;,&quot;non-dropping-particle&quot;:&quot;&quot;},{&quot;family&quot;:&quot;Phalan&quot;,&quot;given&quot;:&quot;Ben&quot;,&quot;parse-names&quot;:false,&quot;dropping-particle&quot;:&quot;&quot;,&quot;non-dropping-particle&quot;:&quot;&quot;},{&quot;family&quot;:&quot;Green&quot;,&quot;given&quot;:&quot;Rhys E&quot;,&quot;parse-names&quot;:false,&quot;dropping-particle&quot;:&quot;&quot;,&quot;non-dropping-particle&quot;:&quot;&quot;},{&quot;family&quot;:&quot;Balmford&quot;,&quot;given&quot;:&quot;Andrew&quot;,&quot;parse-names&quot;:false,&quot;dropping-particle&quot;:&quot;&quot;,&quot;non-dropping-particle&quot;:&quot;&quot;}],&quot;container-title&quot;:&quot;Food Policy&quot;,&quot;container-title-short&quot;:&quot;Food Policy&quot;,&quot;DOI&quot;:&quot;https://doi.org/10.1016/j.foodpol.2015.11.001&quot;,&quot;ISSN&quot;:&quot;0306-9192&quot;,&quot;URL&quot;:&quot;https://www.sciencedirect.com/science/article/pii/S0306919215001256&quot;,&quot;issued&quot;:{&quot;date-parts&quot;:[[2016]]},&quot;page&quot;:&quot;35-48&quot;,&quot;abstract&quot;:&quot;Livestock production occupies approximately 75% of agricultural land, consumes 35% of the world’s grain, and produces 14.5% of anthropogenic greenhouse gas emissions. With demand for meat and dairy products forecast to increase 60% by 2050, there is a pressing need to reduce the footprint of livestock farming. Food wastes have a long history as a source of environmentally benign animal feed, but their inclusion in feed is currently banned in the EU because of disease control concerns. A number of East Asian states have in the last 20years, however, introduced regulated, centralised systems for safely recycling food wastes into animal feed. This study quantifies the land use savings that could be realised by changing EU legislation to promote the use of food wastes as animal feed and reviews the policy, public, and industry barriers to the use of food waste as feed. Our results suggest that the application of existing technologies could reduce the land use of EU pork (20% of world production) by one fifth, potentially saving 1.8million hectares of agricultural land. While swill presents a low-cost, low-impact animal feed, widespread adoption would require efforts to address consumer and farmer concerns over food safety and disease control.&quot;,&quot;volume&quot;:&quot;58&quot;},&quot;isTemporary&quot;:false},{&quot;id&quot;:&quot;b0febde7-5cd5-3817-bee4-3ca678a8fc80&quot;,&quot;itemData&quot;:{&quot;type&quot;:&quot;article-journal&quot;,&quot;id&quot;:&quot;b0febde7-5cd5-3817-bee4-3ca678a8fc80&quot;,&quot;title&quot;:&quot;Upcycling food leftovers and grass resources through livestock: Impact of livestock system and productivity&quot;,&quot;author&quot;:[{&quot;family&quot;:&quot;Hal&quot;,&quot;given&quot;:&quot;O&quot;,&quot;parse-names&quot;:false,&quot;dropping-particle&quot;:&quot;&quot;,&quot;non-dropping-particle&quot;:&quot;Van&quot;},{&quot;family&quot;:&quot;Boer&quot;,&quot;given&quot;:&quot;I J M&quot;,&quot;parse-names&quot;:false,&quot;dropping-particle&quot;:&quot;&quot;,&quot;non-dropping-particle&quot;:&quot;De&quot;},{&quot;family&quot;:&quot;Muller&quot;,&quot;given&quot;:&quot;A&quot;,&quot;parse-names&quot;:false,&quot;dropping-particle&quot;:&quot;&quot;,&quot;non-dropping-particle&quot;:&quot;&quot;},{&quot;family&quot;:&quot;Vries&quot;,&quot;given&quot;:&quot;S&quot;,&quot;parse-names&quot;:false,&quot;dropping-particle&quot;:&quot;&quot;,&quot;non-dropping-particle&quot;:&quot;De&quot;},{&quot;family&quot;:&quot;Erb&quot;,&quot;given&quot;:&quot;K-H&quot;,&quot;parse-names&quot;:false,&quot;dropping-particle&quot;:&quot;&quot;,&quot;non-dropping-particle&quot;:&quot;&quot;},{&quot;family&quot;:&quot;Schader&quot;,&quot;given&quot;:&quot;C&quot;,&quot;parse-names&quot;:false,&quot;dropping-particle&quot;:&quot;&quot;,&quot;non-dropping-particle&quot;:&quot;&quot;},{&quot;family&quot;:&quot;Gerrits&quot;,&quot;given&quot;:&quot;W J J&quot;,&quot;parse-names&quot;:false,&quot;dropping-particle&quot;:&quot;&quot;,&quot;non-dropping-particle&quot;:&quot;&quot;},{&quot;family&quot;:&quot;Zanten&quot;,&quot;given&quot;:&quot;H H E&quot;,&quot;parse-names&quot;:false,&quot;dropping-particle&quot;:&quot;&quot;,&quot;non-dropping-particle&quot;:&quot;Van&quot;}],&quot;container-title&quot;:&quot;Journal of Cleaner Production&quot;,&quot;container-title-short&quot;:&quot;J. Clean. Prod.&quot;,&quot;ISSN&quot;:&quot;0959-6526&quot;,&quot;issued&quot;:{&quot;date-parts&quot;:[[2019]]},&quot;page&quot;:&quot;485-496&quot;,&quot;publisher&quot;:&quot;Elsevier&quot;,&quot;volume&quot;:&quot;219&quot;},&quot;isTemporary&quot;:false}]},{&quot;citationID&quot;:&quot;MENDELEY_CITATION_46fbd0b5-67f7-4694-b4a7-80249cecfd60&quot;,&quot;properties&quot;:{&quot;noteIndex&quot;:0},&quot;isEdited&quot;:false,&quot;manualOverride&quot;:{&quot;isManuallyOverridden&quot;:false,&quot;citeprocText&quot;:&quot;[15,18]&quot;,&quot;manualOverrideText&quot;:&quot;&quot;},&quot;citationTag&quot;:&quot;MENDELEY_CITATION_v3_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&quot;,&quot;citationItems&quot;:[{&quot;id&quot;:&quot;df9d0dd6-bee8-3a3c-ada1-e037edaaf1be&quot;,&quot;itemData&quot;:{&quot;type&quot;:&quot;article-journal&quot;,&quot;id&quot;:&quot;df9d0dd6-bee8-3a3c-ada1-e037edaaf1be&quot;,&quot;title&quot;:&quot;The State of the World’s Land and Water Resources for Food and Agriculture–Systems at breaking point. Synthesis report 2021&quot;,&quot;author&quot;:[{&quot;family&quot;:&quot;Boerger&quot;,&quot;given&quot;:&quot;V&quot;,&quot;parse-names&quot;:false,&quot;dropping-particle&quot;:&quot;&quot;,&quot;non-dropping-particle&quot;:&quot;&quot;},{&quot;family&quot;:&quot;Bojic&quot;,&quot;given&quot;:&quot;D&quot;,&quot;parse-names&quot;:false,&quot;dropping-particle&quot;:&quot;&quot;,&quot;non-dropping-particle&quot;:&quot;&quot;},{&quot;family&quot;:&quot;Bosc&quot;,&quot;given&quot;:&quot;P&quot;,&quot;parse-names&quot;:false,&quot;dropping-particle&quot;:&quot;&quot;,&quot;non-dropping-particle&quot;:&quot;&quot;},{&quot;family&quot;:&quot;Clark&quot;,&quot;given&quot;:&quot;M&quot;,&quot;parse-names&quot;:false,&quot;dropping-particle&quot;:&quot;&quot;,&quot;non-dropping-particle&quot;:&quot;&quot;},{&quot;family&quot;:&quot;Dale&quot;,&quot;given&quot;:&quot;D&quot;,&quot;parse-names&quot;:false,&quot;dropping-particle&quot;:&quot;&quot;,&quot;non-dropping-particle&quot;:&quot;&quot;},{&quot;family&quot;:&quot;England&quot;,&quot;given&quot;:&quot;M&quot;,&quot;parse-names&quot;:false,&quot;dropping-particle&quot;:&quot;&quot;,&quot;non-dropping-particle&quot;:&quot;&quot;},{&quot;family&quot;:&quot;Hoogeveen&quot;,&quot;given&quot;:&quot;J&quot;,&quot;parse-names&quot;:false,&quot;dropping-particle&quot;:&quot;&quot;,&quot;non-dropping-particle&quot;:&quot;&quot;},{&quot;family&quot;:&quot;Koo-Oshima&quot;,&quot;given&quot;:&quot;S&quot;,&quot;parse-names&quot;:false,&quot;dropping-particle&quot;:&quot;&quot;,&quot;non-dropping-particle&quot;:&quot;&quot;},{&quot;family&quot;:&quot;Mejias Moreno&quot;,&quot;given&quot;:&quot;P&quot;,&quot;parse-names&quot;:false,&quot;dropping-particle&quot;:&quot;&quot;,&quot;non-dropping-particle&quot;:&quot;&quot;},{&quot;family&quot;:&quot;Muchoney&quot;,&quot;given&quot;:&quot;D&quot;,&quot;parse-names&quot;:false,&quot;dropping-particle&quot;:&quot;&quot;,&quot;non-dropping-particle&quot;:&quot;&quot;}],&quot;ISSN&quot;:&quot;9251353271&quot;,&quot;issued&quot;:{&quot;date-parts&quot;:[[2021]]},&quot;publisher&quot;:&quot;FAO (Food and Agriculture Organization of the United Nations)&quot;,&quot;container-title-short&quot;:&quot;&quot;},&quot;isTemporary&quot;:false},{&quot;id&quot;:&quot;e0d5a9fb-3c6c-3ed8-923b-8da12a8ba8da&quot;,&quot;itemData&quot;:{&quot;type&quot;:&quot;article-journal&quot;,&quot;id&quot;:&quot;e0d5a9fb-3c6c-3ed8-923b-8da12a8ba8da&quot;,&quot;title&quot;:&quot;Impacts of feeding less food-competing feedstuffs to livestock on global food system sustainability&quot;,&quot;author&quot;:[{&quot;family&quot;:&quot;Schader&quot;,&quot;given&quot;:&quot;Christian&quot;,&quot;parse-names&quot;:false,&quot;dropping-particle&quot;:&quot;&quot;,&quot;non-dropping-particle&quot;:&quot;&quot;},{&quot;family&quot;:&quot;Muller&quot;,&quot;given&quot;:&quot;Adrian&quot;,&quot;parse-names&quot;:false,&quot;dropping-particle&quot;:&quot;&quot;,&quot;non-dropping-particle&quot;:&quot;&quot;},{&quot;family&quot;:&quot;Scialabba&quot;,&quot;given&quot;:&quot;Nadia El-Hage&quot;,&quot;parse-names&quot;:false,&quot;dropping-particle&quot;:&quot;&quot;,&quot;non-dropping-particle&quot;:&quot;&quot;},{&quot;family&quot;:&quot;Hecht&quot;,&quot;given&quot;:&quot;Judith&quot;,&quot;parse-names&quot;:false,&quot;dropping-particle&quot;:&quot;&quot;,&quot;non-dropping-particle&quot;:&quot;&quot;},{&quot;family&quot;:&quot;Isensee&quot;,&quot;given&quot;:&quot;Anne&quot;,&quot;parse-names&quot;:false,&quot;dropping-particle&quot;:&quot;&quot;,&quot;non-dropping-particle&quot;:&quot;&quot;},{&quot;family&quot;:&quot;Erb&quot;,&quot;given&quot;:&quot;Karl-Heinz&quot;,&quot;parse-names&quot;:false,&quot;dropping-particle&quot;:&quot;&quot;,&quot;non-dropping-particle&quot;:&quot;&quot;},{&quot;family&quot;:&quot;Smith&quot;,&quot;given&quot;:&quot;Pete&quot;,&quot;parse-names&quot;:false,&quot;dropping-particle&quot;:&quot;&quot;,&quot;non-dropping-particle&quot;:&quot;&quot;},{&quot;family&quot;:&quot;Makkar&quot;,&quot;given&quot;:&quot;Harinder P S&quot;,&quot;parse-names&quot;:false,&quot;dropping-particle&quot;:&quot;&quot;,&quot;non-dropping-particle&quot;:&quot;&quot;},{&quot;family&quot;:&quot;Klocke&quot;,&quot;given&quot;:&quot;Peter&quot;,&quot;parse-names&quot;:false,&quot;dropping-particle&quot;:&quot;&quot;,&quot;non-dropping-particle&quot;:&quot;&quot;},{&quot;family&quot;:&quot;Leiber&quot;,&quot;given&quot;:&quot;Florian&quot;,&quot;parse-names&quot;:false,&quot;dropping-particle&quot;:&quot;&quot;,&quot;non-dropping-particle&quot;:&quot;&quot;}],&quot;container-title&quot;:&quot;Journal of the Royal Society Interface&quot;,&quot;container-title-short&quot;:&quot;J. R. Soc. Interface&quot;,&quot;ISSN&quot;:&quot;1742-5689&quot;,&quot;issued&quot;:{&quot;date-parts&quot;:[[2015]]},&quot;publisher&quot;:&quot;The Royal Society&quot;,&quot;issue&quot;:&quot;113&quot;,&quot;volume&quot;:&quot;12&quot;},&quot;isTemporary&quot;:false}]},{&quot;citationID&quot;:&quot;MENDELEY_CITATION_29ae62ae-2bb2-4d4a-8d00-ee377ae19508&quot;,&quot;properties&quot;:{&quot;noteIndex&quot;:0},&quot;isEdited&quot;:false,&quot;manualOverride&quot;:{&quot;isManuallyOverridden&quot;:false,&quot;citeprocText&quot;:&quot;[3,22]&quot;,&quot;manualOverrideText&quot;:&quot;&quot;},&quot;citationTag&quot;:&quot;MENDELEY_CITATION_v3_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&quot;,&quot;citationItems&quot;:[{&quot;id&quot;:&quot;6b7f99e1-290a-37b6-8a25-c0a430c5835e&quot;,&quot;itemData&quot;:{&quot;type&quot;:&quot;article-journal&quot;,&quot;id&quot;:&quot;6b7f99e1-290a-37b6-8a25-c0a430c5835e&quot;,&quot;title&quot;:&quot;Current options for the valorization of food manufacturing waste: a review&quot;,&quot;author&quot;:[{&quot;family&quot;:&quot;Mirabella&quot;,&quot;given&quot;:&quot;Nadia&quot;,&quot;parse-names&quot;:false,&quot;dropping-particle&quot;:&quot;&quot;,&quot;non-dropping-particle&quot;:&quot;&quot;},{&quot;family&quot;:&quot;Castellani&quot;,&quot;given&quot;:&quot;Valentina&quot;,&quot;parse-names&quot;:false,&quot;dropping-particle&quot;:&quot;&quot;,&quot;non-dropping-particle&quot;:&quot;&quot;},{&quot;family&quot;:&quot;Sala&quot;,&quot;given&quot;:&quot;Serenella&quot;,&quot;parse-names&quot;:false,&quot;dropping-particle&quot;:&quot;&quot;,&quot;non-dropping-particle&quot;:&quot;&quot;}],&quot;container-title&quot;:&quot;Journal of Cleaner Production&quot;,&quot;container-title-short&quot;:&quot;J. Clean. Prod.&quot;,&quot;DOI&quot;:&quot;https://doi.org/10.1016/j.jclepro.2013.10.051&quot;,&quot;ISSN&quot;:&quot;0959-6526&quot;,&quot;URL&quot;:&quot;https://www.sciencedirect.com/science/article/pii/S0959652613007440&quot;,&quot;issued&quot;:{&quot;date-parts&quot;:[[2014]]},&quot;page&quot;:&quot;28-41&quot;,&quot;abstract&quot;:&quot;The production of food waste covers all the food life cycle: from agriculture, up to industrial manufacturing and processing, retail and household consumption. In developed countries, 42% of food waste is produced by households, while 39% losses occur in the food manufacturing industry, 14% in food service sector and remaining 5% in retail and distribution. Increasingly, industrial ecology concepts such as cradle to cradle and circular economy are considered leading principle for eco-innovation, aiming at “zero waste economy” in which waste are used as raw material for new products and applications. The large amount of waste produced by the food industry, in addition to being a great loss of valuable materials, also raises serious management problems, both from the economic and environmental point of view. Many of these residues, however, have the potential to be reused into other production systems, trough e.g. biorefineries. The present work focuses on the use of food waste coming from food manufacturing (FWm). Through extensive literature review, the authors present feasibility and constraints of applying industrial symbiosis in recovering waste from food processing, focusing on recycling (excluding energy recovery) of the solid and liquid waste from food processing industry. The main uses of functional ingredients derived from this transformation are presented and discussed, highlighting mainstream sectors of application, e.g. in the nutraceutical and pharmaceutical industry.&quot;,&quot;volume&quot;:&quot;65&quot;},&quot;isTemporary&quot;:false},{&quot;id&quot;:&quot;0c71fdc5-dd26-36e4-9a17-dc3c34c86c53&quot;,&quot;itemData&quot;:{&quot;type&quot;:&quot;article-journal&quot;,&quot;id&quot;:&quot;0c71fdc5-dd26-36e4-9a17-dc3c34c86c53&quot;,&quot;title&quot;:&quot;A new circular economy action plan for a cleaner and more competitive Europe&quot;,&quot;author&quot;:[{&quot;family&quot;:&quot;EC&quot;,&quot;given&quot;:&quot;European Commission&quot;,&quot;parse-names&quot;:false,&quot;dropping-particle&quot;:&quot;&quot;,&quot;non-dropping-particle&quot;:&quot;&quot;}],&quot;container-title&quot;:&quot;European Commission: Brussels, Belgium&quot;,&quot;issued&quot;:{&quot;date-parts&quot;:[[2020]]},&quot;page&quot;:&quot;1-20&quot;,&quot;container-title-short&quot;:&quot;&quot;},&quot;isTemporary&quot;:false}]},{&quot;citationID&quot;:&quot;MENDELEY_CITATION_89c7d264-5d7d-4a5d-8a77-c94c23e08379&quot;,&quot;properties&quot;:{&quot;noteIndex&quot;:0},&quot;isEdited&quot;:false,&quot;manualOverride&quot;:{&quot;isManuallyOverridden&quot;:false,&quot;citeprocText&quot;:&quot;[18,23,24]&quot;,&quot;manualOverrideText&quot;:&quot;&quot;},&quot;citationTag&quot;:&quot;MENDELEY_CITATION_v3_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&quot;,&quot;citationItems&quot;:[{&quot;id&quot;:&quot;86733bb4-149d-3113-aaf4-1814baae794b&quot;,&quot;itemData&quot;:{&quot;type&quot;:&quot;article-journal&quot;,&quot;id&quot;:&quot;86733bb4-149d-3113-aaf4-1814baae794b&quot;,&quot;title&quot;:&quot;Environmental and health impacts of using food waste as animal feed: a comparative analysis of food waste management options&quot;,&quot;author&quot;:[{&quot;family&quot;:&quot;Salemdeeb&quot;,&quot;given&quot;:&quot;Ramy&quot;,&quot;parse-names&quot;:false,&quot;dropping-particle&quot;:&quot;&quot;,&quot;non-dropping-particle&quot;:&quot;&quot;},{&quot;family&quot;:&quot;Zu Ermgassen&quot;,&quot;given&quot;:&quot;Erasmus K H J&quot;,&quot;parse-names&quot;:false,&quot;dropping-particle&quot;:&quot;&quot;,&quot;non-dropping-particle&quot;:&quot;&quot;},{&quot;family&quot;:&quot;Kim&quot;,&quot;given&quot;:&quot;Mi Hyung&quot;,&quot;parse-names&quot;:false,&quot;dropping-particle&quot;:&quot;&quot;,&quot;non-dropping-particle&quot;:&quot;&quot;},{&quot;family&quot;:&quot;Balmford&quot;,&quot;given&quot;:&quot;Andrew&quot;,&quot;parse-names&quot;:false,&quot;dropping-particle&quot;:&quot;&quot;,&quot;non-dropping-particle&quot;:&quot;&quot;},{&quot;family&quot;:&quot;Al-Tabbaa&quot;,&quot;given&quot;:&quot;Abir&quot;,&quot;parse-names&quot;:false,&quot;dropping-particle&quot;:&quot;&quot;,&quot;non-dropping-particle&quot;:&quot;&quot;}],&quot;container-title&quot;:&quot;Journal of cleaner production&quot;,&quot;container-title-short&quot;:&quot;J. Clean. Prod.&quot;,&quot;ISSN&quot;:&quot;0959-6526&quot;,&quot;issued&quot;:{&quot;date-parts&quot;:[[2017]]},&quot;page&quot;:&quot;871-880&quot;,&quot;publisher&quot;:&quot;Elsevier&quot;,&quot;volume&quot;:&quot;140&quot;},&quot;isTemporary&quot;:false},{&quot;id&quot;:&quot;e0d5a9fb-3c6c-3ed8-923b-8da12a8ba8da&quot;,&quot;itemData&quot;:{&quot;type&quot;:&quot;article-journal&quot;,&quot;id&quot;:&quot;e0d5a9fb-3c6c-3ed8-923b-8da12a8ba8da&quot;,&quot;title&quot;:&quot;Impacts of feeding less food-competing feedstuffs to livestock on global food system sustainability&quot;,&quot;author&quot;:[{&quot;family&quot;:&quot;Schader&quot;,&quot;given&quot;:&quot;Christian&quot;,&quot;parse-names&quot;:false,&quot;dropping-particle&quot;:&quot;&quot;,&quot;non-dropping-particle&quot;:&quot;&quot;},{&quot;family&quot;:&quot;Muller&quot;,&quot;given&quot;:&quot;Adrian&quot;,&quot;parse-names&quot;:false,&quot;dropping-particle&quot;:&quot;&quot;,&quot;non-dropping-particle&quot;:&quot;&quot;},{&quot;family&quot;:&quot;Scialabba&quot;,&quot;given&quot;:&quot;Nadia El-Hage&quot;,&quot;parse-names&quot;:false,&quot;dropping-particle&quot;:&quot;&quot;,&quot;non-dropping-particle&quot;:&quot;&quot;},{&quot;family&quot;:&quot;Hecht&quot;,&quot;given&quot;:&quot;Judith&quot;,&quot;parse-names&quot;:false,&quot;dropping-particle&quot;:&quot;&quot;,&quot;non-dropping-particle&quot;:&quot;&quot;},{&quot;family&quot;:&quot;Isensee&quot;,&quot;given&quot;:&quot;Anne&quot;,&quot;parse-names&quot;:false,&quot;dropping-particle&quot;:&quot;&quot;,&quot;non-dropping-particle&quot;:&quot;&quot;},{&quot;family&quot;:&quot;Erb&quot;,&quot;given&quot;:&quot;Karl-Heinz&quot;,&quot;parse-names&quot;:false,&quot;dropping-particle&quot;:&quot;&quot;,&quot;non-dropping-particle&quot;:&quot;&quot;},{&quot;family&quot;:&quot;Smith&quot;,&quot;given&quot;:&quot;Pete&quot;,&quot;parse-names&quot;:false,&quot;dropping-particle&quot;:&quot;&quot;,&quot;non-dropping-particle&quot;:&quot;&quot;},{&quot;family&quot;:&quot;Makkar&quot;,&quot;given&quot;:&quot;Harinder P S&quot;,&quot;parse-names&quot;:false,&quot;dropping-particle&quot;:&quot;&quot;,&quot;non-dropping-particle&quot;:&quot;&quot;},{&quot;family&quot;:&quot;Klocke&quot;,&quot;given&quot;:&quot;Peter&quot;,&quot;parse-names&quot;:false,&quot;dropping-particle&quot;:&quot;&quot;,&quot;non-dropping-particle&quot;:&quot;&quot;},{&quot;family&quot;:&quot;Leiber&quot;,&quot;given&quot;:&quot;Florian&quot;,&quot;parse-names&quot;:false,&quot;dropping-particle&quot;:&quot;&quot;,&quot;non-dropping-particle&quot;:&quot;&quot;}],&quot;container-title&quot;:&quot;Journal of the Royal Society Interface&quot;,&quot;container-title-short&quot;:&quot;J. R. Soc. Interface&quot;,&quot;ISSN&quot;:&quot;1742-5689&quot;,&quot;issued&quot;:{&quot;date-parts&quot;:[[2015]]},&quot;publisher&quot;:&quot;The Royal Society&quot;,&quot;issue&quot;:&quot;113&quot;,&quot;volume&quot;:&quot;12&quot;},&quot;isTemporary&quot;:false},{&quot;id&quot;:&quot;653940dc-19a0-388b-b628-923205205240&quot;,&quot;itemData&quot;:{&quot;type&quot;:&quot;chapter&quot;,&quot;id&quot;:&quot;653940dc-19a0-388b-b628-923205205240&quot;,&quot;title&quot;:&quot;World livestock: transforming the livestock sector through the sustainable development goals&quot;,&quot;author&quot;:[{&quot;family&quot;:&quot;FAO&quot;,&quot;given&quot;:&quot;Food and Agriculture Organization of the United Nations&quot;,&quot;parse-names&quot;:false,&quot;dropping-particle&quot;:&quot;&quot;,&quot;non-dropping-particle&quot;:&quot;&quot;}],&quot;container-title&quot;:&quot;World livestock: transforming the livestock sector through the Sustainable Development Goals&quot;,&quot;ISBN&quot;:&quot;9251308837&quot;,&quot;issued&quot;:{&quot;date-parts&quot;:[[2018]]},&quot;publisher&quot;:&quot;Rome: Food and Agriculture Organization of the United Nations&quot;,&quot;container-title-short&quot;:&quot;&quot;},&quot;isTemporary&quot;:false}]},{&quot;citationID&quot;:&quot;MENDELEY_CITATION_24e321cc-b1ed-472e-88c5-789398d6de53&quot;,&quot;properties&quot;:{&quot;noteIndex&quot;:0},&quot;isEdited&quot;:false,&quot;manualOverride&quot;:{&quot;isManuallyOverridden&quot;:false,&quot;citeprocText&quot;:&quot;[25,26]&quot;,&quot;manualOverrideText&quot;:&quot;&quot;},&quot;citationTag&quot;:&quot;MENDELEY_CITATION_v3_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&quot;,&quot;citationItems&quot;:[{&quot;id&quot;:&quot;d100d8ae-31dc-384a-8547-a9efbd2b1da6&quot;,&quot;itemData&quot;:{&quot;type&quot;:&quot;article-journal&quot;,&quot;id&quot;:&quot;d100d8ae-31dc-384a-8547-a9efbd2b1da6&quot;,&quot;title&quot;:&quot;Food waste for livestock feeding: Feasibility, safety, and sustainability implications&quot;,&quot;author&quot;:[{&quot;family&quot;:&quot;Dou&quot;,&quot;given&quot;:&quot;Zhengxia&quot;,&quot;parse-names&quot;:false,&quot;dropping-particle&quot;:&quot;&quot;,&quot;non-dropping-particle&quot;:&quot;&quot;},{&quot;family&quot;:&quot;Toth&quot;,&quot;given&quot;:&quot;John D&quot;,&quot;parse-names&quot;:false,&quot;dropping-particle&quot;:&quot;&quot;,&quot;non-dropping-particle&quot;:&quot;&quot;},{&quot;family&quot;:&quot;Westendorf&quot;,&quot;given&quot;:&quot;Michael L&quot;,&quot;parse-names&quot;:false,&quot;dropping-particle&quot;:&quot;&quot;,&quot;non-dropping-particle&quot;:&quot;&quot;}],&quot;container-title&quot;:&quot;Global Food Security&quot;,&quot;container-title-short&quot;:&quot;Glob. Food Sec.&quot;,&quot;DOI&quot;:&quot;https://doi.org/10.1016/j.gfs.2017.12.003&quot;,&quot;ISSN&quot;:&quot;2211-9124&quot;,&quot;URL&quot;:&quot;https://www.sciencedirect.com/science/article/pii/S2211912417301384&quot;,&quot;issued&quot;:{&quot;date-parts&quot;:[[2018]]},&quot;page&quot;:&quot;154-161&quot;,&quot;abstract&quot;:&quot;Food waste is a matter intrinsically linked with the growing challenges of food security, resource and environmental sustainability, and climate change. In developed economies, the largest food waste stream occurs in the consumption stage at the end of the food chain. Current approaches for dealing with the wasted food have serious limitations. Historically, livestock animals had functioned as bio-processors, turning human-inedible or -undesirable food materials into meat, eggs, and milk. Contemporary treatment technologies can help convert the food waste into safe, nutritious, and value-added feed products. Recovering consumption-stage food waste for animal feeding is a viable solution that simultaneously addresses the issues of waste management, food security, resource conservation, and pollution and climate-change mitigation.&quot;,&quot;volume&quot;:&quot;17&quot;},&quot;isTemporary&quot;:false},{&quot;id&quot;:&quot;c6fd0fc7-0a9f-3201-af28-332a3cf976d5&quot;,&quot;itemData&quot;:{&quot;type&quot;:&quot;article-journal&quot;,&quot;id&quot;:&quot;c6fd0fc7-0a9f-3201-af28-332a3cf976d5&quot;,&quot;title&quot;:&quot;Feed demand landscape and implications of food-not feed strategy for food security and climate change&quot;,&quot;author&quot;:[{&quot;family&quot;:&quot;Makkar&quot;,&quot;given&quot;:&quot;H P S&quot;,&quot;parse-names&quot;:false,&quot;dropping-particle&quot;:&quot;&quot;,&quot;non-dropping-particle&quot;:&quot;&quot;}],&quot;container-title&quot;:&quot;Animal&quot;,&quot;ISSN&quot;:&quot;1751-7311&quot;,&quot;issued&quot;:{&quot;date-parts&quot;:[[2018]]},&quot;page&quot;:&quot;1744-1754&quot;,&quot;publisher&quot;:&quot;Cambridge University Press&quot;,&quot;issue&quot;:&quot;8&quot;,&quot;volume&quot;:&quot;12&quot;,&quot;container-title-short&quot;:&quot;&quot;},&quot;isTemporary&quot;:false}]},{&quot;citationID&quot;:&quot;MENDELEY_CITATION_c46d7e4b-4ee6-420a-a818-be6a7ce9d578&quot;,&quot;properties&quot;:{&quot;noteIndex&quot;:0},&quot;isEdited&quot;:false,&quot;manualOverride&quot;:{&quot;isManuallyOverridden&quot;:false,&quot;citeprocText&quot;:&quot;[27,28]&quot;,&quot;manualOverrideText&quot;:&quot;&quot;},&quot;citationTag&quot;:&quot;MENDELEY_CITATION_v3_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&quot;,&quot;citationItems&quot;:[{&quot;id&quot;:&quot;a8aab547-b9fa-38d4-9c5e-deecb459defb&quot;,&quot;itemData&quot;:{&quot;type&quot;:&quot;article-journal&quot;,&quot;id&quot;:&quot;a8aab547-b9fa-38d4-9c5e-deecb459defb&quot;,&quot;title&quot;:&quot;The future of anaerobic digestion and biogas utilization&quot;,&quot;author&quot;:[{&quot;family&quot;:&quot;Holm-Nielsen&quot;,&quot;given&quot;:&quot;J B&quot;,&quot;parse-names&quot;:false,&quot;dropping-particle&quot;:&quot;&quot;,&quot;non-dropping-particle&quot;:&quot;&quot;},{&quot;family&quot;:&quot;Seadi&quot;,&quot;given&quot;:&quot;T&quot;,&quot;parse-names&quot;:false,&quot;dropping-particle&quot;:&quot;&quot;,&quot;non-dropping-particle&quot;:&quot;Al&quot;},{&quot;family&quot;:&quot;Oleskowicz-Popiel&quot;,&quot;given&quot;:&quot;P&quot;,&quot;parse-names&quot;:false,&quot;dropping-particle&quot;:&quot;&quot;,&quot;non-dropping-particle&quot;:&quot;&quot;}],&quot;container-title&quot;:&quot;Bioresource Technology&quot;,&quot;container-title-short&quot;:&quot;Bioresour. Technol.&quot;,&quot;DOI&quot;:&quot;https://doi.org/10.1016/j.biortech.2008.12.046&quot;,&quot;ISSN&quot;:&quot;0960-8524&quot;,&quot;URL&quot;:&quot;https://www.sciencedirect.com/science/article/pii/S0960852408011012&quot;,&quot;issued&quot;:{&quot;date-parts&quot;:[[2009]]},&quot;page&quot;:&quot;5478-5484&quot;,&quot;abstract&quot;:&quot;One of the common tendencies of animal production activities in Europe and in developed countries in general is to intensify the animal production and to increase the size of the animal production units. High livestock density is always accompanied by production of a surplus of animal manure, representing a considerable pollution threat for the environment in these areas. Avoiding over-fertilization is not only important for environmental protection reasons but also for economical reasons. Intensive animal production areas need therefore suitable manure management, aiming to export and to redistribute the excess of nutrients from manure and to optimize their recycling. Anaerobic digestion of animal manure and slurries offers several benefits by improving their fertilizer qualities, reducing odors and pathogens and producing a renewable fuel – the biogas. The EU policies concerning renewable energy systems (RES) have set forward a fixed goal of supplying 20% of the European energy demands from RES by year 2020. A major part of the renewable energy will originate from European farming and forestry. At least 25% of all bioenergy in the future can originate from biogas, produced from wet organic materials such as: animal manure, whole crop silages, wet food and feed wastes, etc.&quot;,&quot;issue&quot;:&quot;22&quot;,&quot;volume&quot;:&quot;100&quot;},&quot;isTemporary&quot;:false},{&quot;id&quot;:&quot;8fd80e6a-5c8d-3188-aa87-44921147f195&quot;,&quot;itemData&quot;:{&quot;type&quot;:&quot;article-journal&quot;,&quot;id&quot;:&quot;8fd80e6a-5c8d-3188-aa87-44921147f195&quot;,&quot;title&quot;:&quot;Biogas: Developments and perspectives in Europe&quot;,&quot;author&quot;:[{&quot;family&quot;:&quot;Scarlat&quot;,&quot;given&quot;:&quot;Nicolae&quot;,&quot;parse-names&quot;:false,&quot;dropping-particle&quot;:&quot;&quot;,&quot;non-dropping-particle&quot;:&quot;&quot;},{&quot;family&quot;:&quot;Dallemand&quot;,&quot;given&quot;:&quot;Jean-François&quot;,&quot;parse-names&quot;:false,&quot;dropping-particle&quot;:&quot;&quot;,&quot;non-dropping-particle&quot;:&quot;&quot;},{&quot;family&quot;:&quot;Fahl&quot;,&quot;given&quot;:&quot;Fernando&quot;,&quot;parse-names&quot;:false,&quot;dropping-particle&quot;:&quot;&quot;,&quot;non-dropping-particle&quot;:&quot;&quot;}],&quot;container-title&quot;:&quot;Renewable Energy&quot;,&quot;container-title-short&quot;:&quot;Renew. Energy&quot;,&quot;DOI&quot;:&quot;https://doi.org/10.1016/j.renene.2018.03.006&quot;,&quot;ISSN&quot;:&quot;0960-1481&quot;,&quot;URL&quot;:&quot;https://www.sciencedirect.com/science/article/pii/S096014811830301X&quot;,&quot;issued&quot;:{&quot;date-parts&quot;:[[2018]]},&quot;page&quot;:&quot;457-472&quot;,&quot;abstract&quot;:&quot;This paper presents an overview of the development and perspectives of biogas in and its use for electricity, heat and in transport in the European Union (EU) and its Member States. Biogas production has increased in the EU, encouraged by the renewable energy policies, in addition to economic, environmental and climate benefits, to reach 18 billion m3 methane (654 PJ) in 2015, representing half of the global biogas production. The EU is the world leader in biogas electricity production, with more than 10 GW installed and a number of 17,400 biogas plants, in comparison to the global biogas capacity of 15 GW in 2015. In the EU, biogas delivered 127 TJ of heat and 61 TWh of electricity in 2015; about 50% of total biogas consumption in Europe was destined to heat generation. Europe is the world's leading producer of biomethane for the use as a vehicle fuel or for injection into the natural gas grid, with 459 plants in 2015 producing 1.2 billion m3 and 340 plants feeding into the gas grid, with a capacity of 1.5 million m3. About 697 biomethane filling stations ensured the use 160 million m3 of biomethane as a transport fuel in 2015.&quot;,&quot;volume&quot;:&quot;129&quot;},&quot;isTemporary&quot;:false}]},{&quot;citationID&quot;:&quot;MENDELEY_CITATION_247a1d7a-cd2b-44bf-90d9-d676e7e16846&quot;,&quot;properties&quot;:{&quot;noteIndex&quot;:0},&quot;isEdited&quot;:false,&quot;manualOverride&quot;:{&quot;isManuallyOverridden&quot;:false,&quot;citeprocText&quot;:&quot;[24,29]&quot;,&quot;manualOverrideText&quot;:&quot;&quot;},&quot;citationTag&quot;:&quot;MENDELEY_CITATION_v3_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&quot;,&quot;citationItems&quot;:[{&quot;id&quot;:&quot;79e72587-ea6b-3714-960e-bf679e8bb3bd&quot;,&quot;itemData&quot;:{&quot;type&quot;:&quot;article-journal&quot;,&quot;id&quot;:&quot;79e72587-ea6b-3714-960e-bf679e8bb3bd&quot;,&quot;title&quot;:&quot;Food systems are responsible for a third of global anthropogenic GHG emissions&quot;,&quot;author&quot;:[{&quot;family&quot;:&quot;Crippa&quot;,&quot;given&quot;:&quot;M&quot;,&quot;parse-names&quot;:false,&quot;dropping-particle&quot;:&quot;&quot;,&quot;non-dropping-particle&quot;:&quot;&quot;},{&quot;family&quot;:&quot;Solazzo&quot;,&quot;given&quot;:&quot;E&quot;,&quot;parse-names&quot;:false,&quot;dropping-particle&quot;:&quot;&quot;,&quot;non-dropping-particle&quot;:&quot;&quot;},{&quot;family&quot;:&quot;Guizzardi&quot;,&quot;given&quot;:&quot;D&quot;,&quot;parse-names&quot;:false,&quot;dropping-particle&quot;:&quot;&quot;,&quot;non-dropping-particle&quot;:&quot;&quot;},{&quot;family&quot;:&quot;Monforti-Ferrario&quot;,&quot;given&quot;:&quot;F&quot;,&quot;parse-names&quot;:false,&quot;dropping-particle&quot;:&quot;&quot;,&quot;non-dropping-particle&quot;:&quot;&quot;},{&quot;family&quot;:&quot;Tubiello&quot;,&quot;given&quot;:&quot;F N&quot;,&quot;parse-names&quot;:false,&quot;dropping-particle&quot;:&quot;&quot;,&quot;non-dropping-particle&quot;:&quot;&quot;},{&quot;family&quot;:&quot;Leip&quot;,&quot;given&quot;:&quot;A&quot;,&quot;parse-names&quot;:false,&quot;dropping-particle&quot;:&quot;&quot;,&quot;non-dropping-particle&quot;:&quot;&quot;}],&quot;container-title&quot;:&quot;Nature Food&quot;,&quot;container-title-short&quot;:&quot;Nat. Food&quot;,&quot;DOI&quot;:&quot;10.1038/s43016-021-00225-9&quot;,&quot;ISSN&quot;:&quot;2662-1355&quot;,&quot;URL&quot;:&quot;https://doi.org/10.1038/s43016-021-00225-9&quot;,&quot;issued&quot;:{&quot;date-parts&quot;:[[2021]]},&quot;page&quot;:&quot;198-209&quot;,&quot;abstract&quot;:&quot;We have developed a new global food emissions database (EDGAR-FOOD) estimating greenhouse gas (GHG; CO2, CH4, N2O, fluorinated gases) emissions for the years 1990–2015, building on the Emissions Database of Global Atmospheric Research (EDGAR), complemented with land use/land-use change emissions from the FAOSTAT emissions database. EDGAR-FOOD provides a complete and consistent database in time and space of GHG emissions from the global food system, from production to consumption, including processing, transport and packaging. It responds to the lack of detailed data for many countries by providing sectoral contributions to food-system emissions that are essential for the design of effective mitigation actions. In 2015, food-system emissions amounted to 18 Gt CO2 equivalent per year globally, representing 34% of total GHG emissions. The largest contribution came from agriculture and land use/land-use change activities (71%), with the remaining were from supply chain activities: retail, transport, consumption, fuel production, waste management, industrial processes and packaging. Temporal trends and regional contributions of GHG emissions from the food system are also discussed.&quot;,&quot;issue&quot;:&quot;3&quot;,&quot;volume&quot;:&quot;2&quot;},&quot;isTemporary&quot;:false},{&quot;id&quot;:&quot;653940dc-19a0-388b-b628-923205205240&quot;,&quot;itemData&quot;:{&quot;type&quot;:&quot;chapter&quot;,&quot;id&quot;:&quot;653940dc-19a0-388b-b628-923205205240&quot;,&quot;title&quot;:&quot;World livestock: transforming the livestock sector through the sustainable development goals&quot;,&quot;author&quot;:[{&quot;family&quot;:&quot;FAO&quot;,&quot;given&quot;:&quot;Food and Agriculture Organization of the United Nations&quot;,&quot;parse-names&quot;:false,&quot;dropping-particle&quot;:&quot;&quot;,&quot;non-dropping-particle&quot;:&quot;&quot;}],&quot;container-title&quot;:&quot;World livestock: transforming the livestock sector through the Sustainable Development Goals&quot;,&quot;ISBN&quot;:&quot;9251308837&quot;,&quot;issued&quot;:{&quot;date-parts&quot;:[[2018]]},&quot;publisher&quot;:&quot;Rome: Food and Agriculture Organization of the United Nations&quot;,&quot;container-title-short&quot;:&quot;&quot;},&quot;isTemporary&quot;:false}]},{&quot;citationID&quot;:&quot;MENDELEY_CITATION_b4886095-34b5-4389-9277-a7f82144864b&quot;,&quot;properties&quot;:{&quot;noteIndex&quot;:0},&quot;isEdited&quot;:false,&quot;manualOverride&quot;:{&quot;isManuallyOverridden&quot;:false,&quot;citeprocText&quot;:&quot;[30,31]&quot;,&quot;manualOverrideText&quot;:&quot;&quot;},&quot;citationTag&quot;:&quot;MENDELEY_CITATION_v3_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&quot;,&quot;citationItems&quot;:[{&quot;id&quot;:&quot;93705bb2-6ae0-3d35-a5cc-048b62a8c913&quot;,&quot;itemData&quot;:{&quot;type&quot;:&quot;article-journal&quot;,&quot;id&quot;:&quot;93705bb2-6ae0-3d35-a5cc-048b62a8c913&quot;,&quot;title&quot;:&quot;Greenhouse gas emissions from food systems: building the evidence base&quot;,&quot;author&quot;:[{&quot;family&quot;:&quot;Tubiello&quot;,&quot;given&quot;:&quot;Francesco N&quot;,&quot;parse-names&quot;:false,&quot;dropping-particle&quot;:&quot;&quot;,&quot;non-dropping-particle&quot;:&quot;&quot;},{&quot;family&quot;:&quot;Rosenzweig&quot;,&quot;given&quot;:&quot;Cynthia&quot;,&quot;parse-names&quot;:false,&quot;dropping-particle&quot;:&quot;&quot;,&quot;non-dropping-particle&quot;:&quot;&quot;},{&quot;family&quot;:&quot;Conchedda&quot;,&quot;given&quot;:&quot;Giulia&quot;,&quot;parse-names&quot;:false,&quot;dropping-particle&quot;:&quot;&quot;,&quot;non-dropping-particle&quot;:&quot;&quot;},{&quot;family&quot;:&quot;Karl&quot;,&quot;given&quot;:&quot;Kevin&quot;,&quot;parse-names&quot;:false,&quot;dropping-particle&quot;:&quot;&quot;,&quot;non-dropping-particle&quot;:&quot;&quot;},{&quot;family&quot;:&quot;Gütschow&quot;,&quot;given&quot;:&quot;Johannes&quot;,&quot;parse-names&quot;:false,&quot;dropping-particle&quot;:&quot;&quot;,&quot;non-dropping-particle&quot;:&quot;&quot;},{&quot;family&quot;:&quot;Xueyao&quot;,&quot;given&quot;:&quot;Pan&quot;,&quot;parse-names&quot;:false,&quot;dropping-particle&quot;:&quot;&quot;,&quot;non-dropping-particle&quot;:&quot;&quot;},{&quot;family&quot;:&quot;Obli-Laryea&quot;,&quot;given&quot;:&quot;Griffiths&quot;,&quot;parse-names&quot;:false,&quot;dropping-particle&quot;:&quot;&quot;,&quot;non-dropping-particle&quot;:&quot;&quot;},{&quot;family&quot;:&quot;Wanner&quot;,&quot;given&quot;:&quot;Nathan&quot;,&quot;parse-names&quot;:false,&quot;dropping-particle&quot;:&quot;&quot;,&quot;non-dropping-particle&quot;:&quot;&quot;},{&quot;family&quot;:&quot;Qiu&quot;,&quot;given&quot;:&quot;Sally Yue&quot;,&quot;parse-names&quot;:false,&quot;dropping-particle&quot;:&quot;&quot;,&quot;non-dropping-particle&quot;:&quot;&quot;},{&quot;family&quot;:&quot;Barros&quot;,&quot;given&quot;:&quot;Julio&quot;,&quot;parse-names&quot;:false,&quot;dropping-particle&quot;:&quot;De&quot;,&quot;non-dropping-particle&quot;:&quot;&quot;}],&quot;container-title&quot;:&quot;Environmental Research Letters&quot;,&quot;ISSN&quot;:&quot;1748-9326&quot;,&quot;issued&quot;:{&quot;date-parts&quot;:[[2021]]},&quot;page&quot;:&quot;065007&quot;,&quot;publisher&quot;:&quot;IOP Publishing&quot;,&quot;issue&quot;:&quot;6&quot;,&quot;volume&quot;:&quot;16&quot;,&quot;container-title-short&quot;:&quot;&quot;},&quot;isTemporary&quot;:false},{&quot;id&quot;:&quot;ddf51414-2fe9-3adf-be0b-ec2bb889e8a1&quot;,&quot;itemData&quot;:{&quot;type&quot;:&quot;book&quot;,&quot;id&quot;:&quot;ddf51414-2fe9-3adf-be0b-ec2bb889e8a1&quot;,&quot;title&quot;:&quot;Tackling climate change through livestock: a global assessment of emissions and mitigation opportunities.&quot;,&quot;author&quot;:[{&quot;family&quot;:&quot;Gerber&quot;,&quot;given&quot;:&quot;Pierre J&quot;,&quot;parse-names&quot;:false,&quot;dropping-particle&quot;:&quot;&quot;,&quot;non-dropping-particle&quot;:&quot;&quot;},{&quot;family&quot;:&quot;Steinfeld&quot;,&quot;given&quot;:&quot;Henning&quot;,&quot;parse-names&quot;:false,&quot;dropping-particle&quot;:&quot;&quot;,&quot;non-dropping-particle&quot;:&quot;&quot;},{&quot;family&quot;:&quot;Henderson&quot;,&quot;given&quot;:&quot;Benjamin&quot;,&quot;parse-names&quot;:false,&quot;dropping-particle&quot;:&quot;&quot;,&quot;non-dropping-particle&quot;:&quot;&quot;},{&quot;family&quot;:&quot;Mottet&quot;,&quot;given&quot;:&quot;Anne&quot;,&quot;parse-names&quot;:false,&quot;dropping-particle&quot;:&quot;&quot;,&quot;non-dropping-particle&quot;:&quot;&quot;},{&quot;family&quot;:&quot;Opio&quot;,&quot;given&quot;:&quot;Carolyn&quot;,&quot;parse-names&quot;:false,&quot;dropping-particle&quot;:&quot;&quot;,&quot;non-dropping-particle&quot;:&quot;&quot;},{&quot;family&quot;:&quot;Dijkman&quot;,&quot;given&quot;:&quot;Jeroen&quot;,&quot;parse-names&quot;:false,&quot;dropping-particle&quot;:&quot;&quot;,&quot;non-dropping-particle&quot;:&quot;&quot;},{&quot;family&quot;:&quot;Falcucci&quot;,&quot;given&quot;:&quot;Allessandra&quot;,&quot;parse-names&quot;:false,&quot;dropping-particle&quot;:&quot;&quot;,&quot;non-dropping-particle&quot;:&quot;&quot;},{&quot;family&quot;:&quot;Tempio&quot;,&quot;given&quot;:&quot;Giuseppe&quot;,&quot;parse-names&quot;:false,&quot;dropping-particle&quot;:&quot;&quot;,&quot;non-dropping-particle&quot;:&quot;&quot;}],&quot;ISBN&quot;:&quot;925107920X&quot;,&quot;issued&quot;:{&quot;date-parts&quot;:[[2013]]},&quot;container-title-short&quot;:&quot;&quot;},&quot;isTemporary&quot;:false}]},{&quot;citationID&quot;:&quot;MENDELEY_CITATION_7c12856a-a67e-4355-8bdb-14da7efa4e25&quot;,&quot;properties&quot;:{&quot;noteIndex&quot;:0},&quot;isEdited&quot;:false,&quot;manualOverride&quot;:{&quot;isManuallyOverridden&quot;:false,&quot;citeprocText&quot;:&quot;[6,32,33]&quot;,&quot;manualOverrideText&quot;:&quot;&quot;},&quot;citationTag&quot;:&quot;MENDELEY_CITATION_v3_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&quot;,&quot;citationItems&quot;:[{&quot;id&quot;:&quot;6f083599-4850-3426-9eec-2b88b5f62e5e&quot;,&quot;itemData&quot;:{&quot;type&quot;:&quot;article-journal&quot;,&quot;id&quot;:&quot;6f083599-4850-3426-9eec-2b88b5f62e5e&quot;,&quot;title&quot;:&quot;The carbon opportunity cost of animal-sourced food production on land&quot;,&quot;author&quot;:[{&quot;family&quot;:&quot;Hayek&quot;,&quot;given&quot;:&quot;Matthew N&quot;,&quot;parse-names&quot;:false,&quot;dropping-particle&quot;:&quot;&quot;,&quot;non-dropping-particle&quot;:&quot;&quot;},{&quot;family&quot;:&quot;Harwatt&quot;,&quot;given&quot;:&quot;Helen&quot;,&quot;parse-names&quot;:false,&quot;dropping-particle&quot;:&quot;&quot;,&quot;non-dropping-particle&quot;:&quot;&quot;},{&quot;family&quot;:&quot;Ripple&quot;,&quot;given&quot;:&quot;William J&quot;,&quot;parse-names&quot;:false,&quot;dropping-particle&quot;:&quot;&quot;,&quot;non-dropping-particle&quot;:&quot;&quot;},{&quot;family&quot;:&quot;Mueller&quot;,&quot;given&quot;:&quot;Nathaniel D&quot;,&quot;parse-names&quot;:false,&quot;dropping-particle&quot;:&quot;&quot;,&quot;non-dropping-particle&quot;:&quot;&quot;}],&quot;container-title&quot;:&quot;Nature Sustainability&quot;,&quot;container-title-short&quot;:&quot;Nat. Sustain.&quot;,&quot;DOI&quot;:&quot;10.1038/s41893-020-00603-4&quot;,&quot;ISSN&quot;:&quot;2398-9629&quot;,&quot;URL&quot;:&quot;https://doi.org/10.1038/s41893-020-00603-4&quot;,&quot;issued&quot;:{&quot;date-parts&quot;:[[2021]]},&quot;page&quot;:&quot;21-24&quot;,&quot;abstract&quot;:&quot;Extensive land uses to meet dietary preferences incur a ‘carbon opportunity cost’ given the potential for carbon sequestration through ecosystem restoration. Here we map the magnitude of this opportunity, finding that shifts in global food production to plant-based diets by 2050 could lead to sequestration of 332–547 GtCO2, equivalent to 99–163% of the CO2 emissions budget consistent with a 66% chance of limiting warming to 1.5 °C.&quot;,&quot;issue&quot;:&quot;1&quot;,&quot;volume&quot;:&quot;4&quot;},&quot;isTemporary&quot;:false},{&quot;id&quot;:&quot;a1f32cfe-904e-3531-9f6a-6ab25e4c2892&quot;,&quot;itemData&quot;:{&quot;type&quot;:&quot;article-journal&quot;,&quot;id&quot;:&quot;a1f32cfe-904e-3531-9f6a-6ab25e4c2892&quot;,&quot;title&quot;:&quot;Mitigation of climate change&quot;,&quot;author&quot;:[{&quot;family&quot;:&quot;Change&quot;,&quot;given&quot;:&quot;IPCC Climate&quot;,&quot;parse-names&quot;:false,&quot;dropping-particle&quot;:&quot;&quot;,&quot;non-dropping-particle&quot;:&quot;&quot;}],&quot;container-title&quot;:&quot;Contribution of working group III to the fifth assessment report of the intergovernmental panel on climate change&quot;,&quot;issued&quot;:{&quot;date-parts&quot;:[[2014]]},&quot;page&quot;:&quot;147&quot;,&quot;volume&quot;:&quot;1454&quot;,&quot;container-title-short&quot;:&quot;&quot;},&quot;isTemporary&quot;:false},{&quot;id&quot;:&quot;4c9bbf73-c430-3965-92e0-8775640e2656&quot;,&quot;itemData&quot;:{&quot;type&quot;:&quot;article-journal&quot;,&quot;id&quot;:&quot;4c9bbf73-c430-3965-92e0-8775640e2656&quot;,&quot;title&quot;:&quot;Reducing food’s environmental impacts through producers and consumers&quot;,&quot;author&quot;:[{&quot;family&quot;:&quot;Poore&quot;,&quot;given&quot;:&quot;Joseph&quot;,&quot;parse-names&quot;:false,&quot;dropping-particle&quot;:&quot;&quot;,&quot;non-dropping-particle&quot;:&quot;&quot;},{&quot;family&quot;:&quot;Nemecek&quot;,&quot;given&quot;:&quot;Thomas&quot;,&quot;parse-names&quot;:false,&quot;dropping-particle&quot;:&quot;&quot;,&quot;non-dropping-particle&quot;:&quot;&quot;}],&quot;container-title&quot;:&quot;Science&quot;,&quot;container-title-short&quot;:&quot;Science (1979).&quot;,&quot;ISSN&quot;:&quot;0036-8075&quot;,&quot;issued&quot;:{&quot;date-parts&quot;:[[2018]]},&quot;page&quot;:&quot;987-992&quot;,&quot;publisher&quot;:&quot;American Association for the Advancement of Science&quot;,&quot;issue&quot;:&quot;6392&quot;,&quot;volume&quot;:&quot;360&quot;},&quot;isTemporary&quot;:false}]},{&quot;citationID&quot;:&quot;MENDELEY_CITATION_37d96cc6-8bec-4153-8042-2a4193389d12&quot;,&quot;properties&quot;:{&quot;noteIndex&quot;:0},&quot;isEdited&quot;:false,&quot;manualOverride&quot;:{&quot;isManuallyOverridden&quot;:false,&quot;citeprocText&quot;:&quot;[32]&quot;,&quot;manualOverrideText&quot;:&quot;&quot;},&quot;citationTag&quot;:&quot;MENDELEY_CITATION_v3_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&quot;,&quot;citationItems&quot;:[{&quot;id&quot;:&quot;6f083599-4850-3426-9eec-2b88b5f62e5e&quot;,&quot;itemData&quot;:{&quot;type&quot;:&quot;article-journal&quot;,&quot;id&quot;:&quot;6f083599-4850-3426-9eec-2b88b5f62e5e&quot;,&quot;title&quot;:&quot;The carbon opportunity cost of animal-sourced food production on land&quot;,&quot;author&quot;:[{&quot;family&quot;:&quot;Hayek&quot;,&quot;given&quot;:&quot;Matthew N&quot;,&quot;parse-names&quot;:false,&quot;dropping-particle&quot;:&quot;&quot;,&quot;non-dropping-particle&quot;:&quot;&quot;},{&quot;family&quot;:&quot;Harwatt&quot;,&quot;given&quot;:&quot;Helen&quot;,&quot;parse-names&quot;:false,&quot;dropping-particle&quot;:&quot;&quot;,&quot;non-dropping-particle&quot;:&quot;&quot;},{&quot;family&quot;:&quot;Ripple&quot;,&quot;given&quot;:&quot;William J&quot;,&quot;parse-names&quot;:false,&quot;dropping-particle&quot;:&quot;&quot;,&quot;non-dropping-particle&quot;:&quot;&quot;},{&quot;family&quot;:&quot;Mueller&quot;,&quot;given&quot;:&quot;Nathaniel D&quot;,&quot;parse-names&quot;:false,&quot;dropping-particle&quot;:&quot;&quot;,&quot;non-dropping-particle&quot;:&quot;&quot;}],&quot;container-title&quot;:&quot;Nature Sustainability&quot;,&quot;container-title-short&quot;:&quot;Nat. Sustain.&quot;,&quot;DOI&quot;:&quot;10.1038/s41893-020-00603-4&quot;,&quot;ISSN&quot;:&quot;2398-9629&quot;,&quot;URL&quot;:&quot;https://doi.org/10.1038/s41893-020-00603-4&quot;,&quot;issued&quot;:{&quot;date-parts&quot;:[[2021]]},&quot;page&quot;:&quot;21-24&quot;,&quot;abstract&quot;:&quot;Extensive land uses to meet dietary preferences incur a ‘carbon opportunity cost’ given the potential for carbon sequestration through ecosystem restoration. Here we map the magnitude of this opportunity, finding that shifts in global food production to plant-based diets by 2050 could lead to sequestration of 332–547 GtCO2, equivalent to 99–163% of the CO2 emissions budget consistent with a 66% chance of limiting warming to 1.5 °C.&quot;,&quot;issue&quot;:&quot;1&quot;,&quot;volume&quot;:&quot;4&quot;},&quot;isTemporary&quot;:false,&quot;suppress-author&quot;:false,&quot;composite&quot;:false,&quot;author-only&quot;:false}]},{&quot;citationID&quot;:&quot;MENDELEY_CITATION_63fd995b-01fb-4e35-a8dc-8d2d979cd9ec&quot;,&quot;properties&quot;:{&quot;noteIndex&quot;:0},&quot;isEdited&quot;:false,&quot;manualOverride&quot;:{&quot;isManuallyOverridden&quot;:false,&quot;citeprocText&quot;:&quot;[14,18]&quot;,&quot;manualOverrideText&quot;:&quot;&quot;},&quot;citationTag&quot;:&quot;MENDELEY_CITATION_v3_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&quot;,&quot;citationItems&quot;:[{&quot;id&quot;:&quot;e0d5a9fb-3c6c-3ed8-923b-8da12a8ba8da&quot;,&quot;itemData&quot;:{&quot;type&quot;:&quot;article-journal&quot;,&quot;id&quot;:&quot;e0d5a9fb-3c6c-3ed8-923b-8da12a8ba8da&quot;,&quot;title&quot;:&quot;Impacts of feeding less food-competing feedstuffs to livestock on global food system sustainability&quot;,&quot;author&quot;:[{&quot;family&quot;:&quot;Schader&quot;,&quot;given&quot;:&quot;Christian&quot;,&quot;parse-names&quot;:false,&quot;dropping-particle&quot;:&quot;&quot;,&quot;non-dropping-particle&quot;:&quot;&quot;},{&quot;family&quot;:&quot;Muller&quot;,&quot;given&quot;:&quot;Adrian&quot;,&quot;parse-names&quot;:false,&quot;dropping-particle&quot;:&quot;&quot;,&quot;non-dropping-particle&quot;:&quot;&quot;},{&quot;family&quot;:&quot;Scialabba&quot;,&quot;given&quot;:&quot;Nadia El-Hage&quot;,&quot;parse-names&quot;:false,&quot;dropping-particle&quot;:&quot;&quot;,&quot;non-dropping-particle&quot;:&quot;&quot;},{&quot;family&quot;:&quot;Hecht&quot;,&quot;given&quot;:&quot;Judith&quot;,&quot;parse-names&quot;:false,&quot;dropping-particle&quot;:&quot;&quot;,&quot;non-dropping-particle&quot;:&quot;&quot;},{&quot;family&quot;:&quot;Isensee&quot;,&quot;given&quot;:&quot;Anne&quot;,&quot;parse-names&quot;:false,&quot;dropping-particle&quot;:&quot;&quot;,&quot;non-dropping-particle&quot;:&quot;&quot;},{&quot;family&quot;:&quot;Erb&quot;,&quot;given&quot;:&quot;Karl-Heinz&quot;,&quot;parse-names&quot;:false,&quot;dropping-particle&quot;:&quot;&quot;,&quot;non-dropping-particle&quot;:&quot;&quot;},{&quot;family&quot;:&quot;Smith&quot;,&quot;given&quot;:&quot;Pete&quot;,&quot;parse-names&quot;:false,&quot;dropping-particle&quot;:&quot;&quot;,&quot;non-dropping-particle&quot;:&quot;&quot;},{&quot;family&quot;:&quot;Makkar&quot;,&quot;given&quot;:&quot;Harinder P S&quot;,&quot;parse-names&quot;:false,&quot;dropping-particle&quot;:&quot;&quot;,&quot;non-dropping-particle&quot;:&quot;&quot;},{&quot;family&quot;:&quot;Klocke&quot;,&quot;given&quot;:&quot;Peter&quot;,&quot;parse-names&quot;:false,&quot;dropping-particle&quot;:&quot;&quot;,&quot;non-dropping-particle&quot;:&quot;&quot;},{&quot;family&quot;:&quot;Leiber&quot;,&quot;given&quot;:&quot;Florian&quot;,&quot;parse-names&quot;:false,&quot;dropping-particle&quot;:&quot;&quot;,&quot;non-dropping-particle&quot;:&quot;&quot;}],&quot;container-title&quot;:&quot;Journal of the Royal Society Interface&quot;,&quot;container-title-short&quot;:&quot;J. R. Soc. Interface&quot;,&quot;ISSN&quot;:&quot;1742-5689&quot;,&quot;issued&quot;:{&quot;date-parts&quot;:[[2015]]},&quot;publisher&quot;:&quot;The Royal Society&quot;,&quot;issue&quot;:&quot;113&quot;,&quot;volume&quot;:&quot;12&quot;},&quot;isTemporary&quot;:false},{&quot;id&quot;:&quot;3bbec10a-95a5-3232-9fbc-2378a2fa10be&quot;,&quot;itemData&quot;:{&quot;type&quot;:&quot;article-journal&quot;,&quot;id&quot;:&quot;3bbec10a-95a5-3232-9fbc-2378a2fa10be&quot;,&quot;title&quot;:&quot;A biogeochemical view of the global agro-food system: Nitrogen flows associated with protein production, consumption and trade&quot;,&quot;author&quot;:[{&quot;family&quot;:&quot;Billen&quot;,&quot;given&quot;:&quot;Gilles&quot;,&quot;parse-names&quot;:false,&quot;dropping-particle&quot;:&quot;&quot;,&quot;non-dropping-particle&quot;:&quot;&quot;},{&quot;family&quot;:&quot;Lassaletta&quot;,&quot;given&quot;:&quot;Luis&quot;,&quot;parse-names&quot;:false,&quot;dropping-particle&quot;:&quot;&quot;,&quot;non-dropping-particle&quot;:&quot;&quot;},{&quot;family&quot;:&quot;Garnier&quot;,&quot;given&quot;:&quot;Josette&quot;,&quot;parse-names&quot;:false,&quot;dropping-particle&quot;:&quot;&quot;,&quot;non-dropping-particle&quot;:&quot;&quot;}],&quot;container-title&quot;:&quot;Global Food Security&quot;,&quot;container-title-short&quot;:&quot;Glob. Food Sec.&quot;,&quot;ISSN&quot;:&quot;2211-9124&quot;,&quot;issued&quot;:{&quot;date-parts&quot;:[[2014]]},&quot;page&quot;:&quot;209-219&quot;,&quot;publisher&quot;:&quot;Elsevier&quot;,&quot;issue&quot;:&quot;3-4&quot;,&quot;volume&quot;:&quot;3&quot;},&quot;isTemporary&quot;:false}]},{&quot;citationID&quot;:&quot;MENDELEY_CITATION_08b8a0f9-2a3e-45b5-9c98-364429dc78d9&quot;,&quot;properties&quot;:{&quot;noteIndex&quot;:0},&quot;isEdited&quot;:false,&quot;manualOverride&quot;:{&quot;isManuallyOverridden&quot;:false,&quot;citeprocText&quot;:&quot;[34,35]&quot;,&quot;manualOverrideText&quot;:&quot;&quot;},&quot;citationTag&quot;:&quot;MENDELEY_CITATION_v3_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&quot;,&quot;citationItems&quot;:[{&quot;id&quot;:&quot;4359c75e-8182-30de-8b61-761dca7f5067&quot;,&quot;itemData&quot;:{&quot;type&quot;:&quot;article-journal&quot;,&quot;id&quot;:&quot;4359c75e-8182-30de-8b61-761dca7f5067&quot;,&quot;title&quot;:&quot;Farm to fork strategy: for a fair, healthy and environmentally-friendly food system&quot;,&quot;author&quot;:[{&quot;family&quot;:&quot;Commission&quot;,&quot;given&quot;:&quot;European&quot;,&quot;parse-names&quot;:false,&quot;dropping-particle&quot;:&quot;&quot;,&quot;non-dropping-particle&quot;:&quot;&quot;}],&quot;container-title&quot;:&quot;Communication from the Commission to the European Parliament, the Council, the European Economic and Social Committee and the Committee of the Regions&quot;,&quot;issued&quot;:{&quot;date-parts&quot;:[[2020]]},&quot;page&quot;:&quot;1-9&quot;,&quot;publisher&quot;:&quot;European Commission Brussels, Belgium&quot;,&quot;volume&quot;:&quot;381&quot;,&quot;container-title-short&quot;:&quot;&quot;},&quot;isTemporary&quot;:false},{&quot;id&quot;:&quot;2eb028d1-d91e-3508-8f22-b099d69dbd28&quot;,&quot;itemData&quot;:{&quot;type&quot;:&quot;article&quot;,&quot;id&quot;:&quot;2eb028d1-d91e-3508-8f22-b099d69dbd28&quot;,&quot;title&quot;:&quot;The European green deal. Brussels: European Commission&quot;,&quot;author&quot;:[{&quot;family&quot;:&quot;Commission&quot;,&quot;given&quot;:&quot;EC-European&quot;,&quot;parse-names&quot;:false,&quot;dropping-particle&quot;:&quot;&quot;,&quot;non-dropping-particle&quot;:&quot;&quot;}],&quot;issued&quot;:{&quot;date-parts&quot;:[[2019]]},&quot;container-title-short&quot;:&quot;&quot;},&quot;isTemporary&quot;:false}]},{&quot;citationID&quot;:&quot;MENDELEY_CITATION_a88ddbbc-3c5a-4b85-bd8a-782552809b8a&quot;,&quot;properties&quot;:{&quot;noteIndex&quot;:0},&quot;isEdited&quot;:false,&quot;manualOverride&quot;:{&quot;isManuallyOverridden&quot;:false,&quot;citeprocText&quot;:&quot;[8,18,26]&quot;,&quot;manualOverrideText&quot;:&quot;&quot;},&quot;citationTag&quot;:&quot;MENDELEY_CITATION_v3_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&quot;,&quot;citationItems&quot;:[{&quot;id&quot;:&quot;c6fd0fc7-0a9f-3201-af28-332a3cf976d5&quot;,&quot;itemData&quot;:{&quot;type&quot;:&quot;article-journal&quot;,&quot;id&quot;:&quot;c6fd0fc7-0a9f-3201-af28-332a3cf976d5&quot;,&quot;title&quot;:&quot;Feed demand landscape and implications of food-not feed strategy for food security and climate change&quot;,&quot;author&quot;:[{&quot;family&quot;:&quot;Makkar&quot;,&quot;given&quot;:&quot;H P S&quot;,&quot;parse-names&quot;:false,&quot;dropping-particle&quot;:&quot;&quot;,&quot;non-dropping-particle&quot;:&quot;&quot;}],&quot;container-title&quot;:&quot;Animal&quot;,&quot;ISSN&quot;:&quot;1751-7311&quot;,&quot;issued&quot;:{&quot;date-parts&quot;:[[2018]]},&quot;page&quot;:&quot;1744-1754&quot;,&quot;publisher&quot;:&quot;Cambridge University Press&quot;,&quot;issue&quot;:&quot;8&quot;,&quot;volume&quot;:&quot;12&quot;,&quot;container-title-short&quot;:&quot;&quot;},&quot;isTemporary&quot;:false},{&quot;id&quot;:&quot;e0d5a9fb-3c6c-3ed8-923b-8da12a8ba8da&quot;,&quot;itemData&quot;:{&quot;type&quot;:&quot;article-journal&quot;,&quot;id&quot;:&quot;e0d5a9fb-3c6c-3ed8-923b-8da12a8ba8da&quot;,&quot;title&quot;:&quot;Impacts of feeding less food-competing feedstuffs to livestock on global food system sustainability&quot;,&quot;author&quot;:[{&quot;family&quot;:&quot;Schader&quot;,&quot;given&quot;:&quot;Christian&quot;,&quot;parse-names&quot;:false,&quot;dropping-particle&quot;:&quot;&quot;,&quot;non-dropping-particle&quot;:&quot;&quot;},{&quot;family&quot;:&quot;Muller&quot;,&quot;given&quot;:&quot;Adrian&quot;,&quot;parse-names&quot;:false,&quot;dropping-particle&quot;:&quot;&quot;,&quot;non-dropping-particle&quot;:&quot;&quot;},{&quot;family&quot;:&quot;Scialabba&quot;,&quot;given&quot;:&quot;Nadia El-Hage&quot;,&quot;parse-names&quot;:false,&quot;dropping-particle&quot;:&quot;&quot;,&quot;non-dropping-particle&quot;:&quot;&quot;},{&quot;family&quot;:&quot;Hecht&quot;,&quot;given&quot;:&quot;Judith&quot;,&quot;parse-names&quot;:false,&quot;dropping-particle&quot;:&quot;&quot;,&quot;non-dropping-particle&quot;:&quot;&quot;},{&quot;family&quot;:&quot;Isensee&quot;,&quot;given&quot;:&quot;Anne&quot;,&quot;parse-names&quot;:false,&quot;dropping-particle&quot;:&quot;&quot;,&quot;non-dropping-particle&quot;:&quot;&quot;},{&quot;family&quot;:&quot;Erb&quot;,&quot;given&quot;:&quot;Karl-Heinz&quot;,&quot;parse-names&quot;:false,&quot;dropping-particle&quot;:&quot;&quot;,&quot;non-dropping-particle&quot;:&quot;&quot;},{&quot;family&quot;:&quot;Smith&quot;,&quot;given&quot;:&quot;Pete&quot;,&quot;parse-names&quot;:false,&quot;dropping-particle&quot;:&quot;&quot;,&quot;non-dropping-particle&quot;:&quot;&quot;},{&quot;family&quot;:&quot;Makkar&quot;,&quot;given&quot;:&quot;Harinder P S&quot;,&quot;parse-names&quot;:false,&quot;dropping-particle&quot;:&quot;&quot;,&quot;non-dropping-particle&quot;:&quot;&quot;},{&quot;family&quot;:&quot;Klocke&quot;,&quot;given&quot;:&quot;Peter&quot;,&quot;parse-names&quot;:false,&quot;dropping-particle&quot;:&quot;&quot;,&quot;non-dropping-particle&quot;:&quot;&quot;},{&quot;family&quot;:&quot;Leiber&quot;,&quot;given&quot;:&quot;Florian&quot;,&quot;parse-names&quot;:false,&quot;dropping-particle&quot;:&quot;&quot;,&quot;non-dropping-particle&quot;:&quot;&quot;}],&quot;container-title&quot;:&quot;Journal of the Royal Society Interface&quot;,&quot;container-title-short&quot;:&quot;J. R. Soc. Interface&quot;,&quot;ISSN&quot;:&quot;1742-5689&quot;,&quot;issued&quot;:{&quot;date-parts&quot;:[[2015]]},&quot;publisher&quot;:&quot;The Royal Society&quot;,&quot;issue&quot;:&quot;113&quot;,&quot;volume&quot;:&quot;12&quot;},&quot;isTemporary&quot;:false},{&quot;id&quot;:&quot;04469ead-8b79-3319-94d3-224772a631d8&quot;,&quot;itemData&quot;:{&quot;type&quot;:&quot;article-journal&quot;,&quot;id&quot;:&quot;04469ead-8b79-3319-94d3-224772a631d8&quot;,&quot;title&quot;:&quot;The sustainable transformation of the Colombian cattle sector: Assessing its circularity&quot;,&quot;author&quot;:[{&quot;family&quot;:&quot;Parodi&quot;,&quot;given&quot;:&quot;Alejandro&quot;,&quot;parse-names&quot;:false,&quot;dropping-particle&quot;:&quot;&quot;,&quot;non-dropping-particle&quot;:&quot;&quot;},{&quot;family&quot;:&quot;Valencia-Salazar&quot;,&quot;given&quot;:&quot;Sara&quot;,&quot;parse-names&quot;:false,&quot;dropping-particle&quot;:&quot;&quot;,&quot;non-dropping-particle&quot;:&quot;&quot;},{&quot;family&quot;:&quot;Loboguerrero&quot;,&quot;given&quot;:&quot;Ana María&quot;,&quot;parse-names&quot;:false,&quot;dropping-particle&quot;:&quot;&quot;,&quot;non-dropping-particle&quot;:&quot;&quot;},{&quot;family&quot;:&quot;Martínez-Barón&quot;,&quot;given&quot;:&quot;Deissy&quot;,&quot;parse-names&quot;:false,&quot;dropping-particle&quot;:&quot;&quot;,&quot;non-dropping-particle&quot;:&quot;&quot;},{&quot;family&quot;:&quot;Murgueitio&quot;,&quot;given&quot;:&quot;Enrique&quot;,&quot;parse-names&quot;:false,&quot;dropping-particle&quot;:&quot;&quot;,&quot;non-dropping-particle&quot;:&quot;&quot;},{&quot;family&quot;:&quot;Vázquez-Rowe&quot;,&quot;given&quot;:&quot;Ian&quot;,&quot;parse-names&quot;:false,&quot;dropping-particle&quot;:&quot;&quot;,&quot;non-dropping-particle&quot;:&quot;&quot;}],&quot;container-title&quot;:&quot;Plos Climate&quot;,&quot;ISSN&quot;:&quot;2767-3200&quot;,&quot;issued&quot;:{&quot;date-parts&quot;:[[2022]]},&quot;page&quot;:&quot;e0000074&quot;,&quot;publisher&quot;:&quot;Public Library of Science San Francisco, CA USA&quot;,&quot;issue&quot;:&quot;10&quot;,&quot;volume&quot;:&quot;1&quot;,&quot;container-title-short&quot;:&quot;&quot;},&quot;isTemporary&quot;:false}]},{&quot;citationID&quot;:&quot;MENDELEY_CITATION_7bdf5fdc-d9e3-4c2f-979d-74df7a8decac&quot;,&quot;properties&quot;:{&quot;noteIndex&quot;:0},&quot;isEdited&quot;:false,&quot;manualOverride&quot;:{&quot;isManuallyOverridden&quot;:false,&quot;citeprocText&quot;:&quot;[36,37]&quot;,&quot;manualOverrideText&quot;:&quot;&quot;},&quot;citationTag&quot;:&quot;MENDELEY_CITATION_v3_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&quot;,&quot;citationItems&quot;:[{&quot;id&quot;:&quot;00806b64-5df0-3505-b2bb-94896d6d7c01&quot;,&quot;itemData&quot;:{&quot;type&quot;:&quot;article-journal&quot;,&quot;id&quot;:&quot;00806b64-5df0-3505-b2bb-94896d6d7c01&quot;,&quot;title&quot;:&quot;Uneven Transitions Toward Circular Agriculture in the EU: Regulatory Drivers, Structural Barriers, and the Role of Policy Implementation Heterogeneity&quot;,&quot;author&quot;:[{&quot;family&quot;:&quot;Volkov&quot;,&quot;given&quot;:&quot;Artiom&quot;,&quot;parse-names&quot;:false,&quot;dropping-particle&quot;:&quot;&quot;,&quot;non-dropping-particle&quot;:&quot;&quot;},{&quot;family&quot;:&quot;Morkūnas&quot;,&quot;given&quot;:&quot;Mangirdas&quot;,&quot;parse-names&quot;:false,&quot;dropping-particle&quot;:&quot;&quot;,&quot;non-dropping-particle&quot;:&quot;&quot;}],&quot;container-title&quot;:&quot;Sustainability&quot;,&quot;container-title-short&quot;:&quot;Sustainability&quot;,&quot;ISSN&quot;:&quot;2071-1050&quot;,&quot;issued&quot;:{&quot;date-parts&quot;:[[2025]]},&quot;page&quot;:&quot;379&quot;,&quot;publisher&quot;:&quot;MDPI&quot;,&quot;issue&quot;:&quot;1&quot;,&quot;volume&quot;:&quot;18&quot;},&quot;isTemporary&quot;:false},{&quot;id&quot;:&quot;62fac595-c62d-3d21-8d0d-a473cf448a58&quot;,&quot;itemData&quot;:{&quot;type&quot;:&quot;article-journal&quot;,&quot;id&quot;:&quot;62fac595-c62d-3d21-8d0d-a473cf448a58&quot;,&quot;title&quot;:&quot;Sustainability-oriented research and innovation in ‘farm to fork’ value chains&quot;,&quot;author&quot;:[{&quot;family&quot;:&quot;Riccaboni&quot;,&quot;given&quot;:&quot;Angelo&quot;,&quot;parse-names&quot;:false,&quot;dropping-particle&quot;:&quot;&quot;,&quot;non-dropping-particle&quot;:&quot;&quot;},{&quot;family&quot;:&quot;Neri&quot;,&quot;given&quot;:&quot;Elena&quot;,&quot;parse-names&quot;:false,&quot;dropping-particle&quot;:&quot;&quot;,&quot;non-dropping-particle&quot;:&quot;&quot;},{&quot;family&quot;:&quot;Trovarelli&quot;,&quot;given&quot;:&quot;Francesca&quot;,&quot;parse-names&quot;:false,&quot;dropping-particle&quot;:&quot;&quot;,&quot;non-dropping-particle&quot;:&quot;&quot;},{&quot;family&quot;:&quot;Pulselli&quot;,&quot;given&quot;:&quot;Riccardo Maria&quot;,&quot;parse-names&quot;:false,&quot;dropping-particle&quot;:&quot;&quot;,&quot;non-dropping-particle&quot;:&quot;&quot;}],&quot;container-title&quot;:&quot;Current Opinion in Food Science&quot;,&quot;container-title-short&quot;:&quot;Curr. Opin. Food Sci.&quot;,&quot;DOI&quot;:&quot;https://doi.org/10.1016/j.cofs.2021.04.006&quot;,&quot;ISSN&quot;:&quot;2214-7993&quot;,&quot;URL&quot;:&quot;https://www.sciencedirect.com/science/article/pii/S2214799321000722&quot;,&quot;issued&quot;:{&quot;date-parts&quot;:[[2021]]},&quot;page&quot;:&quot;102-112&quot;,&quot;abstract&quot;:&quot;The European Green Deal clearly declares the ambitious goal of making European food ‘the global standard for sustainability’ on the basis of an integrated approach encompassing all aspects of food supply chains. The Farm to Fork Strategy asserts that research and innovation are key drivers in accelerating the transition to sustainable, healthy and inclusive food systems, from primary production to consumption. Therefore, in this paper, the most promising fields of innovation towards this transition in the agrifood sector have been reviewed with reference to the value chain actors engaged in their implementation. Although not exhaustive, this short survey presents a selection of solutions that have in recent years been viewed as ‘first mover’ opportunities for innovation in the agrifood sector where changes have been initiated but need to be further implemented. The paper first discusses options that allow agrifood businesses to operate directly as innovation providers, and then expands on the role of public stakeholders, namely consumers, policy makers and researchers, to act as agents of change and contribute to pave the way to a ‘green deal’ in Europe. The survey concludes by highlighting the possibility of developing integrated approaches to research and innovation to ensure the sustainability of the food system through cooperative actions engaging both private and public actors in the value chain.&quot;,&quot;volume&quot;:&quot;42&quot;},&quot;isTemporary&quot;:false}]},{&quot;citationID&quot;:&quot;MENDELEY_CITATION_d30d9adf-cbd9-4c5a-bdd0-b398fa0078de&quot;,&quot;properties&quot;:{&quot;noteIndex&quot;:0},&quot;isEdited&quot;:false,&quot;manualOverride&quot;:{&quot;isManuallyOverridden&quot;:false,&quot;citeprocText&quot;:&quot;[8,18,26]&quot;,&quot;manualOverrideText&quot;:&quot;&quot;},&quot;citationTag&quot;:&quot;MENDELEY_CITATION_v3_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&quot;,&quot;citationItems&quot;:[{&quot;id&quot;:&quot;04469ead-8b79-3319-94d3-224772a631d8&quot;,&quot;itemData&quot;:{&quot;type&quot;:&quot;article-journal&quot;,&quot;id&quot;:&quot;04469ead-8b79-3319-94d3-224772a631d8&quot;,&quot;title&quot;:&quot;The sustainable transformation of the Colombian cattle sector: Assessing its circularity&quot;,&quot;author&quot;:[{&quot;family&quot;:&quot;Parodi&quot;,&quot;given&quot;:&quot;Alejandro&quot;,&quot;parse-names&quot;:false,&quot;dropping-particle&quot;:&quot;&quot;,&quot;non-dropping-particle&quot;:&quot;&quot;},{&quot;family&quot;:&quot;Valencia-Salazar&quot;,&quot;given&quot;:&quot;Sara&quot;,&quot;parse-names&quot;:false,&quot;dropping-particle&quot;:&quot;&quot;,&quot;non-dropping-particle&quot;:&quot;&quot;},{&quot;family&quot;:&quot;Loboguerrero&quot;,&quot;given&quot;:&quot;Ana María&quot;,&quot;parse-names&quot;:false,&quot;dropping-particle&quot;:&quot;&quot;,&quot;non-dropping-particle&quot;:&quot;&quot;},{&quot;family&quot;:&quot;Martínez-Barón&quot;,&quot;given&quot;:&quot;Deissy&quot;,&quot;parse-names&quot;:false,&quot;dropping-particle&quot;:&quot;&quot;,&quot;non-dropping-particle&quot;:&quot;&quot;},{&quot;family&quot;:&quot;Murgueitio&quot;,&quot;given&quot;:&quot;Enrique&quot;,&quot;parse-names&quot;:false,&quot;dropping-particle&quot;:&quot;&quot;,&quot;non-dropping-particle&quot;:&quot;&quot;},{&quot;family&quot;:&quot;Vázquez-Rowe&quot;,&quot;given&quot;:&quot;Ian&quot;,&quot;parse-names&quot;:false,&quot;dropping-particle&quot;:&quot;&quot;,&quot;non-dropping-particle&quot;:&quot;&quot;}],&quot;container-title&quot;:&quot;Plos Climate&quot;,&quot;ISSN&quot;:&quot;2767-3200&quot;,&quot;issued&quot;:{&quot;date-parts&quot;:[[2022]]},&quot;page&quot;:&quot;e0000074&quot;,&quot;publisher&quot;:&quot;Public Library of Science San Francisco, CA USA&quot;,&quot;issue&quot;:&quot;10&quot;,&quot;volume&quot;:&quot;1&quot;,&quot;container-title-short&quot;:&quot;&quot;},&quot;isTemporary&quot;:false},{&quot;id&quot;:&quot;e0d5a9fb-3c6c-3ed8-923b-8da12a8ba8da&quot;,&quot;itemData&quot;:{&quot;type&quot;:&quot;article-journal&quot;,&quot;id&quot;:&quot;e0d5a9fb-3c6c-3ed8-923b-8da12a8ba8da&quot;,&quot;title&quot;:&quot;Impacts of feeding less food-competing feedstuffs to livestock on global food system sustainability&quot;,&quot;author&quot;:[{&quot;family&quot;:&quot;Schader&quot;,&quot;given&quot;:&quot;Christian&quot;,&quot;parse-names&quot;:false,&quot;dropping-particle&quot;:&quot;&quot;,&quot;non-dropping-particle&quot;:&quot;&quot;},{&quot;family&quot;:&quot;Muller&quot;,&quot;given&quot;:&quot;Adrian&quot;,&quot;parse-names&quot;:false,&quot;dropping-particle&quot;:&quot;&quot;,&quot;non-dropping-particle&quot;:&quot;&quot;},{&quot;family&quot;:&quot;Scialabba&quot;,&quot;given&quot;:&quot;Nadia El-Hage&quot;,&quot;parse-names&quot;:false,&quot;dropping-particle&quot;:&quot;&quot;,&quot;non-dropping-particle&quot;:&quot;&quot;},{&quot;family&quot;:&quot;Hecht&quot;,&quot;given&quot;:&quot;Judith&quot;,&quot;parse-names&quot;:false,&quot;dropping-particle&quot;:&quot;&quot;,&quot;non-dropping-particle&quot;:&quot;&quot;},{&quot;family&quot;:&quot;Isensee&quot;,&quot;given&quot;:&quot;Anne&quot;,&quot;parse-names&quot;:false,&quot;dropping-particle&quot;:&quot;&quot;,&quot;non-dropping-particle&quot;:&quot;&quot;},{&quot;family&quot;:&quot;Erb&quot;,&quot;given&quot;:&quot;Karl-Heinz&quot;,&quot;parse-names&quot;:false,&quot;dropping-particle&quot;:&quot;&quot;,&quot;non-dropping-particle&quot;:&quot;&quot;},{&quot;family&quot;:&quot;Smith&quot;,&quot;given&quot;:&quot;Pete&quot;,&quot;parse-names&quot;:false,&quot;dropping-particle&quot;:&quot;&quot;,&quot;non-dropping-particle&quot;:&quot;&quot;},{&quot;family&quot;:&quot;Makkar&quot;,&quot;given&quot;:&quot;Harinder P S&quot;,&quot;parse-names&quot;:false,&quot;dropping-particle&quot;:&quot;&quot;,&quot;non-dropping-particle&quot;:&quot;&quot;},{&quot;family&quot;:&quot;Klocke&quot;,&quot;given&quot;:&quot;Peter&quot;,&quot;parse-names&quot;:false,&quot;dropping-particle&quot;:&quot;&quot;,&quot;non-dropping-particle&quot;:&quot;&quot;},{&quot;family&quot;:&quot;Leiber&quot;,&quot;given&quot;:&quot;Florian&quot;,&quot;parse-names&quot;:false,&quot;dropping-particle&quot;:&quot;&quot;,&quot;non-dropping-particle&quot;:&quot;&quot;}],&quot;container-title&quot;:&quot;Journal of the Royal Society Interface&quot;,&quot;container-title-short&quot;:&quot;J. R. Soc. Interface&quot;,&quot;ISSN&quot;:&quot;1742-5689&quot;,&quot;issued&quot;:{&quot;date-parts&quot;:[[2015]]},&quot;publisher&quot;:&quot;The Royal Society&quot;,&quot;issue&quot;:&quot;113&quot;,&quot;volume&quot;:&quot;12&quot;},&quot;isTemporary&quot;:false},{&quot;id&quot;:&quot;c6fd0fc7-0a9f-3201-af28-332a3cf976d5&quot;,&quot;itemData&quot;:{&quot;type&quot;:&quot;article-journal&quot;,&quot;id&quot;:&quot;c6fd0fc7-0a9f-3201-af28-332a3cf976d5&quot;,&quot;title&quot;:&quot;Feed demand landscape and implications of food-not feed strategy for food security and climate change&quot;,&quot;author&quot;:[{&quot;family&quot;:&quot;Makkar&quot;,&quot;given&quot;:&quot;H P S&quot;,&quot;parse-names&quot;:false,&quot;dropping-particle&quot;:&quot;&quot;,&quot;non-dropping-particle&quot;:&quot;&quot;}],&quot;container-title&quot;:&quot;Animal&quot;,&quot;ISSN&quot;:&quot;1751-7311&quot;,&quot;issued&quot;:{&quot;date-parts&quot;:[[2018]]},&quot;page&quot;:&quot;1744-1754&quot;,&quot;publisher&quot;:&quot;Cambridge University Press&quot;,&quot;issue&quot;:&quot;8&quot;,&quot;volume&quot;:&quot;12&quot;,&quot;container-title-short&quot;:&quot;&quot;},&quot;isTemporary&quot;:false}]},{&quot;citationID&quot;:&quot;MENDELEY_CITATION_9516d4d3-ee5f-4584-8ba0-2f6a9f86cd42&quot;,&quot;properties&quot;:{&quot;noteIndex&quot;:0},&quot;isEdited&quot;:false,&quot;manualOverride&quot;:{&quot;isManuallyOverridden&quot;:false,&quot;citeprocText&quot;:&quot;[21,38]&quot;,&quot;manualOverrideText&quot;:&quot;&quot;},&quot;citationTag&quot;:&quot;MENDELEY_CITATION_v3_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&quot;,&quot;citationItems&quot;:[{&quot;id&quot;:&quot;a055f974-03aa-3c15-9aa7-e306b926eed0&quot;,&quot;itemData&quot;:{&quot;type&quot;:&quot;article-journal&quot;,&quot;id&quot;:&quot;a055f974-03aa-3c15-9aa7-e306b926eed0&quot;,&quot;title&quot;:&quot;Reducing the land use of EU pork production: where there’s swill, there’s a way&quot;,&quot;author&quot;:[{&quot;family&quot;:&quot;zu Ermgassen&quot;,&quot;given&quot;:&quot;Erasmus K H J&quot;,&quot;parse-names&quot;:false,&quot;dropping-particle&quot;:&quot;&quot;,&quot;non-dropping-particle&quot;:&quot;&quot;},{&quot;family&quot;:&quot;Phalan&quot;,&quot;given&quot;:&quot;Ben&quot;,&quot;parse-names&quot;:false,&quot;dropping-particle&quot;:&quot;&quot;,&quot;non-dropping-particle&quot;:&quot;&quot;},{&quot;family&quot;:&quot;Green&quot;,&quot;given&quot;:&quot;Rhys E&quot;,&quot;parse-names&quot;:false,&quot;dropping-particle&quot;:&quot;&quot;,&quot;non-dropping-particle&quot;:&quot;&quot;},{&quot;family&quot;:&quot;Balmford&quot;,&quot;given&quot;:&quot;Andrew&quot;,&quot;parse-names&quot;:false,&quot;dropping-particle&quot;:&quot;&quot;,&quot;non-dropping-particle&quot;:&quot;&quot;}],&quot;container-title&quot;:&quot;Food Policy&quot;,&quot;container-title-short&quot;:&quot;Food Policy&quot;,&quot;DOI&quot;:&quot;https://doi.org/10.1016/j.foodpol.2015.11.001&quot;,&quot;ISSN&quot;:&quot;0306-9192&quot;,&quot;URL&quot;:&quot;https://www.sciencedirect.com/science/article/pii/S0306919215001256&quot;,&quot;issued&quot;:{&quot;date-parts&quot;:[[2016]]},&quot;page&quot;:&quot;35-48&quot;,&quot;abstract&quot;:&quot;Livestock production occupies approximately 75% of agricultural land, consumes 35% of the world’s grain, and produces 14.5% of anthropogenic greenhouse gas emissions. With demand for meat and dairy products forecast to increase 60% by 2050, there is a pressing need to reduce the footprint of livestock farming. Food wastes have a long history as a source of environmentally benign animal feed, but their inclusion in feed is currently banned in the EU because of disease control concerns. A number of East Asian states have in the last 20years, however, introduced regulated, centralised systems for safely recycling food wastes into animal feed. This study quantifies the land use savings that could be realised by changing EU legislation to promote the use of food wastes as animal feed and reviews the policy, public, and industry barriers to the use of food waste as feed. Our results suggest that the application of existing technologies could reduce the land use of EU pork (20% of world production) by one fifth, potentially saving 1.8million hectares of agricultural land. While swill presents a low-cost, low-impact animal feed, widespread adoption would require efforts to address consumer and farmer concerns over food safety and disease control.&quot;,&quot;volume&quot;:&quot;58&quot;},&quot;isTemporary&quot;:false},{&quot;id&quot;:&quot;97c3bf74-0254-3f73-b5bc-081a38371a89&quot;,&quot;itemData&quot;:{&quot;type&quot;:&quot;article-journal&quot;,&quot;id&quot;:&quot;97c3bf74-0254-3f73-b5bc-081a38371a89&quot;,&quot;title&quot;:&quot;Recycling food leftovers in feed as opportunity to increase the sustainability of livestock production&quot;,&quot;author&quot;:[{&quot;family&quot;:&quot;Pinotti&quot;,&quot;given&quot;:&quot;L&quot;,&quot;parse-names&quot;:false,&quot;dropping-particle&quot;:&quot;&quot;,&quot;non-dropping-particle&quot;:&quot;&quot;},{&quot;family&quot;:&quot;Luciano&quot;,&quot;given&quot;:&quot;A&quot;,&quot;parse-names&quot;:false,&quot;dropping-particle&quot;:&quot;&quot;,&quot;non-dropping-particle&quot;:&quot;&quot;},{&quot;family&quot;:&quot;Ottoboni&quot;,&quot;given&quot;:&quot;M&quot;,&quot;parse-names&quot;:false,&quot;dropping-particle&quot;:&quot;&quot;,&quot;non-dropping-particle&quot;:&quot;&quot;},{&quot;family&quot;:&quot;Manoni&quot;,&quot;given&quot;:&quot;M&quot;,&quot;parse-names&quot;:false,&quot;dropping-particle&quot;:&quot;&quot;,&quot;non-dropping-particle&quot;:&quot;&quot;},{&quot;family&quot;:&quot;Ferrari&quot;,&quot;given&quot;:&quot;L&quot;,&quot;parse-names&quot;:false,&quot;dropping-particle&quot;:&quot;&quot;,&quot;non-dropping-particle&quot;:&quot;&quot;},{&quot;family&quot;:&quot;Marchis&quot;,&quot;given&quot;:&quot;D&quot;,&quot;parse-names&quot;:false,&quot;dropping-particle&quot;:&quot;&quot;,&quot;non-dropping-particle&quot;:&quot;&quot;},{&quot;family&quot;:&quot;Tretola&quot;,&quot;given&quot;:&quot;M&quot;,&quot;parse-names&quot;:false,&quot;dropping-particle&quot;:&quot;&quot;,&quot;non-dropping-particle&quot;:&quot;&quot;}],&quot;container-title&quot;:&quot;Journal of Cleaner Production&quot;,&quot;container-title-short&quot;:&quot;J. Clean. Prod.&quot;,&quot;DOI&quot;:&quot;https://doi.org/10.1016/j.jclepro.2021.126290&quot;,&quot;ISSN&quot;:&quot;0959-6526&quot;,&quot;URL&quot;:&quot;https://www.sciencedirect.com/science/article/pii/S0959652621005102&quot;,&quot;issued&quot;:{&quot;date-parts&quot;:[[2021]]},&quot;page&quot;:&quot;126290&quot;,&quot;abstract&quot;:&quot;With the diminishing availability of farmland, climate change and the threat of declining water resources, livestock needs to meet the growing demand for food and feed by using fewer resources. The re-use of food losses as sustainable ingredients for feed formulations could represent a promising alternative to cereal grains for both monogastrics and ruminants, increasing livestock sustainability and reducing the competition between animal and human nutrition. The acceptance of food leftover for feeding animals it is still far to be completely welcomed in several countries, where the outdated stereotypical image of the garbage used as feed is still existing. To implement this practice, a renewed image of food leftover as feed is needed, mainly disseminating the most recent findings about their properties, the new technologies applied for their production and their impact on the environment. This paper aims to disseminate a wide understanding of food losses and explores the potential benefits of using two main categories of food leftovers, namely former food products (FFPs) and bakery by-products (BBPs), as alternative feed ingredients in pig and ruminant nutrition. Several characteristics of those two categories of food losses are examined and compared to a standard diet, such as nutritional-related properties, safety, efficiency and environmental implications. The literature shows that both categories of food leftovers hold a significant nutritional value and are a sustainable alternative to traditional feed ingredients. They resulted as a low risk category for animal health. In addition, when used in complete feed to replace traditional feed ingredients, neither FFPs nor BBPs do not decrease animal’s growth performances. These findings valorize food losses into animal feed as a well-suited strategy to contribute to a reduced environmental and climate footprint of animal products and food waste prevention. However, a greater participation by feed/food processors and stakeholders is crucial to allow the sector to increase its contribution in the entire EU food and feed chain.&quot;,&quot;volume&quot;:&quot;294&quot;},&quot;isTemporary&quot;:false}]},{&quot;citationID&quot;:&quot;MENDELEY_CITATION_30a4ff88-5c24-4a57-a6aa-7574a78e685f&quot;,&quot;properties&quot;:{&quot;noteIndex&quot;:0},&quot;isEdited&quot;:false,&quot;manualOverride&quot;:{&quot;isManuallyOverridden&quot;:false,&quot;citeprocText&quot;:&quot;[38]&quot;,&quot;manualOverrideText&quot;:&quot;&quot;},&quot;citationTag&quot;:&quot;MENDELEY_CITATION_v3_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&quot;,&quot;citationItems&quot;:[{&quot;id&quot;:&quot;97c3bf74-0254-3f73-b5bc-081a38371a89&quot;,&quot;itemData&quot;:{&quot;type&quot;:&quot;article-journal&quot;,&quot;id&quot;:&quot;97c3bf74-0254-3f73-b5bc-081a38371a89&quot;,&quot;title&quot;:&quot;Recycling food leftovers in feed as opportunity to increase the sustainability of livestock production&quot;,&quot;author&quot;:[{&quot;family&quot;:&quot;Pinotti&quot;,&quot;given&quot;:&quot;L&quot;,&quot;parse-names&quot;:false,&quot;dropping-particle&quot;:&quot;&quot;,&quot;non-dropping-particle&quot;:&quot;&quot;},{&quot;family&quot;:&quot;Luciano&quot;,&quot;given&quot;:&quot;A&quot;,&quot;parse-names&quot;:false,&quot;dropping-particle&quot;:&quot;&quot;,&quot;non-dropping-particle&quot;:&quot;&quot;},{&quot;family&quot;:&quot;Ottoboni&quot;,&quot;given&quot;:&quot;M&quot;,&quot;parse-names&quot;:false,&quot;dropping-particle&quot;:&quot;&quot;,&quot;non-dropping-particle&quot;:&quot;&quot;},{&quot;family&quot;:&quot;Manoni&quot;,&quot;given&quot;:&quot;M&quot;,&quot;parse-names&quot;:false,&quot;dropping-particle&quot;:&quot;&quot;,&quot;non-dropping-particle&quot;:&quot;&quot;},{&quot;family&quot;:&quot;Ferrari&quot;,&quot;given&quot;:&quot;L&quot;,&quot;parse-names&quot;:false,&quot;dropping-particle&quot;:&quot;&quot;,&quot;non-dropping-particle&quot;:&quot;&quot;},{&quot;family&quot;:&quot;Marchis&quot;,&quot;given&quot;:&quot;D&quot;,&quot;parse-names&quot;:false,&quot;dropping-particle&quot;:&quot;&quot;,&quot;non-dropping-particle&quot;:&quot;&quot;},{&quot;family&quot;:&quot;Tretola&quot;,&quot;given&quot;:&quot;M&quot;,&quot;parse-names&quot;:false,&quot;dropping-particle&quot;:&quot;&quot;,&quot;non-dropping-particle&quot;:&quot;&quot;}],&quot;container-title&quot;:&quot;Journal of Cleaner Production&quot;,&quot;container-title-short&quot;:&quot;J. Clean. Prod.&quot;,&quot;DOI&quot;:&quot;https://doi.org/10.1016/j.jclepro.2021.126290&quot;,&quot;ISSN&quot;:&quot;0959-6526&quot;,&quot;URL&quot;:&quot;https://www.sciencedirect.com/science/article/pii/S0959652621005102&quot;,&quot;issued&quot;:{&quot;date-parts&quot;:[[2021]]},&quot;page&quot;:&quot;126290&quot;,&quot;abstract&quot;:&quot;With the diminishing availability of farmland, climate change and the threat of declining water resources, livestock needs to meet the growing demand for food and feed by using fewer resources. The re-use of food losses as sustainable ingredients for feed formulations could represent a promising alternative to cereal grains for both monogastrics and ruminants, increasing livestock sustainability and reducing the competition between animal and human nutrition. The acceptance of food leftover for feeding animals it is still far to be completely welcomed in several countries, where the outdated stereotypical image of the garbage used as feed is still existing. To implement this practice, a renewed image of food leftover as feed is needed, mainly disseminating the most recent findings about their properties, the new technologies applied for their production and their impact on the environment. This paper aims to disseminate a wide understanding of food losses and explores the potential benefits of using two main categories of food leftovers, namely former food products (FFPs) and bakery by-products (BBPs), as alternative feed ingredients in pig and ruminant nutrition. Several characteristics of those two categories of food losses are examined and compared to a standard diet, such as nutritional-related properties, safety, efficiency and environmental implications. The literature shows that both categories of food leftovers hold a significant nutritional value and are a sustainable alternative to traditional feed ingredients. They resulted as a low risk category for animal health. In addition, when used in complete feed to replace traditional feed ingredients, neither FFPs nor BBPs do not decrease animal’s growth performances. These findings valorize food losses into animal feed as a well-suited strategy to contribute to a reduced environmental and climate footprint of animal products and food waste prevention. However, a greater participation by feed/food processors and stakeholders is crucial to allow the sector to increase its contribution in the entire EU food and feed chain.&quot;,&quot;volume&quot;:&quot;294&quot;},&quot;isTemporary&quot;:false,&quot;suppress-author&quot;:false,&quot;composite&quot;:false,&quot;author-only&quot;:false}]},{&quot;citationID&quot;:&quot;MENDELEY_CITATION_cc779869-2967-49df-a401-7bfee109280c&quot;,&quot;properties&quot;:{&quot;noteIndex&quot;:0},&quot;isEdited&quot;:false,&quot;manualOverride&quot;:{&quot;isManuallyOverridden&quot;:false,&quot;citeprocText&quot;:&quot;[39]&quot;,&quot;manualOverrideText&quot;:&quot;&quot;},&quot;citationTag&quot;:&quot;MENDELEY_CITATION_v3_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&quot;,&quot;citationItems&quot;:[{&quot;id&quot;:&quot;31ccfa9c-3f58-386a-9ac1-9a40d360c167&quot;,&quot;itemData&quot;:{&quot;type&quot;:&quot;article-journal&quot;,&quot;id&quot;:&quot;31ccfa9c-3f58-386a-9ac1-9a40d360c167&quot;,&quot;title&quot;:&quot;Food waste as animal feed: an introduction&quot;,&quot;author&quot;:[{&quot;family&quot;:&quot;Westendorf&quot;,&quot;given&quot;:&quot;Michael L&quot;,&quot;parse-names&quot;:false,&quot;dropping-particle&quot;:&quot;&quot;,&quot;non-dropping-particle&quot;:&quot;&quot;}],&quot;container-title&quot;:&quot;Food waste to animal feed&quot;,&quot;issued&quot;:{&quot;date-parts&quot;:[[2000]]},&quot;page&quot;:&quot;3-16&quot;,&quot;publisher&quot;:&quot;Wiley Online Library&quot;,&quot;container-title-short&quot;:&quot;&quot;},&quot;isTemporary&quot;:false,&quot;suppress-author&quot;:false,&quot;composite&quot;:false,&quot;author-only&quot;:false}]},{&quot;citationID&quot;:&quot;MENDELEY_CITATION_884ca7ed-5ef7-4965-8c40-6775f526bb83&quot;,&quot;properties&quot;:{&quot;noteIndex&quot;:0},&quot;isEdited&quot;:false,&quot;manualOverride&quot;:{&quot;isManuallyOverridden&quot;:false,&quot;citeprocText&quot;:&quot;[28,40]&quot;,&quot;manualOverrideText&quot;:&quot;&quot;},&quot;citationTag&quot;:&quot;MENDELEY_CITATION_v3_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&quot;,&quot;citationItems&quot;:[{&quot;id&quot;:&quot;8fd80e6a-5c8d-3188-aa87-44921147f195&quot;,&quot;itemData&quot;:{&quot;type&quot;:&quot;article-journal&quot;,&quot;id&quot;:&quot;8fd80e6a-5c8d-3188-aa87-44921147f195&quot;,&quot;title&quot;:&quot;Biogas: Developments and perspectives in Europe&quot;,&quot;author&quot;:[{&quot;family&quot;:&quot;Scarlat&quot;,&quot;given&quot;:&quot;Nicolae&quot;,&quot;parse-names&quot;:false,&quot;dropping-particle&quot;:&quot;&quot;,&quot;non-dropping-particle&quot;:&quot;&quot;},{&quot;family&quot;:&quot;Dallemand&quot;,&quot;given&quot;:&quot;Jean-François&quot;,&quot;parse-names&quot;:false,&quot;dropping-particle&quot;:&quot;&quot;,&quot;non-dropping-particle&quot;:&quot;&quot;},{&quot;family&quot;:&quot;Fahl&quot;,&quot;given&quot;:&quot;Fernando&quot;,&quot;parse-names&quot;:false,&quot;dropping-particle&quot;:&quot;&quot;,&quot;non-dropping-particle&quot;:&quot;&quot;}],&quot;container-title&quot;:&quot;Renewable Energy&quot;,&quot;container-title-short&quot;:&quot;Renew. Energy&quot;,&quot;DOI&quot;:&quot;https://doi.org/10.1016/j.renene.2018.03.006&quot;,&quot;ISSN&quot;:&quot;0960-1481&quot;,&quot;URL&quot;:&quot;https://www.sciencedirect.com/science/article/pii/S096014811830301X&quot;,&quot;issued&quot;:{&quot;date-parts&quot;:[[2018]]},&quot;page&quot;:&quot;457-472&quot;,&quot;abstract&quot;:&quot;This paper presents an overview of the development and perspectives of biogas in and its use for electricity, heat and in transport in the European Union (EU) and its Member States. Biogas production has increased in the EU, encouraged by the renewable energy policies, in addition to economic, environmental and climate benefits, to reach 18 billion m3 methane (654 PJ) in 2015, representing half of the global biogas production. The EU is the world leader in biogas electricity production, with more than 10 GW installed and a number of 17,400 biogas plants, in comparison to the global biogas capacity of 15 GW in 2015. In the EU, biogas delivered 127 TJ of heat and 61 TWh of electricity in 2015; about 50% of total biogas consumption in Europe was destined to heat generation. Europe is the world's leading producer of biomethane for the use as a vehicle fuel or for injection into the natural gas grid, with 459 plants in 2015 producing 1.2 billion m3 and 340 plants feeding into the gas grid, with a capacity of 1.5 million m3. About 697 biomethane filling stations ensured the use 160 million m3 of biomethane as a transport fuel in 2015.&quot;,&quot;volume&quot;:&quot;129&quot;},&quot;isTemporary&quot;:false},{&quot;id&quot;:&quot;c449e4aa-1b6d-359c-92d2-263f39570e8a&quot;,&quot;itemData&quot;:{&quot;type&quot;:&quot;article-journal&quot;,&quot;id&quot;:&quot;c449e4aa-1b6d-359c-92d2-263f39570e8a&quot;,&quot;title&quot;:&quot;Impact of uncertainties on greenhouse gas mitigation potential of biogas production from agricultural resources&quot;,&quot;author&quot;:[{&quot;family&quot;:&quot;Meyer-Aurich&quot;,&quot;given&quot;:&quot;Andreas&quot;,&quot;parse-names&quot;:false,&quot;dropping-particle&quot;:&quot;&quot;,&quot;non-dropping-particle&quot;:&quot;&quot;},{&quot;family&quot;:&quot;Schattauer&quot;,&quot;given&quot;:&quot;Alexander&quot;,&quot;parse-names&quot;:false,&quot;dropping-particle&quot;:&quot;&quot;,&quot;non-dropping-particle&quot;:&quot;&quot;},{&quot;family&quot;:&quot;Hellebrand&quot;,&quot;given&quot;:&quot;Hans Jürgen&quot;,&quot;parse-names&quot;:false,&quot;dropping-particle&quot;:&quot;&quot;,&quot;non-dropping-particle&quot;:&quot;&quot;},{&quot;family&quot;:&quot;Klauss&quot;,&quot;given&quot;:&quot;Hilde&quot;,&quot;parse-names&quot;:false,&quot;dropping-particle&quot;:&quot;&quot;,&quot;non-dropping-particle&quot;:&quot;&quot;},{&quot;family&quot;:&quot;Plöchl&quot;,&quot;given&quot;:&quot;Matthias&quot;,&quot;parse-names&quot;:false,&quot;dropping-particle&quot;:&quot;&quot;,&quot;non-dropping-particle&quot;:&quot;&quot;},{&quot;family&quot;:&quot;Berg&quot;,&quot;given&quot;:&quot;Werner&quot;,&quot;parse-names&quot;:false,&quot;dropping-particle&quot;:&quot;&quot;,&quot;non-dropping-particle&quot;:&quot;&quot;}],&quot;container-title&quot;:&quot;Renewable Energy&quot;,&quot;container-title-short&quot;:&quot;Renew. Energy&quot;,&quot;DOI&quot;:&quot;https://doi.org/10.1016/j.renene.2011.06.030&quot;,&quot;ISSN&quot;:&quot;0960-1481&quot;,&quot;URL&quot;:&quot;https://www.sciencedirect.com/science/article/pii/S0960148111003235&quot;,&quot;issued&quot;:{&quot;date-parts&quot;:[[2012]]},&quot;page&quot;:&quot;277-284&quot;,&quot;abstract&quot;:&quot;The production of biogas as a renewable resource has emerged rapidly in Germany and other countries with the expectation to substantially mitigate anthropogenic greenhouse gases. However, greenhouse gas (GHG) emissions due to the cultivation of energy crops or leakage at biogas plants may counteract the mitigation effect of biogas use. This study analyzes the GHG mitigation potential of using biogas based on cattle slurry and corn (Zea mays L.) to produce electrical and thermal energy. The impact of the feedstock chosen, the storage facilities, thermal energy use, and land use change were analyzed by evaluating different scenarios. A special focus is provided with an uncertainty analysis, where the impact of uncertainty of 14 parameters on the variability of the mitigation potential was analyzed with Monte-Carlo simulations. The production of biogas from agricultural resources as an energy source for electrical energy may substantially contribute to the mitigation of GHG emissions by offsetting emissions from fossil resources and by reducing emissions from the storage of animal manure. In the scenarios analyzed GHG emissions calculated with default values were between 0.10 and 0.40 kg CO2-eq/kWhel, which is 22%–75% less than the GHG emissions caused by the present energy mix in Germany. The analysis demonstrates the variability of the mitigation effect due to uncertainties with technical and environmental processes, which are difficult to control. Uncertainties due to fertilizer induced N2O emissions from the soil had the biggest impact on the mitigation effect of biogas use when the digestate is stored gas-tight. Otherwise, the uncertainty of emissions from the digestate dominates the variability of GHG emissions of the whole process. Moderate effects are caused by the biogas yield from feedstock, methane leakage, the electrical efficiency of the combined heat and power unit (CHP), and nitrate leaching. A minor impact can be expected from fertilizer volatilization and from the power consumption of the biogas plant.&quot;,&quot;issue&quot;:&quot;1&quot;,&quot;volume&quot;:&quot;37&quot;},&quot;isTemporary&quot;:false}]},{&quot;citationID&quot;:&quot;MENDELEY_CITATION_d8b6cc6e-6962-4b0c-a97f-b22373d7919a&quot;,&quot;properties&quot;:{&quot;noteIndex&quot;:0},&quot;isEdited&quot;:false,&quot;manualOverride&quot;:{&quot;isManuallyOverridden&quot;:false,&quot;citeprocText&quot;:&quot;[41,42]&quot;,&quot;manualOverrideText&quot;:&quot;&quot;},&quot;citationTag&quot;:&quot;MENDELEY_CITATION_v3_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&quot;,&quot;citationItems&quot;:[{&quot;id&quot;:&quot;eee5e758-01c4-33c1-9c62-1bbff092e820&quot;,&quot;itemData&quot;:{&quot;type&quot;:&quot;article-journal&quot;,&quot;id&quot;:&quot;eee5e758-01c4-33c1-9c62-1bbff092e820&quot;,&quot;title&quot;:&quot;Meat consumption, health, and the environment&quot;,&quot;author&quot;:[{&quot;family&quot;:&quot;Godfray&quot;,&quot;given&quot;:&quot;H Charles J&quot;,&quot;parse-names&quot;:false,&quot;dropping-particle&quot;:&quot;&quot;,&quot;non-dropping-particle&quot;:&quot;&quot;},{&quot;family&quot;:&quot;Aveyard&quot;,&quot;given&quot;:&quot;Paul&quot;,&quot;parse-names&quot;:false,&quot;dropping-particle&quot;:&quot;&quot;,&quot;non-dropping-particle&quot;:&quot;&quot;},{&quot;family&quot;:&quot;Garnett&quot;,&quot;given&quot;:&quot;Tara&quot;,&quot;parse-names&quot;:false,&quot;dropping-particle&quot;:&quot;&quot;,&quot;non-dropping-particle&quot;:&quot;&quot;},{&quot;family&quot;:&quot;Hall&quot;,&quot;given&quot;:&quot;Jim W&quot;,&quot;parse-names&quot;:false,&quot;dropping-particle&quot;:&quot;&quot;,&quot;non-dropping-particle&quot;:&quot;&quot;},{&quot;family&quot;:&quot;Key&quot;,&quot;given&quot;:&quot;Timothy J&quot;,&quot;parse-names&quot;:false,&quot;dropping-particle&quot;:&quot;&quot;,&quot;non-dropping-particle&quot;:&quot;&quot;},{&quot;family&quot;:&quot;Lorimer&quot;,&quot;given&quot;:&quot;Jamie&quot;,&quot;parse-names&quot;:false,&quot;dropping-particle&quot;:&quot;&quot;,&quot;non-dropping-particle&quot;:&quot;&quot;},{&quot;family&quot;:&quot;Pierrehumbert&quot;,&quot;given&quot;:&quot;Ray T&quot;,&quot;parse-names&quot;:false,&quot;dropping-particle&quot;:&quot;&quot;,&quot;non-dropping-particle&quot;:&quot;&quot;},{&quot;family&quot;:&quot;Scarborough&quot;,&quot;given&quot;:&quot;Peter&quot;,&quot;parse-names&quot;:false,&quot;dropping-particle&quot;:&quot;&quot;,&quot;non-dropping-particle&quot;:&quot;&quot;},{&quot;family&quot;:&quot;Springmann&quot;,&quot;given&quot;:&quot;Marco&quot;,&quot;parse-names&quot;:false,&quot;dropping-particle&quot;:&quot;&quot;,&quot;non-dropping-particle&quot;:&quot;&quot;},{&quot;family&quot;:&quot;Jebb&quot;,&quot;given&quot;:&quot;Susan A&quot;,&quot;parse-names&quot;:false,&quot;dropping-particle&quot;:&quot;&quot;,&quot;non-dropping-particle&quot;:&quot;&quot;}],&quot;container-title&quot;:&quot;Science&quot;,&quot;container-title-short&quot;:&quot;Science (1979).&quot;,&quot;ISSN&quot;:&quot;0036-8075&quot;,&quot;issued&quot;:{&quot;date-parts&quot;:[[2018]]},&quot;page&quot;:&quot;eaam5324&quot;,&quot;publisher&quot;:&quot;American Association for the Advancement of Science&quot;,&quot;issue&quot;:&quot;6399&quot;,&quot;volume&quot;:&quot;361&quot;},&quot;isTemporary&quot;:false},{&quot;id&quot;:&quot;a8e76b99-a4be-3e50-8349-6c41bbb3b0a9&quot;,&quot;itemData&quot;:{&quot;type&quot;:&quot;article-journal&quot;,&quot;id&quot;:&quot;a8e76b99-a4be-3e50-8349-6c41bbb3b0a9&quot;,&quot;title&quot;:&quot;Global food system emissions could preclude achieving the 1.5 and 2 C climate change targets&quot;,&quot;author&quot;:[{&quot;family&quot;:&quot;Clark&quot;,&quot;given&quot;:&quot;Michael A&quot;,&quot;parse-names&quot;:false,&quot;dropping-particle&quot;:&quot;&quot;,&quot;non-dropping-particle&quot;:&quot;&quot;},{&quot;family&quot;:&quot;Domingo&quot;,&quot;given&quot;:&quot;Nina G G&quot;,&quot;parse-names&quot;:false,&quot;dropping-particle&quot;:&quot;&quot;,&quot;non-dropping-particle&quot;:&quot;&quot;},{&quot;family&quot;:&quot;Colgan&quot;,&quot;given&quot;:&quot;Kimberly&quot;,&quot;parse-names&quot;:false,&quot;dropping-particle&quot;:&quot;&quot;,&quot;non-dropping-particle&quot;:&quot;&quot;},{&quot;family&quot;:&quot;Thakrar&quot;,&quot;given&quot;:&quot;Sumil K&quot;,&quot;parse-names&quot;:false,&quot;dropping-particle&quot;:&quot;&quot;,&quot;non-dropping-particle&quot;:&quot;&quot;},{&quot;family&quot;:&quot;Tilman&quot;,&quot;given&quot;:&quot;David&quot;,&quot;parse-names&quot;:false,&quot;dropping-particle&quot;:&quot;&quot;,&quot;non-dropping-particle&quot;:&quot;&quot;},{&quot;family&quot;:&quot;Lynch&quot;,&quot;given&quot;:&quot;John&quot;,&quot;parse-names&quot;:false,&quot;dropping-particle&quot;:&quot;&quot;,&quot;non-dropping-particle&quot;:&quot;&quot;},{&quot;family&quot;:&quot;Azevedo&quot;,&quot;given&quot;:&quot;Inês L&quot;,&quot;parse-names&quot;:false,&quot;dropping-particle&quot;:&quot;&quot;,&quot;non-dropping-particle&quot;:&quot;&quot;},{&quot;family&quot;:&quot;Hill&quot;,&quot;given&quot;:&quot;Jason D&quot;,&quot;parse-names&quot;:false,&quot;dropping-particle&quot;:&quot;&quot;,&quot;non-dropping-particle&quot;:&quot;&quot;}],&quot;container-title&quot;:&quot;Science&quot;,&quot;container-title-short&quot;:&quot;Science (1979).&quot;,&quot;ISSN&quot;:&quot;0036-8075&quot;,&quot;issued&quot;:{&quot;date-parts&quot;:[[2020]]},&quot;page&quot;:&quot;705-708&quot;,&quot;publisher&quot;:&quot;American Association for the Advancement of Science&quot;,&quot;issue&quot;:&quot;6517&quot;,&quot;volume&quot;:&quot;370&quot;},&quot;isTemporary&quot;:false}]},{&quot;citationID&quot;:&quot;MENDELEY_CITATION_aa6c3108-874b-44e5-a3dd-42b8dea0550f&quot;,&quot;properties&quot;:{&quot;noteIndex&quot;:0},&quot;isEdited&quot;:false,&quot;manualOverride&quot;:{&quot;isManuallyOverridden&quot;:false,&quot;citeprocText&quot;:&quot;[43]&quot;,&quot;manualOverrideText&quot;:&quot;&quot;},&quot;citationTag&quot;:&quot;MENDELEY_CITATION_v3_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&quot;,&quot;citationItems&quot;:[{&quot;id&quot;:&quot;60938a92-53bd-3248-9b68-41712778fbaa&quot;,&quot;itemData&quot;:{&quot;type&quot;:&quot;article-journal&quot;,&quot;id&quot;:&quot;60938a92-53bd-3248-9b68-41712778fbaa&quot;,&quot;title&quot;:&quot;Considering how farm animal welfare concerns may contribute to more sustainable diets&quot;,&quot;author&quot;:[{&quot;family&quot;:&quot;Boer&quot;,&quot;given&quot;:&quot;Joop&quot;,&quot;parse-names&quot;:false,&quot;dropping-particle&quot;:&quot;&quot;,&quot;non-dropping-particle&quot;:&quot;de&quot;},{&quot;family&quot;:&quot;Aiking&quot;,&quot;given&quot;:&quot;Harry&quot;,&quot;parse-names&quot;:false,&quot;dropping-particle&quot;:&quot;&quot;,&quot;non-dropping-particle&quot;:&quot;&quot;}],&quot;container-title&quot;:&quot;Appetite&quot;,&quot;container-title-short&quot;:&quot;Appetite&quot;,&quot;DOI&quot;:&quot;https://doi.org/10.1016/j.appet.2021.105786&quot;,&quot;ISSN&quot;:&quot;0195-6663&quot;,&quot;URL&quot;:&quot;https://www.sciencedirect.com/science/article/pii/S0195666321006930&quot;,&quot;issued&quot;:{&quot;date-parts&quot;:[[2022]]},&quot;page&quot;:&quot;105786&quot;,&quot;abstract&quot;:&quot;This paper investigates how consumers can be guided towards healthy diets from sustainable and more animal-friendly food systems, in times when no single food system can be considered the best. In order to provide an alternative, the paper focuses on how farm animal welfare concerns can be translated into potential consumer goals, inspired by the “Three Rs” principles of Replacement, Reduction and Refinement, originally developed to systematically improve the welfare of laboratory animals. After some adaptations, the three goals established are 1) to eat less meat, and/or 2) “less and better” meat, and/or 3) “less worrisome” animal protein, respectively, which imply choices described in the literature on consumer behavior. This literature shows that the goal of eating less meat is relatively straightforward, but needs to be made more prominent, and that the goals of eating “less and better” meat or eating “less worrisome” animal protein need more nuances regarding the specific trade-offs that should be made in terms of species, production types and geographic locations. This may help to better integrate the repercussions of food choices for human health, animal welfare, climate change and biodiversity, the relative importance of which varies between countries and consumer segments. In conclusion, it should be emphasized that Reduction, Replacement and Refinement are not just different parts of the same process to meet human health and animal welfare challenges, but also powerful options to combat the climate, biodiversity and—last but not least—food security challenges of the next few decades.&quot;,&quot;volume&quot;:&quot;168&quot;},&quot;isTemporary&quot;:false,&quot;suppress-author&quot;:false,&quot;composite&quot;:false,&quot;author-only&quot;:false}]},{&quot;citationID&quot;:&quot;MENDELEY_CITATION_f72a4b36-5f84-4473-8ea9-777b7265bb30&quot;,&quot;properties&quot;:{&quot;noteIndex&quot;:0},&quot;isEdited&quot;:false,&quot;manualOverride&quot;:{&quot;isManuallyOverridden&quot;:false,&quot;citeprocText&quot;:&quot;[44]&quot;,&quot;manualOverrideText&quot;:&quot;&quot;},&quot;citationTag&quot;:&quot;MENDELEY_CITATION_v3_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&quot;,&quot;citationItems&quot;:[{&quot;id&quot;:&quot;40989bcc-0f14-3ba4-b656-b2593e7a18e4&quot;,&quot;itemData&quot;:{&quot;type&quot;:&quot;article-journal&quot;,&quot;id&quot;:&quot;40989bcc-0f14-3ba4-b656-b2593e7a18e4&quot;,&quot;title&quot;:&quot;Defining a land boundary for sustainable livestock consumption&quot;,&quot;author&quot;:[{&quot;family&quot;:&quot;Zanten&quot;,&quot;given&quot;:&quot;Hannah H E&quot;,&quot;parse-names&quot;:false,&quot;dropping-particle&quot;:&quot;&quot;,&quot;non-dropping-particle&quot;:&quot;Van&quot;},{&quot;family&quot;:&quot;Herrero&quot;,&quot;given&quot;:&quot;Mario&quot;,&quot;parse-names&quot;:false,&quot;dropping-particle&quot;:&quot;&quot;,&quot;non-dropping-particle&quot;:&quot;&quot;},{&quot;family&quot;:&quot;Hal&quot;,&quot;given&quot;:&quot;Ollie&quot;,&quot;parse-names&quot;:false,&quot;dropping-particle&quot;:&quot;&quot;,&quot;non-dropping-particle&quot;:&quot;Van&quot;},{&quot;family&quot;:&quot;Röös&quot;,&quot;given&quot;:&quot;Elin&quot;,&quot;parse-names&quot;:false,&quot;dropping-particle&quot;:&quot;&quot;,&quot;non-dropping-particle&quot;:&quot;&quot;},{&quot;family&quot;:&quot;Muller&quot;,&quot;given&quot;:&quot;Adrian&quot;,&quot;parse-names&quot;:false,&quot;dropping-particle&quot;:&quot;&quot;,&quot;non-dropping-particle&quot;:&quot;&quot;},{&quot;family&quot;:&quot;Garnett&quot;,&quot;given&quot;:&quot;Tara&quot;,&quot;parse-names&quot;:false,&quot;dropping-particle&quot;:&quot;&quot;,&quot;non-dropping-particle&quot;:&quot;&quot;},{&quot;family&quot;:&quot;Gerber&quot;,&quot;given&quot;:&quot;Pierre J&quot;,&quot;parse-names&quot;:false,&quot;dropping-particle&quot;:&quot;&quot;,&quot;non-dropping-particle&quot;:&quot;&quot;},{&quot;family&quot;:&quot;Schader&quot;,&quot;given&quot;:&quot;Christian&quot;,&quot;parse-names&quot;:false,&quot;dropping-particle&quot;:&quot;&quot;,&quot;non-dropping-particle&quot;:&quot;&quot;},{&quot;family&quot;:&quot;Boer&quot;,&quot;given&quot;:&quot;Imke J M&quot;,&quot;parse-names&quot;:false,&quot;dropping-particle&quot;:&quot;&quot;,&quot;non-dropping-particle&quot;:&quot;De&quot;}],&quot;container-title&quot;:&quot;Global Change Biology&quot;,&quot;container-title-short&quot;:&quot;Glob. Chang. Biol.&quot;,&quot;DOI&quot;:&quot;https://doi.org/10.1111/gcb.14321&quot;,&quot;ISSN&quot;:&quot;1354-1013&quot;,&quot;URL&quot;:&quot;https://doi.org/10.1111/gcb.14321&quot;,&quot;issued&quot;:{&quot;date-parts&quot;:[[2018,9,1]]},&quot;page&quot;:&quot;4185-4194&quot;,&quot;abstract&quot;:&quot;Abstract The need for more sustainable production and consumption of animal source food (ASF) is central to the achievement of the sustainable development goals: within this context, wise use of land is a core challenge and concern. A key question in feeding the future world is: how much ASF should we eat? We demonstrate that livestock raised under the circular economy concept could provide a significant, nonnegligible part (9?23 g/per capita) of our daily protein needs (~50?60 g/per capita). This livestock then would not consume human-edible biomass, such as grains, but mainly convert leftovers from arable land and grass resources into valuable food, implying that production of livestock feed is largely decoupled from arable land. The availability of these biomass streams for livestock then determines the boundaries for livestock production and consumption. Under this concept, the competition for land for feed or food would be minimized and compared to no ASF, including some ASF in the human diet could free up about one quarter of global arable land. Our results also demonstrate that restricted growth in consumption of ASF in Africa and Asia would be feasible under these boundary conditions, while reductions in the rest of the world would be necessary to meet land use sustainability criteria. Managing this expansion and contraction of future consumption of ASF is essential for achieving sustainable nutrition security.&quot;,&quot;publisher&quot;:&quot;John Wiley &amp; Sons, Ltd&quot;,&quot;issue&quot;:&quot;9&quot;,&quot;volume&quot;:&quot;24&quot;},&quot;isTemporary&quot;:false,&quot;suppress-author&quot;:false,&quot;composite&quot;:false,&quot;author-only&quot;:false}]},{&quot;citationID&quot;:&quot;MENDELEY_CITATION_9feff146-7cf6-4db3-bf96-7044db3e4e8f&quot;,&quot;properties&quot;:{&quot;noteIndex&quot;:0},&quot;isEdited&quot;:false,&quot;manualOverride&quot;:{&quot;isManuallyOverridden&quot;:false,&quot;citeprocText&quot;:&quot;[45,46]&quot;,&quot;manualOverrideText&quot;:&quot;&quot;},&quot;citationTag&quot;:&quot;MENDELEY_CITATION_v3_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&quot;,&quot;citationItems&quot;:[{&quot;id&quot;:&quot;b0ec92eb-0291-3611-a0fe-f178ae8e65ac&quot;,&quot;itemData&quot;:{&quot;type&quot;:&quot;article-journal&quot;,&quot;id&quot;:&quot;b0ec92eb-0291-3611-a0fe-f178ae8e65ac&quot;,&quot;title&quot;:&quot;The Circular Economy – A new sustainability paradigm?&quot;,&quot;author&quot;:[{&quot;family&quot;:&quot;Geissdoerfer&quot;,&quot;given&quot;:&quot;Martin&quot;,&quot;parse-names&quot;:false,&quot;dropping-particle&quot;:&quot;&quot;,&quot;non-dropping-particle&quot;:&quot;&quot;},{&quot;family&quot;:&quot;Savaget&quot;,&quot;given&quot;:&quot;Paulo&quot;,&quot;parse-names&quot;:false,&quot;dropping-particle&quot;:&quot;&quot;,&quot;non-dropping-particle&quot;:&quot;&quot;},{&quot;family&quot;:&quot;Bocken&quot;,&quot;given&quot;:&quot;Nancy M P&quot;,&quot;parse-names&quot;:false,&quot;dropping-particle&quot;:&quot;&quot;,&quot;non-dropping-particle&quot;:&quot;&quot;},{&quot;family&quot;:&quot;Hultink&quot;,&quot;given&quot;:&quot;Erik Jan&quot;,&quot;parse-names&quot;:false,&quot;dropping-particle&quot;:&quot;&quot;,&quot;non-dropping-particle&quot;:&quot;&quot;}],&quot;container-title&quot;:&quot;Journal of Cleaner Production&quot;,&quot;container-title-short&quot;:&quot;J. Clean. Prod.&quot;,&quot;DOI&quot;:&quot;https://doi.org/10.1016/j.jclepro.2016.12.048&quot;,&quot;ISSN&quot;:&quot;0959-6526&quot;,&quot;URL&quot;:&quot;https://www.sciencedirect.com/science/article/pii/S0959652616321023&quot;,&quot;issued&quot;:{&quot;date-parts&quot;:[[2017]]},&quot;page&quot;:&quot;757-768&quot;,&quot;abstract&quot;:&quot;While the terms Circular Economy and sustainability are increasingly gaining traction with academia, industry, and policymakers, the similarities and differences between both concepts remain ambiguous. The relationship between the concepts is not made explicit in literature, which is blurring their conceptual contours and constrains the efficacy of using the approaches in research and practice. This research addresses this gap and aims to provide conceptual clarity by distinguishing the terms and synthesising the different types of relationships between them. We conducted an extensive literature review, employing bibliometric analysis and snowballing techniques to investigate the state of the art in the field and synthesise the similarities, differences and relationships between both terms. We identified eight different relationship types in the literature and illustrated the most evident similarities and differences between both concepts.&quot;,&quot;volume&quot;:&quot;143&quot;},&quot;isTemporary&quot;:false},{&quot;id&quot;:&quot;0604cb69-941b-3061-8562-f7987f337142&quot;,&quot;itemData&quot;:{&quot;type&quot;:&quot;article-journal&quot;,&quot;id&quot;:&quot;0604cb69-941b-3061-8562-f7987f337142&quot;,&quot;title&quot;:&quot;Circular economy indicators: What do they measure?&quot;,&quot;author&quot;:[{&quot;family&quot;:&quot;Moraga&quot;,&quot;given&quot;:&quot;Gustavo&quot;,&quot;parse-names&quot;:false,&quot;dropping-particle&quot;:&quot;&quot;,&quot;non-dropping-particle&quot;:&quot;&quot;},{&quot;family&quot;:&quot;Huysveld&quot;,&quot;given&quot;:&quot;Sophie&quot;,&quot;parse-names&quot;:false,&quot;dropping-particle&quot;:&quot;&quot;,&quot;non-dropping-particle&quot;:&quot;&quot;},{&quot;family&quot;:&quot;Mathieux&quot;,&quot;given&quot;:&quot;Fabrice&quot;,&quot;parse-names&quot;:false,&quot;dropping-particle&quot;:&quot;&quot;,&quot;non-dropping-particle&quot;:&quot;&quot;},{&quot;family&quot;:&quot;Blengini&quot;,&quot;given&quot;:&quot;Gian Andrea&quot;,&quot;parse-names&quot;:false,&quot;dropping-particle&quot;:&quot;&quot;,&quot;non-dropping-particle&quot;:&quot;&quot;},{&quot;family&quot;:&quot;Alaerts&quot;,&quot;given&quot;:&quot;Luc&quot;,&quot;parse-names&quot;:false,&quot;dropping-particle&quot;:&quot;&quot;,&quot;non-dropping-particle&quot;:&quot;&quot;},{&quot;family&quot;:&quot;Acker&quot;,&quot;given&quot;:&quot;Karel&quot;,&quot;parse-names&quot;:false,&quot;dropping-particle&quot;:&quot;&quot;,&quot;non-dropping-particle&quot;:&quot;Van&quot;},{&quot;family&quot;:&quot;Meester&quot;,&quot;given&quot;:&quot;Steven&quot;,&quot;parse-names&quot;:false,&quot;dropping-particle&quot;:&quot;&quot;,&quot;non-dropping-particle&quot;:&quot;de&quot;},{&quot;family&quot;:&quot;Dewulf&quot;,&quot;given&quot;:&quot;Jo&quot;,&quot;parse-names&quot;:false,&quot;dropping-particle&quot;:&quot;&quot;,&quot;non-dropping-particle&quot;:&quot;&quot;}],&quot;container-title&quot;:&quot;Resources, Conservation and Recycling&quot;,&quot;container-title-short&quot;:&quot;Resour. Conserv. Recycl.&quot;,&quot;DOI&quot;:&quot;https://doi.org/10.1016/j.resconrec.2019.03.045&quot;,&quot;ISSN&quot;:&quot;0921-3449&quot;,&quot;URL&quot;:&quot;https://www.sciencedirect.com/science/article/pii/S092134491930151X&quot;,&quot;issued&quot;:{&quot;date-parts&quot;:[[2019]]},&quot;page&quot;:&quot;452-461&quot;,&quot;abstract&quot;:&quot;Circular Economy (CE) is a growing topic, especially in the European Union, that promotes the responsible and cyclical use of resources possibly contributing to sustainable development. CE is an umbrella concept incorporating different meanings. Despite the unclear concept, CE is turned into defined action plans supported by specific indicators. To understand what indicators used in CE measure specifically, we propose a classification framework to categorise indicators according to reasoning on what (CE strategies) and how (measurement scope). Despite different types, CE strategies can be grouped according to their attempt to preserve functions, products, components, materials, or embodied energy; additionally, indicators can measure the linear economy as a reference scenario. The measurement scope shows how indicators account for technological cycles with or without a Life Cycle Thinking (LCT) approach; or their effects on environmental, social, or economic dimensions. To illustrate the classification framework, we selected quantitative micro scale indicators from literature and macro scale indicators from the European Union ‘CE monitoring framework’. The framework illustration shows that most of the indicators focus on the preservation of materials, with strategies such as recycling. However, micro scale indicators can also focus on other CE strategies considering LCT approach, while the European indicators mostly account for materials often without taking LCT into account. Furthermore, none of the available indicators can assess the preservation of functions instead of products, with strategies such as sharing platforms, schemes for product redundancy, or multifunctionality. Finally, the framework illustration suggests that a set of indicators should be used to assess CE instead of a single indicator.&quot;,&quot;volume&quot;:&quot;146&quot;},&quot;isTemporary&quot;:false}]},{&quot;citationID&quot;:&quot;MENDELEY_CITATION_8d8dbc4a-2847-434a-b206-e8a8c9aaa2db&quot;,&quot;properties&quot;:{&quot;noteIndex&quot;:0},&quot;isEdited&quot;:false,&quot;manualOverride&quot;:{&quot;isManuallyOverridden&quot;:false,&quot;citeprocText&quot;:&quot;[47]&quot;,&quot;manualOverrideText&quot;:&quot;&quot;},&quot;citationTag&quot;:&quot;MENDELEY_CITATION_v3_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&quot;,&quot;citationItems&quot;:[{&quot;id&quot;:&quot;b81d686a-06d1-3dd8-b633-b6d5ce744f60&quot;,&quot;itemData&quot;:{&quot;type&quot;:&quot;article-journal&quot;,&quot;id&quot;:&quot;b81d686a-06d1-3dd8-b633-b6d5ce744f60&quot;,&quot;title&quot;:&quot;Principles for a sustainable circular economy&quot;,&quot;author&quot;:[{&quot;family&quot;:&quot;Velenturf&quot;,&quot;given&quot;:&quot;Anne P M&quot;,&quot;parse-names&quot;:false,&quot;dropping-particle&quot;:&quot;&quot;,&quot;non-dropping-particle&quot;:&quot;&quot;},{&quot;family&quot;:&quot;Purnell&quot;,&quot;given&quot;:&quot;Phil&quot;,&quot;parse-names&quot;:false,&quot;dropping-particle&quot;:&quot;&quot;,&quot;non-dropping-particle&quot;:&quot;&quot;}],&quot;container-title&quot;:&quot;Sustainable Production and Consumption&quot;,&quot;container-title-short&quot;:&quot;Sustain. Prod. Consum.&quot;,&quot;DOI&quot;:&quot;https://doi.org/10.1016/j.spc.2021.02.018&quot;,&quot;ISSN&quot;:&quot;2352-5509&quot;,&quot;URL&quot;:&quot;https://www.sciencedirect.com/science/article/pii/S2352550921000567&quot;,&quot;issued&quot;:{&quot;date-parts&quot;:[[2021]]},&quot;page&quot;:&quot;1437-1457&quot;,&quot;abstract&quot;:&quot;The pressure that the human species exerts on the natural environment through the extraction of materials and generation of wastes is widely recognised. Circular economy has emerged as a potential solution to make better use of resources. Positioned as a technology-focused concept that can generate economic gains while alleviating pressure on the environment, circular economy enjoys a positive reception by organisations in public, private and civic sectors and, increasingly, academia alike. However, concerns have been raised regarding some purported circular economy practices being promoted as ‘sustainable’ yet resulting in detrimental impacts on environment and society. We briefly revisit the systems ecology literature that construed the context for both circular economy and sustainable development. Values and principles in core sustainable development literature are analysed to offer a foundation against which circular economy can be discussed. We then analyse and critically reflect upon the strengths, shortcomings and theoretical flaws within the values and principles that emerged from the evolving circular economy literature. We propose a value framework and set of ten principles for the design, implementation and evaluation of a sustainable circular economy. We finish with a call for action for both practitioners and a research agenda for academia.&quot;,&quot;volume&quot;:&quot;27&quot;},&quot;isTemporary&quot;:false,&quot;suppress-author&quot;:false,&quot;composite&quot;:false,&quot;author-only&quot;:false}]},{&quot;citationID&quot;:&quot;MENDELEY_CITATION_07bf36d5-9f6e-4efb-8221-79cd545a2b4a&quot;,&quot;properties&quot;:{&quot;noteIndex&quot;:0},&quot;isEdited&quot;:false,&quot;manualOverride&quot;:{&quot;isManuallyOverridden&quot;:false,&quot;citeprocText&quot;:&quot;[44,48]&quot;,&quot;manualOverrideText&quot;:&quot;&quot;},&quot;citationTag&quot;:&quot;MENDELEY_CITATION_v3_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&quot;,&quot;citationItems&quot;:[{&quot;id&quot;:&quot;0bbff2d1-1389-366b-908e-d7f6bbd06563&quot;,&quot;itemData&quot;:{&quot;type&quot;:&quot;article-journal&quot;,&quot;id&quot;:&quot;0bbff2d1-1389-366b-908e-d7f6bbd06563&quot;,&quot;title&quot;:&quot;Conceptualizing the circular economy: An analysis of 114 definitions&quot;,&quot;author&quot;:[{&quot;family&quot;:&quot;Kirchherr&quot;,&quot;given&quot;:&quot;Julian&quot;,&quot;parse-names&quot;:false,&quot;dropping-particle&quot;:&quot;&quot;,&quot;non-dropping-particle&quot;:&quot;&quot;},{&quot;family&quot;:&quot;Reike&quot;,&quot;given&quot;:&quot;Denise&quot;,&quot;parse-names&quot;:false,&quot;dropping-particle&quot;:&quot;&quot;,&quot;non-dropping-particle&quot;:&quot;&quot;},{&quot;family&quot;:&quot;Hekkert&quot;,&quot;given&quot;:&quot;Marko&quot;,&quot;parse-names&quot;:false,&quot;dropping-particle&quot;:&quot;&quot;,&quot;non-dropping-particle&quot;:&quot;&quot;}],&quot;container-title&quot;:&quot;Resources, Conservation and Recycling&quot;,&quot;container-title-short&quot;:&quot;Resour. Conserv. Recycl.&quot;,&quot;DOI&quot;:&quot;https://doi.org/10.1016/j.resconrec.2017.09.005&quot;,&quot;ISSN&quot;:&quot;0921-3449&quot;,&quot;URL&quot;:&quot;https://www.sciencedirect.com/science/article/pii/S0921344917302835&quot;,&quot;issued&quot;:{&quot;date-parts&quot;:[[2017]]},&quot;page&quot;:&quot;221-232&quot;,&quot;abstract&quot;:&quot;The circular economy concept has gained momentum both among scholars and practitioners. However, critics claim that it means many different things to different people. This paper provides further evidence for these critics. The aim of this paper is to create transparency regarding the current understandings of the circular economy concept. For this purpose, we have gathered 114 circular economy definitions which were coded on 17 dimensions. Our findings indicate that the circular economy is most frequently depicted as a combination of reduce, reuse and recycle activities, whereas it is oftentimes not highlighted that CE necessitates a systemic shift. We further find that the definitions show few explicit linkages of the circular economy concept to sustainable development. The main aim of the circular economy is considered to be economic prosperity, followed by environmental quality; its impact on social equity and future generations is barely mentioned. Furthermore, neither business models nor consumers are frequently outlined as enablers of the circular economy. We critically discuss the various circular economy conceptualizations throughout this paper. Overall, we hope to contribute via this study towards the coherence of the circular economy concept; we presume that significantly varying circular economy definitions may eventually result in the collapse of the concept.&quot;,&quot;volume&quot;:&quot;127&quot;},&quot;isTemporary&quot;:false},{&quot;id&quot;:&quot;40989bcc-0f14-3ba4-b656-b2593e7a18e4&quot;,&quot;itemData&quot;:{&quot;type&quot;:&quot;article-journal&quot;,&quot;id&quot;:&quot;40989bcc-0f14-3ba4-b656-b2593e7a18e4&quot;,&quot;title&quot;:&quot;Defining a land boundary for sustainable livestock consumption&quot;,&quot;author&quot;:[{&quot;family&quot;:&quot;Zanten&quot;,&quot;given&quot;:&quot;Hannah H E&quot;,&quot;parse-names&quot;:false,&quot;dropping-particle&quot;:&quot;&quot;,&quot;non-dropping-particle&quot;:&quot;Van&quot;},{&quot;family&quot;:&quot;Herrero&quot;,&quot;given&quot;:&quot;Mario&quot;,&quot;parse-names&quot;:false,&quot;dropping-particle&quot;:&quot;&quot;,&quot;non-dropping-particle&quot;:&quot;&quot;},{&quot;family&quot;:&quot;Hal&quot;,&quot;given&quot;:&quot;Ollie&quot;,&quot;parse-names&quot;:false,&quot;dropping-particle&quot;:&quot;&quot;,&quot;non-dropping-particle&quot;:&quot;Van&quot;},{&quot;family&quot;:&quot;Röös&quot;,&quot;given&quot;:&quot;Elin&quot;,&quot;parse-names&quot;:false,&quot;dropping-particle&quot;:&quot;&quot;,&quot;non-dropping-particle&quot;:&quot;&quot;},{&quot;family&quot;:&quot;Muller&quot;,&quot;given&quot;:&quot;Adrian&quot;,&quot;parse-names&quot;:false,&quot;dropping-particle&quot;:&quot;&quot;,&quot;non-dropping-particle&quot;:&quot;&quot;},{&quot;family&quot;:&quot;Garnett&quot;,&quot;given&quot;:&quot;Tara&quot;,&quot;parse-names&quot;:false,&quot;dropping-particle&quot;:&quot;&quot;,&quot;non-dropping-particle&quot;:&quot;&quot;},{&quot;family&quot;:&quot;Gerber&quot;,&quot;given&quot;:&quot;Pierre J&quot;,&quot;parse-names&quot;:false,&quot;dropping-particle&quot;:&quot;&quot;,&quot;non-dropping-particle&quot;:&quot;&quot;},{&quot;family&quot;:&quot;Schader&quot;,&quot;given&quot;:&quot;Christian&quot;,&quot;parse-names&quot;:false,&quot;dropping-particle&quot;:&quot;&quot;,&quot;non-dropping-particle&quot;:&quot;&quot;},{&quot;family&quot;:&quot;Boer&quot;,&quot;given&quot;:&quot;Imke J M&quot;,&quot;parse-names&quot;:false,&quot;dropping-particle&quot;:&quot;&quot;,&quot;non-dropping-particle&quot;:&quot;De&quot;}],&quot;container-title&quot;:&quot;Global Change Biology&quot;,&quot;container-title-short&quot;:&quot;Glob. Chang. Biol.&quot;,&quot;DOI&quot;:&quot;https://doi.org/10.1111/gcb.14321&quot;,&quot;ISSN&quot;:&quot;1354-1013&quot;,&quot;URL&quot;:&quot;https://doi.org/10.1111/gcb.14321&quot;,&quot;issued&quot;:{&quot;date-parts&quot;:[[2018,9,1]]},&quot;page&quot;:&quot;4185-4194&quot;,&quot;abstract&quot;:&quot;Abstract The need for more sustainable production and consumption of animal source food (ASF) is central to the achievement of the sustainable development goals: within this context, wise use of land is a core challenge and concern. A key question in feeding the future world is: how much ASF should we eat? We demonstrate that livestock raised under the circular economy concept could provide a significant, nonnegligible part (9?23 g/per capita) of our daily protein needs (~50?60 g/per capita). This livestock then would not consume human-edible biomass, such as grains, but mainly convert leftovers from arable land and grass resources into valuable food, implying that production of livestock feed is largely decoupled from arable land. The availability of these biomass streams for livestock then determines the boundaries for livestock production and consumption. Under this concept, the competition for land for feed or food would be minimized and compared to no ASF, including some ASF in the human diet could free up about one quarter of global arable land. Our results also demonstrate that restricted growth in consumption of ASF in Africa and Asia would be feasible under these boundary conditions, while reductions in the rest of the world would be necessary to meet land use sustainability criteria. Managing this expansion and contraction of future consumption of ASF is essential for achieving sustainable nutrition security.&quot;,&quot;publisher&quot;:&quot;John Wiley &amp; Sons, Ltd&quot;,&quot;issue&quot;:&quot;9&quot;,&quot;volume&quot;:&quot;24&quot;},&quot;isTemporary&quot;:false}]},{&quot;citationID&quot;:&quot;MENDELEY_CITATION_9c2a6f58-39b1-415c-a022-904c28c0e440&quot;,&quot;properties&quot;:{&quot;noteIndex&quot;:0},&quot;isEdited&quot;:false,&quot;manualOverride&quot;:{&quot;isManuallyOverridden&quot;:false,&quot;citeprocText&quot;:&quot;[47]&quot;,&quot;manualOverrideText&quot;:&quot;&quot;},&quot;citationTag&quot;:&quot;MENDELEY_CITATION_v3_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&quot;,&quot;citationItems&quot;:[{&quot;id&quot;:&quot;b81d686a-06d1-3dd8-b633-b6d5ce744f60&quot;,&quot;itemData&quot;:{&quot;type&quot;:&quot;article-journal&quot;,&quot;id&quot;:&quot;b81d686a-06d1-3dd8-b633-b6d5ce744f60&quot;,&quot;title&quot;:&quot;Principles for a sustainable circular economy&quot;,&quot;author&quot;:[{&quot;family&quot;:&quot;Velenturf&quot;,&quot;given&quot;:&quot;Anne P M&quot;,&quot;parse-names&quot;:false,&quot;dropping-particle&quot;:&quot;&quot;,&quot;non-dropping-particle&quot;:&quot;&quot;},{&quot;family&quot;:&quot;Purnell&quot;,&quot;given&quot;:&quot;Phil&quot;,&quot;parse-names&quot;:false,&quot;dropping-particle&quot;:&quot;&quot;,&quot;non-dropping-particle&quot;:&quot;&quot;}],&quot;container-title&quot;:&quot;Sustainable Production and Consumption&quot;,&quot;container-title-short&quot;:&quot;Sustain. Prod. Consum.&quot;,&quot;DOI&quot;:&quot;https://doi.org/10.1016/j.spc.2021.02.018&quot;,&quot;ISSN&quot;:&quot;2352-5509&quot;,&quot;URL&quot;:&quot;https://www.sciencedirect.com/science/article/pii/S2352550921000567&quot;,&quot;issued&quot;:{&quot;date-parts&quot;:[[2021]]},&quot;page&quot;:&quot;1437-1457&quot;,&quot;abstract&quot;:&quot;The pressure that the human species exerts on the natural environment through the extraction of materials and generation of wastes is widely recognised. Circular economy has emerged as a potential solution to make better use of resources. Positioned as a technology-focused concept that can generate economic gains while alleviating pressure on the environment, circular economy enjoys a positive reception by organisations in public, private and civic sectors and, increasingly, academia alike. However, concerns have been raised regarding some purported circular economy practices being promoted as ‘sustainable’ yet resulting in detrimental impacts on environment and society. We briefly revisit the systems ecology literature that construed the context for both circular economy and sustainable development. Values and principles in core sustainable development literature are analysed to offer a foundation against which circular economy can be discussed. We then analyse and critically reflect upon the strengths, shortcomings and theoretical flaws within the values and principles that emerged from the evolving circular economy literature. We propose a value framework and set of ten principles for the design, implementation and evaluation of a sustainable circular economy. We finish with a call for action for both practitioners and a research agenda for academia.&quot;,&quot;volume&quot;:&quot;27&quot;},&quot;isTemporary&quot;:false,&quot;suppress-author&quot;:false,&quot;composite&quot;:false,&quot;author-only&quot;:false}]},{&quot;citationID&quot;:&quot;MENDELEY_CITATION_e2e0550a-e983-44cb-8cae-a200f6a1b577&quot;,&quot;properties&quot;:{&quot;noteIndex&quot;:0},&quot;isEdited&quot;:false,&quot;manualOverride&quot;:{&quot;isManuallyOverridden&quot;:false,&quot;citeprocText&quot;:&quot;[45]&quot;,&quot;manualOverrideText&quot;:&quot;&quot;},&quot;citationTag&quot;:&quot;MENDELEY_CITATION_v3_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&quot;,&quot;citationItems&quot;:[{&quot;id&quot;:&quot;b0ec92eb-0291-3611-a0fe-f178ae8e65ac&quot;,&quot;itemData&quot;:{&quot;type&quot;:&quot;article-journal&quot;,&quot;id&quot;:&quot;b0ec92eb-0291-3611-a0fe-f178ae8e65ac&quot;,&quot;title&quot;:&quot;The Circular Economy – A new sustainability paradigm?&quot;,&quot;author&quot;:[{&quot;family&quot;:&quot;Geissdoerfer&quot;,&quot;given&quot;:&quot;Martin&quot;,&quot;parse-names&quot;:false,&quot;dropping-particle&quot;:&quot;&quot;,&quot;non-dropping-particle&quot;:&quot;&quot;},{&quot;family&quot;:&quot;Savaget&quot;,&quot;given&quot;:&quot;Paulo&quot;,&quot;parse-names&quot;:false,&quot;dropping-particle&quot;:&quot;&quot;,&quot;non-dropping-particle&quot;:&quot;&quot;},{&quot;family&quot;:&quot;Bocken&quot;,&quot;given&quot;:&quot;Nancy M P&quot;,&quot;parse-names&quot;:false,&quot;dropping-particle&quot;:&quot;&quot;,&quot;non-dropping-particle&quot;:&quot;&quot;},{&quot;family&quot;:&quot;Hultink&quot;,&quot;given&quot;:&quot;Erik Jan&quot;,&quot;parse-names&quot;:false,&quot;dropping-particle&quot;:&quot;&quot;,&quot;non-dropping-particle&quot;:&quot;&quot;}],&quot;container-title&quot;:&quot;Journal of Cleaner Production&quot;,&quot;container-title-short&quot;:&quot;J. Clean. Prod.&quot;,&quot;DOI&quot;:&quot;https://doi.org/10.1016/j.jclepro.2016.12.048&quot;,&quot;ISSN&quot;:&quot;0959-6526&quot;,&quot;URL&quot;:&quot;https://www.sciencedirect.com/science/article/pii/S0959652616321023&quot;,&quot;issued&quot;:{&quot;date-parts&quot;:[[2017]]},&quot;page&quot;:&quot;757-768&quot;,&quot;abstract&quot;:&quot;While the terms Circular Economy and sustainability are increasingly gaining traction with academia, industry, and policymakers, the similarities and differences between both concepts remain ambiguous. The relationship between the concepts is not made explicit in literature, which is blurring their conceptual contours and constrains the efficacy of using the approaches in research and practice. This research addresses this gap and aims to provide conceptual clarity by distinguishing the terms and synthesising the different types of relationships between them. We conducted an extensive literature review, employing bibliometric analysis and snowballing techniques to investigate the state of the art in the field and synthesise the similarities, differences and relationships between both terms. We identified eight different relationship types in the literature and illustrated the most evident similarities and differences between both concepts.&quot;,&quot;volume&quot;:&quot;143&quot;},&quot;isTemporary&quot;:false,&quot;suppress-author&quot;:false,&quot;composite&quot;:false,&quot;author-only&quot;:false}]},{&quot;citationID&quot;:&quot;MENDELEY_CITATION_8cab8d30-0328-4796-b63e-c21bb678e356&quot;,&quot;properties&quot;:{&quot;noteIndex&quot;:0},&quot;isEdited&quot;:false,&quot;manualOverride&quot;:{&quot;isManuallyOverridden&quot;:false,&quot;citeprocText&quot;:&quot;[7]&quot;,&quot;manualOverrideText&quot;:&quot;&quot;},&quot;citationTag&quot;:&quot;MENDELEY_CITATION_v3_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&quot;,&quot;citationItems&quot;:[{&quot;id&quot;:&quot;b3382c32-7a42-3abf-9326-d554de17e7d6&quot;,&quot;itemData&quot;:{&quot;type&quot;:&quot;article-journal&quot;,&quot;id&quot;:&quot;b3382c32-7a42-3abf-9326-d554de17e7d6&quot;,&quot;title&quot;:&quot;Transition towards circular economy in the food system&quot;,&quot;author&quot;:[{&quot;family&quot;:&quot;Jurgilevich&quot;,&quot;given&quot;:&quot;Alexandra&quot;,&quot;parse-names&quot;:false,&quot;dropping-particle&quot;:&quot;&quot;,&quot;non-dropping-particle&quot;:&quot;&quot;},{&quot;family&quot;:&quot;Birge&quot;,&quot;given&quot;:&quot;Traci&quot;,&quot;parse-names&quot;:false,&quot;dropping-particle&quot;:&quot;&quot;,&quot;non-dropping-particle&quot;:&quot;&quot;},{&quot;family&quot;:&quot;Kentala-Lehtonen&quot;,&quot;given&quot;:&quot;Johanna&quot;,&quot;parse-names&quot;:false,&quot;dropping-particle&quot;:&quot;&quot;,&quot;non-dropping-particle&quot;:&quot;&quot;},{&quot;family&quot;:&quot;Korhonen-Kurki&quot;,&quot;given&quot;:&quot;Kaisa&quot;,&quot;parse-names&quot;:false,&quot;dropping-particle&quot;:&quot;&quot;,&quot;non-dropping-particle&quot;:&quot;&quot;},{&quot;family&quot;:&quot;Pietikäinen&quot;,&quot;given&quot;:&quot;Janna&quot;,&quot;parse-names&quot;:false,&quot;dropping-particle&quot;:&quot;&quot;,&quot;non-dropping-particle&quot;:&quot;&quot;},{&quot;family&quot;:&quot;Saikku&quot;,&quot;given&quot;:&quot;Laura&quot;,&quot;parse-names&quot;:false,&quot;dropping-particle&quot;:&quot;&quot;,&quot;non-dropping-particle&quot;:&quot;&quot;},{&quot;family&quot;:&quot;Schösler&quot;,&quot;given&quot;:&quot;Hanna&quot;,&quot;parse-names&quot;:false,&quot;dropping-particle&quot;:&quot;&quot;,&quot;non-dropping-particle&quot;:&quot;&quot;}],&quot;container-title&quot;:&quot;Sustainability&quot;,&quot;container-title-short&quot;:&quot;Sustainability&quot;,&quot;ISSN&quot;:&quot;2071-1050&quot;,&quot;issued&quot;:{&quot;date-parts&quot;:[[2016]]},&quot;page&quot;:&quot;69&quot;,&quot;publisher&quot;:&quot;MDPI&quot;,&quot;issue&quot;:&quot;1&quot;,&quot;volume&quot;:&quot;8&quot;},&quot;isTemporary&quot;:false}]},{&quot;citationID&quot;:&quot;MENDELEY_CITATION_82c3c1b1-39a4-485c-b227-7645b8e28e05&quot;,&quot;properties&quot;:{&quot;noteIndex&quot;:0},&quot;isEdited&quot;:false,&quot;manualOverride&quot;:{&quot;isManuallyOverridden&quot;:false,&quot;citeprocText&quot;:&quot;[47,49]&quot;,&quot;manualOverrideText&quot;:&quot;&quot;},&quot;citationTag&quot;:&quot;MENDELEY_CITATION_v3_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&quot;,&quot;citationItems&quot;:[{&quot;id&quot;:&quot;b81d686a-06d1-3dd8-b633-b6d5ce744f60&quot;,&quot;itemData&quot;:{&quot;type&quot;:&quot;article-journal&quot;,&quot;id&quot;:&quot;b81d686a-06d1-3dd8-b633-b6d5ce744f60&quot;,&quot;title&quot;:&quot;Principles for a sustainable circular economy&quot;,&quot;author&quot;:[{&quot;family&quot;:&quot;Velenturf&quot;,&quot;given&quot;:&quot;Anne P M&quot;,&quot;parse-names&quot;:false,&quot;dropping-particle&quot;:&quot;&quot;,&quot;non-dropping-particle&quot;:&quot;&quot;},{&quot;family&quot;:&quot;Purnell&quot;,&quot;given&quot;:&quot;Phil&quot;,&quot;parse-names&quot;:false,&quot;dropping-particle&quot;:&quot;&quot;,&quot;non-dropping-particle&quot;:&quot;&quot;}],&quot;container-title&quot;:&quot;Sustainable Production and Consumption&quot;,&quot;container-title-short&quot;:&quot;Sustain. Prod. Consum.&quot;,&quot;DOI&quot;:&quot;https://doi.org/10.1016/j.spc.2021.02.018&quot;,&quot;ISSN&quot;:&quot;2352-5509&quot;,&quot;URL&quot;:&quot;https://www.sciencedirect.com/science/article/pii/S2352550921000567&quot;,&quot;issued&quot;:{&quot;date-parts&quot;:[[2021]]},&quot;page&quot;:&quot;1437-1457&quot;,&quot;abstract&quot;:&quot;The pressure that the human species exerts on the natural environment through the extraction of materials and generation of wastes is widely recognised. Circular economy has emerged as a potential solution to make better use of resources. Positioned as a technology-focused concept that can generate economic gains while alleviating pressure on the environment, circular economy enjoys a positive reception by organisations in public, private and civic sectors and, increasingly, academia alike. However, concerns have been raised regarding some purported circular economy practices being promoted as ‘sustainable’ yet resulting in detrimental impacts on environment and society. We briefly revisit the systems ecology literature that construed the context for both circular economy and sustainable development. Values and principles in core sustainable development literature are analysed to offer a foundation against which circular economy can be discussed. We then analyse and critically reflect upon the strengths, shortcomings and theoretical flaws within the values and principles that emerged from the evolving circular economy literature. We propose a value framework and set of ten principles for the design, implementation and evaluation of a sustainable circular economy. We finish with a call for action for both practitioners and a research agenda for academia.&quot;,&quot;volume&quot;:&quot;27&quot;},&quot;isTemporary&quot;:false},{&quot;id&quot;:&quot;67648cd2-7302-3c43-b5c5-20f200caad20&quot;,&quot;itemData&quot;:{&quot;type&quot;:&quot;article-journal&quot;,&quot;id&quot;:&quot;67648cd2-7302-3c43-b5c5-20f200caad20&quot;,&quot;title&quot;:&quot;Agricultural diversification promotes multiple ecosystem services without compromising yield&quot;,&quot;author&quot;:[{&quot;family&quot;:&quot;Tamburini&quot;,&quot;given&quot;:&quot;Giovanni&quot;,&quot;parse-names&quot;:false,&quot;dropping-particle&quot;:&quot;&quot;,&quot;non-dropping-particle&quot;:&quot;&quot;},{&quot;family&quot;:&quot;Bommarco&quot;,&quot;given&quot;:&quot;Riccardo&quot;,&quot;parse-names&quot;:false,&quot;dropping-particle&quot;:&quot;&quot;,&quot;non-dropping-particle&quot;:&quot;&quot;},{&quot;family&quot;:&quot;Wanger&quot;,&quot;given&quot;:&quot;Thomas Cherico&quot;,&quot;parse-names&quot;:false,&quot;dropping-particle&quot;:&quot;&quot;,&quot;non-dropping-particle&quot;:&quot;&quot;},{&quot;family&quot;:&quot;Kremen&quot;,&quot;given&quot;:&quot;Claire&quot;,&quot;parse-names&quot;:false,&quot;dropping-particle&quot;:&quot;&quot;,&quot;non-dropping-particle&quot;:&quot;&quot;},{&quot;family&quot;:&quot;Heijden&quot;,&quot;given&quot;:&quot;Marcel G A&quot;,&quot;parse-names&quot;:false,&quot;dropping-particle&quot;:&quot;&quot;,&quot;non-dropping-particle&quot;:&quot;Van Der&quot;},{&quot;family&quot;:&quot;Liebman&quot;,&quot;given&quot;:&quot;Matt&quot;,&quot;parse-names&quot;:false,&quot;dropping-particle&quot;:&quot;&quot;,&quot;non-dropping-particle&quot;:&quot;&quot;},{&quot;family&quot;:&quot;Hallin&quot;,&quot;given&quot;:&quot;Sara&quot;,&quot;parse-names&quot;:false,&quot;dropping-particle&quot;:&quot;&quot;,&quot;non-dropping-particle&quot;:&quot;&quot;}],&quot;container-title&quot;:&quot;Science advances&quot;,&quot;container-title-short&quot;:&quot;Sci. Adv.&quot;,&quot;ISSN&quot;:&quot;2375-2548&quot;,&quot;issued&quot;:{&quot;date-parts&quot;:[[2020]]},&quot;page&quot;:&quot;eaba1715&quot;,&quot;publisher&quot;:&quot;American Association for the Advancement of Science&quot;,&quot;issue&quot;:&quot;45&quot;,&quot;volume&quot;:&quot;6&quot;},&quot;isTemporary&quot;:false}]},{&quot;citationID&quot;:&quot;MENDELEY_CITATION_bac12f45-8922-4beb-8211-e0354b585b3e&quot;,&quot;properties&quot;:{&quot;noteIndex&quot;:0},&quot;isEdited&quot;:false,&quot;manualOverride&quot;:{&quot;isManuallyOverridden&quot;:false,&quot;citeprocText&quot;:&quot;[50]&quot;,&quot;manualOverrideText&quot;:&quot;&quot;},&quot;citationTag&quot;:&quot;MENDELEY_CITATION_v3_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&quot;,&quot;citationItems&quot;:[{&quot;id&quot;:&quot;e6f7e0e6-3305-30e5-8fea-451d30f635e8&quot;,&quot;itemData&quot;:{&quot;type&quot;:&quot;article-journal&quot;,&quot;id&quot;:&quot;e6f7e0e6-3305-30e5-8fea-451d30f635e8&quot;,&quot;title&quot;:&quot;A Review of Nutrient Losses to Waters From Soil- and Ground-Based Urban Agriculture—More Nutrient Balances Than Measurements&quot;,&quot;author&quot;:[{&quot;family&quot;:&quot;Vlasakker&quot;,&quot;given&quot;:&quot;Paulien C H&quot;,&quot;parse-names&quot;:false,&quot;dropping-particle&quot;:&quot;&quot;,&quot;non-dropping-particle&quot;:&quot;van de&quot;},{&quot;family&quot;:&quot;Tonderski&quot;,&quot;given&quot;:&quot;Karin&quot;,&quot;parse-names&quot;:false,&quot;dropping-particle&quot;:&quot;&quot;,&quot;non-dropping-particle&quot;:&quot;&quot;},{&quot;family&quot;:&quot;Metson&quot;,&quot;given&quot;:&quot;Geneviève S&quot;,&quot;parse-names&quot;:false,&quot;dropping-particle&quot;:&quot;&quot;,&quot;non-dropping-particle&quot;:&quot;&quot;}],&quot;container-title&quot;:&quot;Frontiers in Sustainable Food Systems&quot;,&quot;container-title-short&quot;:&quot;Front. Sustain. Food Syst.&quot;,&quot;ISSN&quot;:&quot;2571-581X&quot;,&quot;URL&quot;:&quot;https://www.frontiersin.org/journals/sustainable-food-systems/articles/10.3389/fsufs.2022.842930&quot;,&quot;issued&quot;:{&quot;date-parts&quot;:[[2022]]},&quot;abstract&quot;:&quot;Urban agriculture has a high potential to contribute to local circular economies, for instance by using nitrogen, phosphorus, and potassium in city organic waste streams as fertilizer inputs. However, inefficient use of waste-derived fertilizers could contribute local water quality impairment related to nitrogen and phosphorus losses. Organic waste derived fertilizers are particularly challenging from a nutrient stoichiometry perspective, making over- and under-application of a particular nutrient likely. Where, and under what conditions, urban agriculture acts as a net positive for a circular nutrient economy versus a nutrient water quality risk remains unclear. Here we review empirical peer-reviewed studies (2000-2021) on ground-based urban agriculture with a stated concern for nutrient losses to water. Of the 20 publications reviewed (out of 241 screened), there were four experimental studies of which three measured nutrient leachate losses under different garden management practices. Of the 16 studies done in real world conditions, only four quantified losses to water as leachate; average losses spanned 0.005 to 6.5 kg ha-1 for phosphorus, and 0.05 to 140 kg ha-1 for nitrogen. Thirteen of the 16 non-experimental studies provided data on nutrient inputs and harvested crop outputs, which could be used to calculate garden nutrient balances – an indicator of nutrient use efficiency and risk of losses. Although the value ranges were large, most studied gardens showed nutrient surpluses (inputs &gt; crop harvest) for nitrogen and phosphorus (but not potassium); these surpluses were identified as a risk for losses to water. Contextual factors such as different access to fertilizers and knowledge, along with regulations and environmental factors can help explain the wide range of balance values and nutrient losses observed. Although a large surplus of inputs was often linked to increased leachate losses, it was not always the case in the limited number of studies we identified. Our review suggests that more field studies that measure losses to waters, and document contextual factors, are needed to determine how urban agriculture may contribute to a sustainable circular economy for all three nutrients without nutrient-related water quality impairment.&quot;,&quot;volume&quot;:&quot;Volume 6 - 2022&quot;},&quot;isTemporary&quot;:false,&quot;suppress-author&quot;:false,&quot;composite&quot;:false,&quot;author-only&quot;:false}]},{&quot;citationID&quot;:&quot;MENDELEY_CITATION_dc06b561-693c-40d2-bc08-ab8f8813f6c1&quot;,&quot;properties&quot;:{&quot;noteIndex&quot;:0},&quot;isEdited&quot;:false,&quot;manualOverride&quot;:{&quot;isManuallyOverridden&quot;:false,&quot;citeprocText&quot;:&quot;[51]&quot;,&quot;manualOverrideText&quot;:&quot;&quot;},&quot;citationTag&quot;:&quot;MENDELEY_CITATION_v3_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&quot;,&quot;citationItems&quot;:[{&quot;id&quot;:&quot;72b21b49-d68e-398f-aa8f-34237b8ebf65&quot;,&quot;itemData&quot;:{&quot;type&quot;:&quot;article-journal&quot;,&quot;id&quot;:&quot;72b21b49-d68e-398f-aa8f-34237b8ebf65&quot;,&quot;title&quot;:&quot;Nutrient Recovery Strategies and Agronomic Performance in Circular Farming: A Comprehensive Review&quot;,&quot;author&quot;:[{&quot;family&quot;:&quot;Shrivastava&quot;,&quot;given&quot;:&quot;Vaibhav&quot;,&quot;parse-names&quot;:false,&quot;dropping-particle&quot;:&quot;&quot;,&quot;non-dropping-particle&quot;:&quot;&quot;},{&quot;family&quot;:&quot;Laasri&quot;,&quot;given&quot;:&quot;Ikhlas&quot;,&quot;parse-names&quot;:false,&quot;dropping-particle&quot;:&quot;&quot;,&quot;non-dropping-particle&quot;:&quot;&quot;}],&quot;container-title&quot;:&quot;Nitrogen&quot;,&quot;DOI&quot;:&quot;10.3390/nitrogen6030080&quot;,&quot;ISSN&quot;:&quot;2504-3129&quot;,&quot;issued&quot;:{&quot;date-parts&quot;:[[2025,9,8]]},&quot;page&quot;:&quot;80&quot;,&quot;abstract&quot;:&quot;&lt;p&gt;Circular agriculture reclaims nutrients from waste streams to reduce fertilizer imports, mitigate environmental impacts, and close material loops. This review evaluates the agronomic performance of nitrogen, phosphorus, and potassium products recovered from wastewater, crop residues, and manure compared with conventional fertilizers. A structured literature survey identified 85 pot and field trials published between 2010 and 2024, covering ammonium salts, struvite, ashes, compost, digestate, biochar, hydrochar, and biostimulants. Ammonium sulfate and nitrate consistently matched synthetic yields (95–105%) due to their solubility and immediate N availability, while aqueous ammonia showed variable results depending on application timing and soil pH. Struvite and phosphorus-rich ashes performed best (90–100%) in neutral to slightly acidic soils, whereas organo-mineral phosphate fertilizers (85–95%) were less effective in alkaline soils. Potassium-rich ashes and waste mica were effective (80–95%) in soils with moderate cation exchange, though mica underperformed (60–75%) in coarse soils. Biochars and hydrochars improved soil water retention and nutrient exchange, yielding 90–110% of synthetic performance, while biostimulants increased yields by 8–20%. Recovered products demonstrate agronomic equivalence while offering co-benefits for soil health, waste management, and circular economy goals. Future work should prioritize long-term field validation, techno-economic analysis, and regulatory integration to enable large-scale adoption.&lt;/p&gt;&quot;,&quot;issue&quot;:&quot;3&quot;,&quot;volume&quot;:&quot;6&quot;,&quot;container-title-short&quot;:&quot;&quot;},&quot;isTemporary&quot;:false,&quot;suppress-author&quot;:false,&quot;composite&quot;:false,&quot;author-only&quot;:false}]},{&quot;citationID&quot;:&quot;MENDELEY_CITATION_cd58c3fa-e5c9-4e93-9d62-3fafb6c0a0a6&quot;,&quot;properties&quot;:{&quot;noteIndex&quot;:0},&quot;isEdited&quot;:false,&quot;manualOverride&quot;:{&quot;isManuallyOverridden&quot;:false,&quot;citeprocText&quot;:&quot;[52,53]&quot;,&quot;manualOverrideText&quot;:&quot;&quot;},&quot;citationTag&quot;:&quot;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&quot;,&quot;citationItems&quot;:[{&quot;id&quot;:&quot;e14e2933-e6c4-3641-8695-5e65f2101ca1&quot;,&quot;itemData&quot;:{&quot;type&quot;:&quot;article-journal&quot;,&quot;id&quot;:&quot;e14e2933-e6c4-3641-8695-5e65f2101ca1&quot;,&quot;title&quot;:&quot;Recycled Nitrogen for Regenerative Agriculture: A Review of Agronomic and Environmental Impacts of Circular Nutrient Sources&quot;,&quot;author&quot;:[{&quot;family&quot;:&quot;Ghorbani&quot;,&quot;given&quot;:&quot;Mohammad&quot;,&quot;parse-names&quot;:false,&quot;dropping-particle&quot;:&quot;&quot;,&quot;non-dropping-particle&quot;:&quot;&quot;}],&quot;container-title&quot;:&quot;Agronomy&quot;,&quot;DOI&quot;:&quot;10.3390/agronomy15112503&quot;,&quot;ISSN&quot;:&quot;2073-4395&quot;,&quot;issued&quot;:{&quot;date-parts&quot;:[[2025,10,28]]},&quot;page&quot;:&quot;2503&quot;,&quot;abstract&quot;:&quot;&lt;p&gt;Global agriculture faces the twin challenges of meeting rising food demand while minimizing environmental impacts, necessitating transformative approaches to nutrient management. Recycled nitrogen fertilizers (RNFs), derived from diverse organic and waste sources such as urine, manure, compost, digestate, biosolids, and struvite, offer a groundbreaking pathway to close nutrient loops, reduce reliance on synthetic inputs, and foster regenerative agroecosystems. This comprehensive review synthesizes peer-reviewed studies published over the last two decades, selected based on relevance, study quality, and applicability to agronomic and environmental outcomes. Unlike earlier reviews that focus on individual RNF types, this work provides a novel cross-sectoral synthesis linking agronomic performance, environmental trade-offs, and socio-economic feasibility within the regenerative agriculture framework. Using a structured analytical framework, we critically assess RNF technologies and applications across agronomic efficacy, ecological implications, economic viability, and socio-regulatory landscapes. Despite promising benefits, including enhanced soil health, greenhouse gas mitigation, and alignment with circular economy principles, widespread RNF adoption remains constrained by logistical complexities, variable nutrient quality, regulatory uncertainties, and social acceptance challenges. By integrating multidisciplinary evidence and identifying system-level synergies and bottlenecks, this review advances a unified understanding of how RNFs can be strategically scaled in regenerative agricultural systems. Key knowledge gaps and integrated research and policy strategies are identified to unlock the full potential of RNFs. Embracing recycled nitrogen within tailored, context-sensitive frameworks has the potential to revolutionize sustainable agriculture, delivering resilient food systems, restoring ecosystem services, and advancing global climate goals.&lt;/p&gt;&quot;,&quot;issue&quot;:&quot;11&quot;,&quot;volume&quot;:&quot;15&quot;,&quot;container-title-short&quot;:&quot;&quot;},&quot;isTemporary&quot;:false},{&quot;id&quot;:&quot;8ace5e96-af93-302b-b2e0-c88ca2809eda&quot;,&quot;itemData&quot;:{&quot;type&quot;:&quot;article-journal&quot;,&quot;id&quot;:&quot;8ace5e96-af93-302b-b2e0-c88ca2809eda&quot;,&quot;title&quot;:&quot;Combined Application of Manure and Chemical Fertilizers Alters Soil Environmental Variables and Improves Soil Fungal Community Composition and Rice Grain Yield&quot;,&quot;author&quot;:[{&quot;family&quot;:&quot;Iqbal&quot;,&quot;given&quot;:&quot;Anas&quot;,&quot;parse-names&quot;:false,&quot;dropping-particle&quot;:&quot;&quot;,&quot;non-dropping-particle&quot;:&quot;&quot;},{&quot;family&quot;:&quot;Ali&quot;,&quot;given&quot;:&quot;Izhar&quot;,&quot;parse-names&quot;:false,&quot;dropping-particle&quot;:&quot;&quot;,&quot;non-dropping-particle&quot;:&quot;&quot;},{&quot;family&quot;:&quot;Yuan&quot;,&quot;given&quot;:&quot;Pengli&quot;,&quot;parse-names&quot;:false,&quot;dropping-particle&quot;:&quot;&quot;,&quot;non-dropping-particle&quot;:&quot;&quot;},{&quot;family&quot;:&quot;Khan&quot;,&quot;given&quot;:&quot;Rayyan&quot;,&quot;parse-names&quot;:false,&quot;dropping-particle&quot;:&quot;&quot;,&quot;non-dropping-particle&quot;:&quot;&quot;},{&quot;family&quot;:&quot;Liang&quot;,&quot;given&quot;:&quot;He&quot;,&quot;parse-names&quot;:false,&quot;dropping-particle&quot;:&quot;&quot;,&quot;non-dropping-particle&quot;:&quot;&quot;},{&quot;family&quot;:&quot;Wei&quot;,&quot;given&quot;:&quot;Shanqing&quot;,&quot;parse-names&quot;:false,&quot;dropping-particle&quot;:&quot;&quot;,&quot;non-dropping-particle&quot;:&quot;&quot;},{&quot;family&quot;:&quot;Jiang&quot;,&quot;given&quot;:&quot;Ligeng&quot;,&quot;parse-names&quot;:false,&quot;dropping-particle&quot;:&quot;&quot;,&quot;non-dropping-particle&quot;:&quot;&quot;}],&quot;container-title&quot;:&quot;Frontiers in Microbiology&quot;,&quot;container-title-short&quot;:&quot;Front. Microbiol.&quot;,&quot;ISSN&quot;:&quot;1664-302X&quot;,&quot;URL&quot;:&quot;https://www.frontiersin.org/journals/microbiology/articles/10.3389/fmicb.2022.856355&quot;,&quot;issued&quot;:{&quot;date-parts&quot;:[[2022]]},&quot;abstract&quot;:&quot;Soil microorganisms play vital roles in energy flow and soil nutrient cycling and, thus, are important for crop production. A detailed understanding of the complex responses of microbial communities to diverse organic manure and chemical fertilizers (CFs) is crucial for agroecosystem sustainability. However, little is known about the response of soil fungal communities and soil nutrients to manure and CFs, especially under double-rice cropping systems. In this study, we investigated the effects of combined manure and CFs application to various fertilization strategies: (such as no N fertilizer (Neg-CF); 100% chemical fertilizer (Pos-CF); 60% cattle manure (CM) + 40% CF (High-CM); 30% CM + 70% CF (Low-CM); 60% poultry manure (PM) + 40% CF (High-PM), and 30% PM + 70% CF (Low-PM) on soil fungal communities structure and diversity, soil environmental variables and rice yield. Results showed that synthetic fertilizer plus manure addition significantly increased the soil fertility and rice grain yield compared to sole CFs application. Moreover, the addition of manure significantly changed the soil fungal community structure and increased the relative abundance of fungi such as phyla Ascomycota, Basidiomycota, Mortierellomycota, and Rozellomycota. The relative abundances dramatically differed at each taxonomic level, especially between manured and non-manured regimes. Principle coordinates analysis (PCoA) exhibited greater impacts of manure amendments addition than CFs on fungal community distributions. Redundancy analysis showed that the dominant fungal phyla were positively correlated with soil pH, soil organic C (SOC), total N, microbial biomass C, and the fungal community structure strongly affected by SOC. We conducted a structural equation model to examine the relationship between microbial biomass, soil nutrients, and grain yield. This analysis supported the hypothesis that soil nutrient content and availability directly affect rice grain yield while soil bacteria indirectly affect grain yield through microbial biomass production and nutrient levels. Network analysis explored positive relationships between microorganisms and could increase their adaptability in relevant environments. Overall, the findings of this research suggest that the integrated application of CF and manure is a better approach for improving soil health and rice yield.&quot;,&quot;volume&quot;:&quot;Volume 13 - 2022&quot;},&quot;isTemporary&quot;:false}]},{&quot;citationID&quot;:&quot;MENDELEY_CITATION_d54d9d8d-4cdc-4d5a-b8da-7e6df9c2e98f&quot;,&quot;properties&quot;:{&quot;noteIndex&quot;:0},&quot;isEdited&quot;:false,&quot;manualOverride&quot;:{&quot;isManuallyOverridden&quot;:false,&quot;citeprocText&quot;:&quot;[54]&quot;,&quot;manualOverrideText&quot;:&quot;&quot;},&quot;citationTag&quot;:&quot;MENDELEY_CITATION_v3_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&quot;,&quot;citationItems&quot;:[{&quot;id&quot;:&quot;c743e2fc-28e1-31e3-8b1a-2850f8e77d77&quot;,&quot;itemData&quot;:{&quot;type&quot;:&quot;book&quot;,&quot;id&quot;:&quot;c743e2fc-28e1-31e3-8b1a-2850f8e77d77&quot;,&quot;title&quot;:&quot;The role of livestock in circular bioeconomy systems&quot;,&quot;author&quot;:[{&quot;family&quot;:&quot;FAO&quot;,&quot;given&quot;:&quot;Food and Agriculture Organization of the United Nations&quot;,&quot;parse-names&quot;:false,&quot;dropping-particle&quot;:&quot;&quot;,&quot;non-dropping-particle&quot;:&quot;&quot;}],&quot;DOI&quot;:&quot;10.4060/cd6765en&quot;,&quot;ISBN&quot;:&quot;978-92-5-140091-3&quot;,&quot;issued&quot;:{&quot;date-parts&quot;:[[2025,9,26]]},&quot;publisher-place&quot;:&quot;Rome&quot;,&quot;publisher&quot;:&quot;FAO&quot;,&quot;container-title-short&quot;:&quot;&quot;},&quot;isTemporary&quot;:false,&quot;suppress-author&quot;:false,&quot;composite&quot;:false,&quot;author-only&quot;:false}]},{&quot;citationID&quot;:&quot;MENDELEY_CITATION_0bff68e5-89a9-4aac-9598-6aecd63b9527&quot;,&quot;properties&quot;:{&quot;noteIndex&quot;:0},&quot;isEdited&quot;:false,&quot;manualOverride&quot;:{&quot;isManuallyOverridden&quot;:false,&quot;citeprocText&quot;:&quot;[55,56]&quot;,&quot;manualOverrideText&quot;:&quot;&quot;},&quot;citationTag&quot;:&quot;MENDELEY_CITATION_v3_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&quot;,&quot;citationItems&quot;:[{&quot;id&quot;:&quot;19d4b1ee-2e3f-34bc-ab92-64dbfdee997c&quot;,&quot;itemData&quot;:{&quot;type&quot;:&quot;article-journal&quot;,&quot;id&quot;:&quot;19d4b1ee-2e3f-34bc-ab92-64dbfdee997c&quot;,&quot;title&quot;:&quot;Proof of concept for developing novel feeds for cattle from wasted food and crop biomass to enhance agri-food system efficiency&quot;,&quot;author&quot;:[{&quot;family&quot;:&quot;Dou&quot;,&quot;given&quot;:&quot;Zhengxia&quot;,&quot;parse-names&quot;:false,&quot;dropping-particle&quot;:&quot;&quot;,&quot;non-dropping-particle&quot;:&quot;&quot;},{&quot;family&quot;:&quot;Toth&quot;,&quot;given&quot;:&quot;John D&quot;,&quot;parse-names&quot;:false,&quot;dropping-particle&quot;:&quot;&quot;,&quot;non-dropping-particle&quot;:&quot;&quot;},{&quot;family&quot;:&quot;Pitta&quot;,&quot;given&quot;:&quot;Dipti W&quot;,&quot;parse-names&quot;:false,&quot;dropping-particle&quot;:&quot;&quot;,&quot;non-dropping-particle&quot;:&quot;&quot;},{&quot;family&quot;:&quot;Bender&quot;,&quot;given&quot;:&quot;Joseph S&quot;,&quot;parse-names&quot;:false,&quot;dropping-particle&quot;:&quot;&quot;,&quot;non-dropping-particle&quot;:&quot;&quot;},{&quot;family&quot;:&quot;Hennessy&quot;,&quot;given&quot;:&quot;Meagan L&quot;,&quot;parse-names&quot;:false,&quot;dropping-particle&quot;:&quot;&quot;,&quot;non-dropping-particle&quot;:&quot;&quot;},{&quot;family&quot;:&quot;Vecchiarelli&quot;,&quot;given&quot;:&quot;Bonnie&quot;,&quot;parse-names&quot;:false,&quot;dropping-particle&quot;:&quot;&quot;,&quot;non-dropping-particle&quot;:&quot;&quot;},{&quot;family&quot;:&quot;Indugu&quot;,&quot;given&quot;:&quot;Nagaraju&quot;,&quot;parse-names&quot;:false,&quot;dropping-particle&quot;:&quot;&quot;,&quot;non-dropping-particle&quot;:&quot;&quot;},{&quot;family&quot;:&quot;Chen&quot;,&quot;given&quot;:&quot;Ting&quot;,&quot;parse-names&quot;:false,&quot;dropping-particle&quot;:&quot;&quot;,&quot;non-dropping-particle&quot;:&quot;&quot;},{&quot;family&quot;:&quot;Li&quot;,&quot;given&quot;:&quot;Yunyun&quot;,&quot;parse-names&quot;:false,&quot;dropping-particle&quot;:&quot;&quot;,&quot;non-dropping-particle&quot;:&quot;&quot;},{&quot;family&quot;:&quot;Sherman&quot;,&quot;given&quot;:&quot;Rachel&quot;,&quot;parse-names&quot;:false,&quot;dropping-particle&quot;:&quot;&quot;,&quot;non-dropping-particle&quot;:&quot;&quot;}],&quot;container-title&quot;:&quot;Scientific reports&quot;,&quot;container-title-short&quot;:&quot;Sci. Rep.&quot;,&quot;ISSN&quot;:&quot;2045-2322&quot;,&quot;issued&quot;:{&quot;date-parts&quot;:[[2022]]},&quot;page&quot;:&quot;13630&quot;,&quot;publisher&quot;:&quot;Nature Publishing Group UK London&quot;,&quot;issue&quot;:&quot;1&quot;,&quot;volume&quot;:&quot;12&quot;},&quot;isTemporary&quot;:false},{&quot;id&quot;:&quot;6e30ab09-c6e1-3711-a0ad-852c8dcd57b8&quot;,&quot;itemData&quot;:{&quot;type&quot;:&quot;article-journal&quot;,&quot;id&quot;:&quot;6e30ab09-c6e1-3711-a0ad-852c8dcd57b8&quot;,&quot;title&quot;:&quot;The vital roles of agricultural crop residues and agro-industrial by-products to support sustainable livestock productivity in subtropical regions&quot;,&quot;author&quot;:[{&quot;family&quot;:&quot;Shah&quot;,&quot;given&quot;:&quot;Ali Mujtaba&quot;,&quot;parse-names&quot;:false,&quot;dropping-particle&quot;:&quot;&quot;,&quot;non-dropping-particle&quot;:&quot;&quot;},{&quot;family&quot;:&quot;Zhang&quot;,&quot;given&quot;:&quot;Huiling&quot;,&quot;parse-names&quot;:false,&quot;dropping-particle&quot;:&quot;&quot;,&quot;non-dropping-particle&quot;:&quot;&quot;},{&quot;family&quot;:&quot;Shahid&quot;,&quot;given&quot;:&quot;Muhammad&quot;,&quot;parse-names&quot;:false,&quot;dropping-particle&quot;:&quot;&quot;,&quot;non-dropping-particle&quot;:&quot;&quot;},{&quot;family&quot;:&quot;Ghazal&quot;,&quot;given&quot;:&quot;Huma&quot;,&quot;parse-names&quot;:false,&quot;dropping-particle&quot;:&quot;&quot;,&quot;non-dropping-particle&quot;:&quot;&quot;},{&quot;family&quot;:&quot;Shah&quot;,&quot;given&quot;:&quot;Ali Raza&quot;,&quot;parse-names&quot;:false,&quot;dropping-particle&quot;:&quot;&quot;,&quot;non-dropping-particle&quot;:&quot;&quot;},{&quot;family&quot;:&quot;Niaz&quot;,&quot;given&quot;:&quot;Mujahid&quot;,&quot;parse-names&quot;:false,&quot;dropping-particle&quot;:&quot;&quot;,&quot;non-dropping-particle&quot;:&quot;&quot;},{&quot;family&quot;:&quot;Naz&quot;,&quot;given&quot;:&quot;Tehmina&quot;,&quot;parse-names&quot;:false,&quot;dropping-particle&quot;:&quot;&quot;,&quot;non-dropping-particle&quot;:&quot;&quot;},{&quot;family&quot;:&quot;Ghimire&quot;,&quot;given&quot;:&quot;Keshav&quot;,&quot;parse-names&quot;:false,&quot;dropping-particle&quot;:&quot;&quot;,&quot;non-dropping-particle&quot;:&quot;&quot;},{&quot;family&quot;:&quot;Goswami&quot;,&quot;given&quot;:&quot;Naqash&quot;,&quot;parse-names&quot;:false,&quot;dropping-particle&quot;:&quot;&quot;,&quot;non-dropping-particle&quot;:&quot;&quot;},{&quot;family&quot;:&quot;Shi&quot;,&quot;given&quot;:&quot;Wei&quot;,&quot;parse-names&quot;:false,&quot;dropping-particle&quot;:&quot;&quot;,&quot;non-dropping-particle&quot;:&quot;&quot;}],&quot;container-title&quot;:&quot;Animals&quot;,&quot;ISSN&quot;:&quot;2076-2615&quot;,&quot;issued&quot;:{&quot;date-parts&quot;:[[2025]]},&quot;page&quot;:&quot;1184&quot;,&quot;publisher&quot;:&quot;MDPI&quot;,&quot;issue&quot;:&quot;8&quot;,&quot;volume&quot;:&quot;15&quot;,&quot;container-title-short&quot;:&quot;&quot;},&quot;isTemporary&quot;:false}]},{&quot;citationID&quot;:&quot;MENDELEY_CITATION_8c8d052f-d0f3-416c-b0f6-0de4cba80feb&quot;,&quot;properties&quot;:{&quot;noteIndex&quot;:0},&quot;isEdited&quot;:false,&quot;manualOverride&quot;:{&quot;isManuallyOverridden&quot;:false,&quot;citeprocText&quot;:&quot;[54,56]&quot;,&quot;manualOverrideText&quot;:&quot;&quot;},&quot;citationTag&quot;:&quot;MENDELEY_CITATION_v3_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&quot;,&quot;citationItems&quot;:[{&quot;id&quot;:&quot;c743e2fc-28e1-31e3-8b1a-2850f8e77d77&quot;,&quot;itemData&quot;:{&quot;type&quot;:&quot;book&quot;,&quot;id&quot;:&quot;c743e2fc-28e1-31e3-8b1a-2850f8e77d77&quot;,&quot;title&quot;:&quot;The role of livestock in circular bioeconomy systems&quot;,&quot;author&quot;:[{&quot;family&quot;:&quot;FAO&quot;,&quot;given&quot;:&quot;Food and Agriculture Organization of the United Nations&quot;,&quot;parse-names&quot;:false,&quot;dropping-particle&quot;:&quot;&quot;,&quot;non-dropping-particle&quot;:&quot;&quot;}],&quot;DOI&quot;:&quot;10.4060/cd6765en&quot;,&quot;ISBN&quot;:&quot;978-92-5-140091-3&quot;,&quot;issued&quot;:{&quot;date-parts&quot;:[[2025,9,26]]},&quot;publisher-place&quot;:&quot;Rome&quot;,&quot;publisher&quot;:&quot;FAO&quot;,&quot;container-title-short&quot;:&quot;&quot;},&quot;isTemporary&quot;:false},{&quot;id&quot;:&quot;6e30ab09-c6e1-3711-a0ad-852c8dcd57b8&quot;,&quot;itemData&quot;:{&quot;type&quot;:&quot;article-journal&quot;,&quot;id&quot;:&quot;6e30ab09-c6e1-3711-a0ad-852c8dcd57b8&quot;,&quot;title&quot;:&quot;The vital roles of agricultural crop residues and agro-industrial by-products to support sustainable livestock productivity in subtropical regions&quot;,&quot;author&quot;:[{&quot;family&quot;:&quot;Shah&quot;,&quot;given&quot;:&quot;Ali Mujtaba&quot;,&quot;parse-names&quot;:false,&quot;dropping-particle&quot;:&quot;&quot;,&quot;non-dropping-particle&quot;:&quot;&quot;},{&quot;family&quot;:&quot;Zhang&quot;,&quot;given&quot;:&quot;Huiling&quot;,&quot;parse-names&quot;:false,&quot;dropping-particle&quot;:&quot;&quot;,&quot;non-dropping-particle&quot;:&quot;&quot;},{&quot;family&quot;:&quot;Shahid&quot;,&quot;given&quot;:&quot;Muhammad&quot;,&quot;parse-names&quot;:false,&quot;dropping-particle&quot;:&quot;&quot;,&quot;non-dropping-particle&quot;:&quot;&quot;},{&quot;family&quot;:&quot;Ghazal&quot;,&quot;given&quot;:&quot;Huma&quot;,&quot;parse-names&quot;:false,&quot;dropping-particle&quot;:&quot;&quot;,&quot;non-dropping-particle&quot;:&quot;&quot;},{&quot;family&quot;:&quot;Shah&quot;,&quot;given&quot;:&quot;Ali Raza&quot;,&quot;parse-names&quot;:false,&quot;dropping-particle&quot;:&quot;&quot;,&quot;non-dropping-particle&quot;:&quot;&quot;},{&quot;family&quot;:&quot;Niaz&quot;,&quot;given&quot;:&quot;Mujahid&quot;,&quot;parse-names&quot;:false,&quot;dropping-particle&quot;:&quot;&quot;,&quot;non-dropping-particle&quot;:&quot;&quot;},{&quot;family&quot;:&quot;Naz&quot;,&quot;given&quot;:&quot;Tehmina&quot;,&quot;parse-names&quot;:false,&quot;dropping-particle&quot;:&quot;&quot;,&quot;non-dropping-particle&quot;:&quot;&quot;},{&quot;family&quot;:&quot;Ghimire&quot;,&quot;given&quot;:&quot;Keshav&quot;,&quot;parse-names&quot;:false,&quot;dropping-particle&quot;:&quot;&quot;,&quot;non-dropping-particle&quot;:&quot;&quot;},{&quot;family&quot;:&quot;Goswami&quot;,&quot;given&quot;:&quot;Naqash&quot;,&quot;parse-names&quot;:false,&quot;dropping-particle&quot;:&quot;&quot;,&quot;non-dropping-particle&quot;:&quot;&quot;},{&quot;family&quot;:&quot;Shi&quot;,&quot;given&quot;:&quot;Wei&quot;,&quot;parse-names&quot;:false,&quot;dropping-particle&quot;:&quot;&quot;,&quot;non-dropping-particle&quot;:&quot;&quot;}],&quot;container-title&quot;:&quot;Animals&quot;,&quot;ISSN&quot;:&quot;2076-2615&quot;,&quot;issued&quot;:{&quot;date-parts&quot;:[[2025]]},&quot;page&quot;:&quot;1184&quot;,&quot;publisher&quot;:&quot;MDPI&quot;,&quot;issue&quot;:&quot;8&quot;,&quot;volume&quot;:&quot;15&quot;,&quot;container-title-short&quot;:&quot;&quot;},&quot;isTemporary&quot;:false}]},{&quot;citationID&quot;:&quot;MENDELEY_CITATION_8dc5a339-79b0-458a-bfcb-a5aba39cd5e5&quot;,&quot;properties&quot;:{&quot;noteIndex&quot;:0},&quot;isEdited&quot;:false,&quot;manualOverride&quot;:{&quot;isManuallyOverridden&quot;:false,&quot;citeprocText&quot;:&quot;[57]&quot;,&quot;manualOverrideText&quot;:&quot;&quot;},&quot;citationTag&quot;:&quot;MENDELEY_CITATION_v3_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&quot;,&quot;citationItems&quot;:[{&quot;id&quot;:&quot;a55bd064-4a6e-3299-8d96-767c29caa79e&quot;,&quot;itemData&quot;:{&quot;type&quot;:&quot;article-journal&quot;,&quot;id&quot;:&quot;a55bd064-4a6e-3299-8d96-767c29caa79e&quot;,&quot;title&quot;:&quot;Integrated crop-livestock systems for nitrogen management: A multi-scale spatial analysis&quot;,&quot;author&quot;:[{&quot;family&quot;:&quot;Ghimire&quot;,&quot;given&quot;:&quot;Suraj&quot;,&quot;parse-names&quot;:false,&quot;dropping-particle&quot;:&quot;&quot;,&quot;non-dropping-particle&quot;:&quot;&quot;},{&quot;family&quot;:&quot;Wang&quot;,&quot;given&quot;:&quot;Jingjing&quot;,&quot;parse-names&quot;:false,&quot;dropping-particle&quot;:&quot;&quot;,&quot;non-dropping-particle&quot;:&quot;&quot;},{&quot;family&quot;:&quot;Fleck&quot;,&quot;given&quot;:&quot;John R&quot;,&quot;parse-names&quot;:false,&quot;dropping-particle&quot;:&quot;&quot;,&quot;non-dropping-particle&quot;:&quot;&quot;}],&quot;container-title&quot;:&quot;Animals&quot;,&quot;ISSN&quot;:&quot;2076-2615&quot;,&quot;issued&quot;:{&quot;date-parts&quot;:[[2021]]},&quot;page&quot;:&quot;100&quot;,&quot;publisher&quot;:&quot;MDPI&quot;,&quot;issue&quot;:&quot;1&quot;,&quot;volume&quot;:&quot;11&quot;,&quot;container-title-short&quot;:&quot;&quot;},&quot;isTemporary&quot;:false,&quot;suppress-author&quot;:false,&quot;composite&quot;:false,&quot;author-only&quot;:false}]},{&quot;citationID&quot;:&quot;MENDELEY_CITATION_024d0563-f6ce-4aaf-845f-39f1cb76ff8e&quot;,&quot;properties&quot;:{&quot;noteIndex&quot;:0},&quot;isEdited&quot;:false,&quot;manualOverride&quot;:{&quot;isManuallyOverridden&quot;:false,&quot;citeprocText&quot;:&quot;[58]&quot;,&quot;manualOverrideText&quot;:&quot;&quot;},&quot;citationTag&quot;:&quot;MENDELEY_CITATION_v3_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&quot;,&quot;citationItems&quot;:[{&quot;id&quot;:&quot;c832d773-0931-397b-b553-3363d968e0a7&quot;,&quot;itemData&quot;:{&quot;type&quot;:&quot;article-journal&quot;,&quot;id&quot;:&quot;c832d773-0931-397b-b553-3363d968e0a7&quot;,&quot;title&quot;:&quot;Sustainable Forage Production in Crop–Livestock Systems&quot;,&quot;author&quot;:[{&quot;family&quot;:&quot;Nave&quot;,&quot;given&quot;:&quot;Renata La Guardia&quot;,&quot;parse-names&quot;:false,&quot;dropping-particle&quot;:&quot;&quot;,&quot;non-dropping-particle&quot;:&quot;&quot;}],&quot;container-title&quot;:&quot;Agronomy&quot;,&quot;DOI&quot;:&quot;10.3390/agronomy15030657&quot;,&quot;ISSN&quot;:&quot;2073-4395&quot;,&quot;issued&quot;:{&quot;date-parts&quot;:[[2025,3,6]]},&quot;page&quot;:&quot;657&quot;,&quot;abstract&quot;:&quot;&lt;p&gt;This Special Issue, “Sustainable Forage Production in Crop–Livestock Systems”, explores the urgent need for diversified and sustainable farming practices, focusing on the integration of crop and livestock systems to enhance economic resilience, ecological health, and environmental sustainability [...]&lt;/p&gt;&quot;,&quot;issue&quot;:&quot;3&quot;,&quot;volume&quot;:&quot;15&quot;,&quot;container-title-short&quot;:&quot;&quot;},&quot;isTemporary&quot;:false,&quot;suppress-author&quot;:false,&quot;composite&quot;:false,&quot;author-only&quot;:false}]},{&quot;citationID&quot;:&quot;MENDELEY_CITATION_ebd9ae95-2315-46df-a2c0-d8fc060885ab&quot;,&quot;properties&quot;:{&quot;noteIndex&quot;:0},&quot;isEdited&quot;:false,&quot;manualOverride&quot;:{&quot;isManuallyOverridden&quot;:false,&quot;citeprocText&quot;:&quot;[50,59]&quot;,&quot;manualOverrideText&quot;:&quot;&quot;},&quot;citationTag&quot;:&quot;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&quot;,&quot;citationItems&quot;:[{&quot;id&quot;:&quot;e6f7e0e6-3305-30e5-8fea-451d30f635e8&quot;,&quot;itemData&quot;:{&quot;type&quot;:&quot;article-journal&quot;,&quot;id&quot;:&quot;e6f7e0e6-3305-30e5-8fea-451d30f635e8&quot;,&quot;title&quot;:&quot;A Review of Nutrient Losses to Waters From Soil- and Ground-Based Urban Agriculture—More Nutrient Balances Than Measurements&quot;,&quot;author&quot;:[{&quot;family&quot;:&quot;Vlasakker&quot;,&quot;given&quot;:&quot;Paulien C H&quot;,&quot;parse-names&quot;:false,&quot;dropping-particle&quot;:&quot;&quot;,&quot;non-dropping-particle&quot;:&quot;van de&quot;},{&quot;family&quot;:&quot;Tonderski&quot;,&quot;given&quot;:&quot;Karin&quot;,&quot;parse-names&quot;:false,&quot;dropping-particle&quot;:&quot;&quot;,&quot;non-dropping-particle&quot;:&quot;&quot;},{&quot;family&quot;:&quot;Metson&quot;,&quot;given&quot;:&quot;Geneviève S&quot;,&quot;parse-names&quot;:false,&quot;dropping-particle&quot;:&quot;&quot;,&quot;non-dropping-particle&quot;:&quot;&quot;}],&quot;container-title&quot;:&quot;Frontiers in Sustainable Food Systems&quot;,&quot;container-title-short&quot;:&quot;Front. Sustain. Food Syst.&quot;,&quot;ISSN&quot;:&quot;2571-581X&quot;,&quot;URL&quot;:&quot;https://www.frontiersin.org/journals/sustainable-food-systems/articles/10.3389/fsufs.2022.842930&quot;,&quot;issued&quot;:{&quot;date-parts&quot;:[[2022]]},&quot;abstract&quot;:&quot;Urban agriculture has a high potential to contribute to local circular economies, for instance by using nitrogen, phosphorus, and potassium in city organic waste streams as fertilizer inputs. However, inefficient use of waste-derived fertilizers could contribute local water quality impairment related to nitrogen and phosphorus losses. Organic waste derived fertilizers are particularly challenging from a nutrient stoichiometry perspective, making over- and under-application of a particular nutrient likely. Where, and under what conditions, urban agriculture acts as a net positive for a circular nutrient economy versus a nutrient water quality risk remains unclear. Here we review empirical peer-reviewed studies (2000-2021) on ground-based urban agriculture with a stated concern for nutrient losses to water. Of the 20 publications reviewed (out of 241 screened), there were four experimental studies of which three measured nutrient leachate losses under different garden management practices. Of the 16 studies done in real world conditions, only four quantified losses to water as leachate; average losses spanned 0.005 to 6.5 kg ha-1 for phosphorus, and 0.05 to 140 kg ha-1 for nitrogen. Thirteen of the 16 non-experimental studies provided data on nutrient inputs and harvested crop outputs, which could be used to calculate garden nutrient balances – an indicator of nutrient use efficiency and risk of losses. Although the value ranges were large, most studied gardens showed nutrient surpluses (inputs &gt; crop harvest) for nitrogen and phosphorus (but not potassium); these surpluses were identified as a risk for losses to water. Contextual factors such as different access to fertilizers and knowledge, along with regulations and environmental factors can help explain the wide range of balance values and nutrient losses observed. Although a large surplus of inputs was often linked to increased leachate losses, it was not always the case in the limited number of studies we identified. Our review suggests that more field studies that measure losses to waters, and document contextual factors, are needed to determine how urban agriculture may contribute to a sustainable circular economy for all three nutrients without nutrient-related water quality impairment.&quot;,&quot;volume&quot;:&quot;Volume 6 - 2022&quot;},&quot;isTemporary&quot;:false},{&quot;id&quot;:&quot;f96c61f7-bbbc-3ccc-81a2-405392f92c7b&quot;,&quot;itemData&quot;:{&quot;type&quot;:&quot;article-journal&quot;,&quot;id&quot;:&quot;f96c61f7-bbbc-3ccc-81a2-405392f92c7b&quot;,&quot;title&quot;:&quot;Crop–livestock-integrated farming system: a strategy to achieve synergy between agricultural production, nutritional security, and environmental sustainability&quot;,&quot;author&quot;:[{&quot;family&quot;:&quot;Shanmugam&quot;,&quot;given&quot;:&quot;P M&quot;,&quot;parse-names&quot;:false,&quot;dropping-particle&quot;:&quot;&quot;,&quot;non-dropping-particle&quot;:&quot;&quot;},{&quot;family&quot;:&quot;Sangeetha&quot;,&quot;given&quot;:&quot;S P&quot;,&quot;parse-names&quot;:false,&quot;dropping-particle&quot;:&quot;&quot;,&quot;non-dropping-particle&quot;:&quot;&quot;},{&quot;family&quot;:&quot;Prabu&quot;,&quot;given&quot;:&quot;P C&quot;,&quot;parse-names&quot;:false,&quot;dropping-particle&quot;:&quot;&quot;,&quot;non-dropping-particle&quot;:&quot;&quot;},{&quot;family&quot;:&quot;Varshini&quot;,&quot;given&quot;:&quot;S&quot;,&quot;parse-names&quot;:false,&quot;dropping-particle&quot;:&quot;V&quot;,&quot;non-dropping-particle&quot;:&quot;&quot;},{&quot;family&quot;:&quot;Renukadevi&quot;,&quot;given&quot;:&quot;A&quot;,&quot;parse-names&quot;:false,&quot;dropping-particle&quot;:&quot;&quot;,&quot;non-dropping-particle&quot;:&quot;&quot;},{&quot;family&quot;:&quot;Ravisankar&quot;,&quot;given&quot;:&quot;N&quot;,&quot;parse-names&quot;:false,&quot;dropping-particle&quot;:&quot;&quot;,&quot;non-dropping-particle&quot;:&quot;&quot;},{&quot;family&quot;:&quot;Parasuraman&quot;,&quot;given&quot;:&quot;P&quot;,&quot;parse-names&quot;:false,&quot;dropping-particle&quot;:&quot;&quot;,&quot;non-dropping-particle&quot;:&quot;&quot;},{&quot;family&quot;:&quot;Parthipan&quot;,&quot;given&quot;:&quot;T&quot;,&quot;parse-names&quot;:false,&quot;dropping-particle&quot;:&quot;&quot;,&quot;non-dropping-particle&quot;:&quot;&quot;},{&quot;family&quot;:&quot;Satheeshkumar&quot;,&quot;given&quot;:&quot;N&quot;,&quot;parse-names&quot;:false,&quot;dropping-particle&quot;:&quot;&quot;,&quot;non-dropping-particle&quot;:&quot;&quot;},{&quot;family&quot;:&quot;Natarajan&quot;,&quot;given&quot;:&quot;S K&quot;,&quot;parse-names&quot;:false,&quot;dropping-particle&quot;:&quot;&quot;,&quot;non-dropping-particle&quot;:&quot;&quot;},{&quot;family&quot;:&quot;Gopi&quot;,&quot;given&quot;:&quot;Marappan&quot;,&quot;parse-names&quot;:false,&quot;dropping-particle&quot;:&quot;&quot;,&quot;non-dropping-particle&quot;:&quot;&quot;}],&quot;container-title&quot;:&quot;Frontiers in Sustainable Food Systems&quot;,&quot;container-title-short&quot;:&quot;Front. Sustain. Food Syst.&quot;,&quot;ISSN&quot;:&quot;2571-581X&quot;,&quot;URL&quot;:&quot;https://www.frontiersin.org/journals/sustainable-food-systems/articles/10.3389/fsufs.2024.1338299&quot;,&quot;issued&quot;:{&quot;date-parts&quot;:[[2024]]},&quot;abstract&quot;:&quot;Climate change, nutritional security, land shrinkage and increasing human population are the most concerning factors in agriculture and an further complicated by deteriorating soil health.  Among several ways to address these issues, the most prominent and cost-effective means is to adopt Integrated Farming System (IFS). Integrating farming system with livestock enables a way to increase economic yield per unit area per unit time for farmers under small and marginal category. This system effectively utilizes the waste materials by recycling them via linking appropriate components, thereby minimizing the pollution caused to the environment. Further integrating livestock components with crops, production of eggs, meat and milk leads to nutritional security and stable farmer’s income generation. So, there is dire need to develop an eco-friendly, ecologically safe and economically profitable IFS model.\nMethods:\nAn experiment was conducted to develop crop–livestock based integrated farming system model for the benefit of irrigated upland farmers of semi-arid tropics for increasing productivity, farm income, employment generation and food and nutritional security through efficient utilization of resources in the farming system. \nResults and discussion:\nThe IFS model with components viz., crop (0.85 ha) + horticulture (0.10 ha) + 2 cattles along with 2 calves in dairy (50 m2) + 12 female goat and one male goat (50 m2) + 150 numbers of poultry birds (50 m2) + vermicompost (50 m2) + kitchen garden (0.02 ha) + boundary planting + supporting activities (0.01 ha) in one- hectare area. The model recorded higher total MEY (162.31 t), gross return ( 6,89,773), net return ( 3,17,765), employment generation (475 man days). Further negative emission of -15118 CO2-e (kg) greenhouse gas was recorded under this model. The study conclusively reveals that integration crop, horticulture, dairy, goat, poultry, vermicompost production, kitchen garden and boundary planting model increases the net returns, B:C ratio besides employment generation, nutritional security and livelihoods of small and marginal farmers.&quot;,&quot;volume&quot;:&quot;Volume 8 - 2024&quot;},&quot;isTemporary&quot;:false}]},{&quot;citationID&quot;:&quot;MENDELEY_CITATION_29775f52-bca0-4f2f-ba01-fe58908a1875&quot;,&quot;properties&quot;:{&quot;noteIndex&quot;:0},&quot;isEdited&quot;:false,&quot;manualOverride&quot;:{&quot;isManuallyOverridden&quot;:false,&quot;citeprocText&quot;:&quot;[59,60]&quot;,&quot;manualOverrideText&quot;:&quot;&quot;},&quot;citationTag&quot;:&quot;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&quot;,&quot;citationItems&quot;:[{&quot;id&quot;:&quot;8c90a04c-678e-33d4-af04-0e8ff1aaf952&quot;,&quot;itemData&quot;:{&quot;type&quot;:&quot;article-journal&quot;,&quot;id&quot;:&quot;8c90a04c-678e-33d4-af04-0e8ff1aaf952&quot;,&quot;title&quot;:&quot;Biogas Production from Organic Wastes: Integrating Concepts of Circular Economy&quot;,&quot;author&quot;:[{&quot;family&quot;:&quot;Ellacuriaga&quot;,&quot;given&quot;:&quot;Marcos&quot;,&quot;parse-names&quot;:false,&quot;dropping-particle&quot;:&quot;&quot;,&quot;non-dropping-particle&quot;:&quot;&quot;},{&quot;family&quot;:&quot;García-Cascallana&quot;,&quot;given&quot;:&quot;José&quot;,&quot;parse-names&quot;:false,&quot;dropping-particle&quot;:&quot;&quot;,&quot;non-dropping-particle&quot;:&quot;&quot;},{&quot;family&quot;:&quot;Gómez&quot;,&quot;given&quot;:&quot;Xiomar&quot;,&quot;parse-names&quot;:false,&quot;dropping-particle&quot;:&quot;&quot;,&quot;non-dropping-particle&quot;:&quot;&quot;}],&quot;container-title&quot;:&quot;Fuels&quot;,&quot;DOI&quot;:&quot;10.3390/fuels2020009&quot;,&quot;ISSN&quot;:&quot;2673-3994&quot;,&quot;issued&quot;:{&quot;date-parts&quot;:[[2021,4,29]]},&quot;page&quot;:&quot;144-167&quot;,&quot;abstract&quot;:&quot;&lt;p&gt;Anaerobic digestion is traditionally used for treating organic materials. This allows the valorization of biogas and recycling of nutrients thanks to the land application of digestates. However, although this technology offers a multitude of advantages, it is still far from playing a relevant role in the energy market and from having significant participation in decarbonizing the economy. Biogas can be submitted to upgrading processes to reach methane content close to that of natural gas and therefore be compatible with many of its industrial applications. However, the high installation and operating costs of these treatment plants are the main constraints for the application of this technology in many countries. There is an urgent need of increasing reactor productivity, biogas yields, and operating at greater throughput without compromising digestion stability. Working at organic solid contents greater than 20% and enhancing hydrolysis and biogas yields to allow retention times to be around 15 days would lead to a significant decrease in reactor volume and therefore in initial capital investments. Anaerobic digestion should be considered as one of the key components in a new economy model characterized by an increase in the degree of circularity. The present manuscript reviews the digestion process analyzing the main parameters associated with digestion performance. The novelty of this manuscript is based on the link established between operating reactor conditions, optimizing treatment capacity, and reducing operating costs that would lead to unlocking the potential of biogas to promote bioenergy production, sustainable agronomic practices, and the integration of this technology into the energy grid.&lt;/p&gt;&quot;,&quot;issue&quot;:&quot;2&quot;,&quot;volume&quot;:&quot;2&quot;,&quot;container-title-short&quot;:&quot;&quot;},&quot;isTemporary&quot;:false},{&quot;id&quot;:&quot;f96c61f7-bbbc-3ccc-81a2-405392f92c7b&quot;,&quot;itemData&quot;:{&quot;type&quot;:&quot;article-journal&quot;,&quot;id&quot;:&quot;f96c61f7-bbbc-3ccc-81a2-405392f92c7b&quot;,&quot;title&quot;:&quot;Crop–livestock-integrated farming system: a strategy to achieve synergy between agricultural production, nutritional security, and environmental sustainability&quot;,&quot;author&quot;:[{&quot;family&quot;:&quot;Shanmugam&quot;,&quot;given&quot;:&quot;P M&quot;,&quot;parse-names&quot;:false,&quot;dropping-particle&quot;:&quot;&quot;,&quot;non-dropping-particle&quot;:&quot;&quot;},{&quot;family&quot;:&quot;Sangeetha&quot;,&quot;given&quot;:&quot;S P&quot;,&quot;parse-names&quot;:false,&quot;dropping-particle&quot;:&quot;&quot;,&quot;non-dropping-particle&quot;:&quot;&quot;},{&quot;family&quot;:&quot;Prabu&quot;,&quot;given&quot;:&quot;P C&quot;,&quot;parse-names&quot;:false,&quot;dropping-particle&quot;:&quot;&quot;,&quot;non-dropping-particle&quot;:&quot;&quot;},{&quot;family&quot;:&quot;Varshini&quot;,&quot;given&quot;:&quot;S&quot;,&quot;parse-names&quot;:false,&quot;dropping-particle&quot;:&quot;V&quot;,&quot;non-dropping-particle&quot;:&quot;&quot;},{&quot;family&quot;:&quot;Renukadevi&quot;,&quot;given&quot;:&quot;A&quot;,&quot;parse-names&quot;:false,&quot;dropping-particle&quot;:&quot;&quot;,&quot;non-dropping-particle&quot;:&quot;&quot;},{&quot;family&quot;:&quot;Ravisankar&quot;,&quot;given&quot;:&quot;N&quot;,&quot;parse-names&quot;:false,&quot;dropping-particle&quot;:&quot;&quot;,&quot;non-dropping-particle&quot;:&quot;&quot;},{&quot;family&quot;:&quot;Parasuraman&quot;,&quot;given&quot;:&quot;P&quot;,&quot;parse-names&quot;:false,&quot;dropping-particle&quot;:&quot;&quot;,&quot;non-dropping-particle&quot;:&quot;&quot;},{&quot;family&quot;:&quot;Parthipan&quot;,&quot;given&quot;:&quot;T&quot;,&quot;parse-names&quot;:false,&quot;dropping-particle&quot;:&quot;&quot;,&quot;non-dropping-particle&quot;:&quot;&quot;},{&quot;family&quot;:&quot;Satheeshkumar&quot;,&quot;given&quot;:&quot;N&quot;,&quot;parse-names&quot;:false,&quot;dropping-particle&quot;:&quot;&quot;,&quot;non-dropping-particle&quot;:&quot;&quot;},{&quot;family&quot;:&quot;Natarajan&quot;,&quot;given&quot;:&quot;S K&quot;,&quot;parse-names&quot;:false,&quot;dropping-particle&quot;:&quot;&quot;,&quot;non-dropping-particle&quot;:&quot;&quot;},{&quot;family&quot;:&quot;Gopi&quot;,&quot;given&quot;:&quot;Marappan&quot;,&quot;parse-names&quot;:false,&quot;dropping-particle&quot;:&quot;&quot;,&quot;non-dropping-particle&quot;:&quot;&quot;}],&quot;container-title&quot;:&quot;Frontiers in Sustainable Food Systems&quot;,&quot;container-title-short&quot;:&quot;Front. Sustain. Food Syst.&quot;,&quot;ISSN&quot;:&quot;2571-581X&quot;,&quot;URL&quot;:&quot;https://www.frontiersin.org/journals/sustainable-food-systems/articles/10.3389/fsufs.2024.1338299&quot;,&quot;issued&quot;:{&quot;date-parts&quot;:[[2024]]},&quot;abstract&quot;:&quot;Climate change, nutritional security, land shrinkage and increasing human population are the most concerning factors in agriculture and an further complicated by deteriorating soil health.  Among several ways to address these issues, the most prominent and cost-effective means is to adopt Integrated Farming System (IFS). Integrating farming system with livestock enables a way to increase economic yield per unit area per unit time for farmers under small and marginal category. This system effectively utilizes the waste materials by recycling them via linking appropriate components, thereby minimizing the pollution caused to the environment. Further integrating livestock components with crops, production of eggs, meat and milk leads to nutritional security and stable farmer’s income generation. So, there is dire need to develop an eco-friendly, ecologically safe and economically profitable IFS model.\nMethods:\nAn experiment was conducted to develop crop–livestock based integrated farming system model for the benefit of irrigated upland farmers of semi-arid tropics for increasing productivity, farm income, employment generation and food and nutritional security through efficient utilization of resources in the farming system. \nResults and discussion:\nThe IFS model with components viz., crop (0.85 ha) + horticulture (0.10 ha) + 2 cattles along with 2 calves in dairy (50 m2) + 12 female goat and one male goat (50 m2) + 150 numbers of poultry birds (50 m2) + vermicompost (50 m2) + kitchen garden (0.02 ha) + boundary planting + supporting activities (0.01 ha) in one- hectare area. The model recorded higher total MEY (162.31 t), gross return ( 6,89,773), net return ( 3,17,765), employment generation (475 man days). Further negative emission of -15118 CO2-e (kg) greenhouse gas was recorded under this model. The study conclusively reveals that integration crop, horticulture, dairy, goat, poultry, vermicompost production, kitchen garden and boundary planting model increases the net returns, B:C ratio besides employment generation, nutritional security and livelihoods of small and marginal farmers.&quot;,&quot;volume&quot;:&quot;Volume 8 - 2024&quot;},&quot;isTemporary&quot;:false}]},{&quot;citationID&quot;:&quot;MENDELEY_CITATION_df1db603-ea7b-47f4-9e53-f1be4dae2b80&quot;,&quot;properties&quot;:{&quot;noteIndex&quot;:0},&quot;isEdited&quot;:false,&quot;manualOverride&quot;:{&quot;isManuallyOverridden&quot;:false,&quot;citeprocText&quot;:&quot;[61,62]&quot;,&quot;manualOverrideText&quot;:&quot;&quot;},&quot;citationTag&quot;:&quot;MENDELEY_CITATION_v3_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&quot;,&quot;citationItems&quot;:[{&quot;id&quot;:&quot;cb01d69e-d5ed-37ab-bde3-83803da3ded3&quot;,&quot;itemData&quot;:{&quot;type&quot;:&quot;article-journal&quot;,&quot;id&quot;:&quot;cb01d69e-d5ed-37ab-bde3-83803da3ded3&quot;,&quot;title&quot;:&quot;Farmers’ resilience to climate change through the circular economy and sustainable agriculture: a review from developed and developing countries&quot;,&quot;author&quot;:[{&quot;family&quot;:&quot;Hilmi&quot;,&quot;given&quot;:&quot;Yahya Shafiyuddin&quot;,&quot;parse-names&quot;:false,&quot;dropping-particle&quot;:&quot;&quot;,&quot;non-dropping-particle&quot;:&quot;&quot;},{&quot;family&quot;:&quot;Tóth&quot;,&quot;given&quot;:&quot;József&quot;,&quot;parse-names&quot;:false,&quot;dropping-particle&quot;:&quot;&quot;,&quot;non-dropping-particle&quot;:&quot;&quot;},{&quot;family&quot;:&quot;Gabnai&quot;,&quot;given&quot;:&quot;Zoltán&quot;,&quot;parse-names&quot;:false,&quot;dropping-particle&quot;:&quot;&quot;,&quot;non-dropping-particle&quot;:&quot;&quot;},{&quot;family&quot;:&quot;Király&quot;,&quot;given&quot;:&quot;Gábor&quot;,&quot;parse-names&quot;:false,&quot;dropping-particle&quot;:&quot;&quot;,&quot;non-dropping-particle&quot;:&quot;&quot;},{&quot;family&quot;:&quot;Temesi&quot;,&quot;given&quot;:&quot;Ágoston&quot;,&quot;parse-names&quot;:false,&quot;dropping-particle&quot;:&quot;&quot;,&quot;non-dropping-particle&quot;:&quot;&quot;}],&quot;container-title&quot;:&quot;Renewable Agriculture and Food Systems&quot;,&quot;DOI&quot;:&quot;DOI: 10.1017/S1742170524000097&quot;,&quot;ISSN&quot;:&quot;1742-1705&quot;,&quot;URL&quot;:&quot;https://www.cambridge.org/core/product/B1AF3807BD11FEA1F3A99F54CF284D8F&quot;,&quot;issued&quot;:{&quot;date-parts&quot;:[[2024]]},&quot;page&quot;:&quot;e15&quot;,&quot;abstract&quot;:&quot;Farmers struggle to combat uncertain climate issues while encountering pressure on conventional farming practices that lead to carbon emissions, water and soil pollution, and other environmental harms. A growing body of literature investigated circular economy and sustainable practices to support environmental-friendly agriculture activities while providing opportunities for farmers to improve their farm income. Therefore, a study synthesizing previous literature while identifying actual policy to boost farmers’ implementation of sustainable agriculture is worthwhile. Using the Systematic Literature Review analysis, this paper aims to identify farmers’ views on climate change adaptation and mitigation, challenges in implementing circular economy and sustainable practices, and policies to support farmers’ transition toward sustainable agriculture in developed and developing countries. We found that (1) farmers’ awareness of climate change, knowledge and skills are prominent for adapting and mitigating climate change in both types of countries, (2) farmland size, risks of income loss, and training and extension services influenced farmers’ adaptation and mitigation strategies for climate change in developing countries, (3) farmers in both types of countries experienced uncertainty in economic profits and legislative issues when adopting sustainable practices, while farmers in developing countries issued significant up-front expenses to acquire technology to adopt sustainable practices, (4) financial access and incentives through policy can be valuable to develop sustainable livelihoods, especially for farm households.&quot;,&quot;edition&quot;:&quot;2024/05/09&quot;,&quot;publisher&quot;:&quot;Cambridge University Press&quot;,&quot;volume&quot;:&quot;39&quot;,&quot;container-title-short&quot;:&quot;&quot;},&quot;isTemporary&quot;:false},{&quot;id&quot;:&quot;1f868788-98c5-34c7-8994-18c232757801&quot;,&quot;itemData&quot;:{&quot;type&quot;:&quot;article-journal&quot;,&quot;id&quot;:&quot;1f868788-98c5-34c7-8994-18c232757801&quot;,&quot;title&quot;:&quot;Circular Agriculture Models: A Systematic Review of Academic Contributions&quot;,&quot;author&quot;:[{&quot;family&quot;:&quot;Guerrero-Villegas&quot;,&quot;given&quot;:&quot;Wilma&quot;,&quot;parse-names&quot;:false,&quot;dropping-particle&quot;:&quot;&quot;,&quot;non-dropping-particle&quot;:&quot;&quot;},{&quot;family&quot;:&quot;Rosero-Rosero&quot;,&quot;given&quot;:&quot;Maribel&quot;,&quot;parse-names&quot;:false,&quot;dropping-particle&quot;:&quot;&quot;,&quot;non-dropping-particle&quot;:&quot;&quot;},{&quot;family&quot;:&quot;Layana-Bajana&quot;,&quot;given&quot;:&quot;Eleonora-Melissa&quot;,&quot;parse-names&quot;:false,&quot;dropping-particle&quot;:&quot;&quot;,&quot;non-dropping-particle&quot;:&quot;&quot;},{&quot;family&quot;:&quot;Villares-Villafuerte&quot;,&quot;given&quot;:&quot;Héctor&quot;,&quot;parse-names&quot;:false,&quot;dropping-particle&quot;:&quot;&quot;,&quot;non-dropping-particle&quot;:&quot;&quot;}],&quot;container-title&quot;:&quot;Sustainability&quot;,&quot;container-title-short&quot;:&quot;Sustainability&quot;,&quot;DOI&quot;:&quot;10.3390/su17157146&quot;,&quot;ISSN&quot;:&quot;2071-1050&quot;,&quot;issued&quot;:{&quot;date-parts&quot;:[[2025,8,7]]},&quot;page&quot;:&quot;7146&quot;,&quot;abstract&quot;:&quot;&lt;p&gt;This study contributes to scientific theory by analyzing the models proposed within the framework of circular agriculture to determine how the three dimensions of sustainability—environmental, economic, and social—are integrated into their implementation. A systematic review was conducted on articles published between 2016 and 2025, indexed in the Scopus and Web of Science databases, as well as the relevant grey literature. The methodology employed an extensive content analysis designed to minimize bias, applying filters related to specific knowledge areas to delimitate the search scope and enhance the precision of the research. The findings reveal that the research on circular agriculture models is predominantly grounded in the principles of the circular economy and its associated indicators. Moreover, these models tend to focus on environmental metrics, often neglecting a comprehensive exploration of the social and economic dimensions of sustainable development. It can be concluded that a significant gap persists in the literature regarding the circularity of agriculture and its socio-economic impacts and the role of regulatory frameworks, aspects that future research must address in order to achieve sustainability in circular agriculture.&lt;/p&gt;&quot;,&quot;issue&quot;:&quot;15&quot;,&quot;volume&quot;:&quot;17&quot;},&quot;isTemporary&quot;:false}]},{&quot;citationID&quot;:&quot;MENDELEY_CITATION_ecdac67d-8b68-4b67-8355-30dfd27e1dfe&quot;,&quot;properties&quot;:{&quot;noteIndex&quot;:0},&quot;isEdited&quot;:false,&quot;manualOverride&quot;:{&quot;isManuallyOverridden&quot;:false,&quot;citeprocText&quot;:&quot;[62]&quot;,&quot;manualOverrideText&quot;:&quot;&quot;},&quot;citationTag&quot;:&quot;MENDELEY_CITATION_v3_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&quot;,&quot;citationItems&quot;:[{&quot;id&quot;:&quot;1f868788-98c5-34c7-8994-18c232757801&quot;,&quot;itemData&quot;:{&quot;type&quot;:&quot;article-journal&quot;,&quot;id&quot;:&quot;1f868788-98c5-34c7-8994-18c232757801&quot;,&quot;title&quot;:&quot;Circular Agriculture Models: A Systematic Review of Academic Contributions&quot;,&quot;author&quot;:[{&quot;family&quot;:&quot;Guerrero-Villegas&quot;,&quot;given&quot;:&quot;Wilma&quot;,&quot;parse-names&quot;:false,&quot;dropping-particle&quot;:&quot;&quot;,&quot;non-dropping-particle&quot;:&quot;&quot;},{&quot;family&quot;:&quot;Rosero-Rosero&quot;,&quot;given&quot;:&quot;Maribel&quot;,&quot;parse-names&quot;:false,&quot;dropping-particle&quot;:&quot;&quot;,&quot;non-dropping-particle&quot;:&quot;&quot;},{&quot;family&quot;:&quot;Layana-Bajana&quot;,&quot;given&quot;:&quot;Eleonora-Melissa&quot;,&quot;parse-names&quot;:false,&quot;dropping-particle&quot;:&quot;&quot;,&quot;non-dropping-particle&quot;:&quot;&quot;},{&quot;family&quot;:&quot;Villares-Villafuerte&quot;,&quot;given&quot;:&quot;Héctor&quot;,&quot;parse-names&quot;:false,&quot;dropping-particle&quot;:&quot;&quot;,&quot;non-dropping-particle&quot;:&quot;&quot;}],&quot;container-title&quot;:&quot;Sustainability&quot;,&quot;container-title-short&quot;:&quot;Sustainability&quot;,&quot;DOI&quot;:&quot;10.3390/su17157146&quot;,&quot;ISSN&quot;:&quot;2071-1050&quot;,&quot;issued&quot;:{&quot;date-parts&quot;:[[2025,8,7]]},&quot;page&quot;:&quot;7146&quot;,&quot;abstract&quot;:&quot;&lt;p&gt;This study contributes to scientific theory by analyzing the models proposed within the framework of circular agriculture to determine how the three dimensions of sustainability—environmental, economic, and social—are integrated into their implementation. A systematic review was conducted on articles published between 2016 and 2025, indexed in the Scopus and Web of Science databases, as well as the relevant grey literature. The methodology employed an extensive content analysis designed to minimize bias, applying filters related to specific knowledge areas to delimitate the search scope and enhance the precision of the research. The findings reveal that the research on circular agriculture models is predominantly grounded in the principles of the circular economy and its associated indicators. Moreover, these models tend to focus on environmental metrics, often neglecting a comprehensive exploration of the social and economic dimensions of sustainable development. It can be concluded that a significant gap persists in the literature regarding the circularity of agriculture and its socio-economic impacts and the role of regulatory frameworks, aspects that future research must address in order to achieve sustainability in circular agriculture.&lt;/p&gt;&quot;,&quot;issue&quot;:&quot;15&quot;,&quot;volume&quot;:&quot;17&quot;},&quot;isTemporary&quot;:false}]},{&quot;citationID&quot;:&quot;MENDELEY_CITATION_ff33cf1f-4f4e-4f5a-a4b3-c5c4c90dd7bf&quot;,&quot;properties&quot;:{&quot;noteIndex&quot;:0},&quot;isEdited&quot;:false,&quot;manualOverride&quot;:{&quot;isManuallyOverridden&quot;:false,&quot;citeprocText&quot;:&quot;[61,62]&quot;,&quot;manualOverrideText&quot;:&quot;&quot;},&quot;citationTag&quot;:&quot;MENDELEY_CITATION_v3_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&quot;,&quot;citationItems&quot;:[{&quot;id&quot;:&quot;cb01d69e-d5ed-37ab-bde3-83803da3ded3&quot;,&quot;itemData&quot;:{&quot;type&quot;:&quot;article-journal&quot;,&quot;id&quot;:&quot;cb01d69e-d5ed-37ab-bde3-83803da3ded3&quot;,&quot;title&quot;:&quot;Farmers’ resilience to climate change through the circular economy and sustainable agriculture: a review from developed and developing countries&quot;,&quot;author&quot;:[{&quot;family&quot;:&quot;Hilmi&quot;,&quot;given&quot;:&quot;Yahya Shafiyuddin&quot;,&quot;parse-names&quot;:false,&quot;dropping-particle&quot;:&quot;&quot;,&quot;non-dropping-particle&quot;:&quot;&quot;},{&quot;family&quot;:&quot;Tóth&quot;,&quot;given&quot;:&quot;József&quot;,&quot;parse-names&quot;:false,&quot;dropping-particle&quot;:&quot;&quot;,&quot;non-dropping-particle&quot;:&quot;&quot;},{&quot;family&quot;:&quot;Gabnai&quot;,&quot;given&quot;:&quot;Zoltán&quot;,&quot;parse-names&quot;:false,&quot;dropping-particle&quot;:&quot;&quot;,&quot;non-dropping-particle&quot;:&quot;&quot;},{&quot;family&quot;:&quot;Király&quot;,&quot;given&quot;:&quot;Gábor&quot;,&quot;parse-names&quot;:false,&quot;dropping-particle&quot;:&quot;&quot;,&quot;non-dropping-particle&quot;:&quot;&quot;},{&quot;family&quot;:&quot;Temesi&quot;,&quot;given&quot;:&quot;Ágoston&quot;,&quot;parse-names&quot;:false,&quot;dropping-particle&quot;:&quot;&quot;,&quot;non-dropping-particle&quot;:&quot;&quot;}],&quot;container-title&quot;:&quot;Renewable Agriculture and Food Systems&quot;,&quot;DOI&quot;:&quot;DOI: 10.1017/S1742170524000097&quot;,&quot;ISSN&quot;:&quot;1742-1705&quot;,&quot;URL&quot;:&quot;https://www.cambridge.org/core/product/B1AF3807BD11FEA1F3A99F54CF284D8F&quot;,&quot;issued&quot;:{&quot;date-parts&quot;:[[2024]]},&quot;page&quot;:&quot;e15&quot;,&quot;abstract&quot;:&quot;Farmers struggle to combat uncertain climate issues while encountering pressure on conventional farming practices that lead to carbon emissions, water and soil pollution, and other environmental harms. A growing body of literature investigated circular economy and sustainable practices to support environmental-friendly agriculture activities while providing opportunities for farmers to improve their farm income. Therefore, a study synthesizing previous literature while identifying actual policy to boost farmers’ implementation of sustainable agriculture is worthwhile. Using the Systematic Literature Review analysis, this paper aims to identify farmers’ views on climate change adaptation and mitigation, challenges in implementing circular economy and sustainable practices, and policies to support farmers’ transition toward sustainable agriculture in developed and developing countries. We found that (1) farmers’ awareness of climate change, knowledge and skills are prominent for adapting and mitigating climate change in both types of countries, (2) farmland size, risks of income loss, and training and extension services influenced farmers’ adaptation and mitigation strategies for climate change in developing countries, (3) farmers in both types of countries experienced uncertainty in economic profits and legislative issues when adopting sustainable practices, while farmers in developing countries issued significant up-front expenses to acquire technology to adopt sustainable practices, (4) financial access and incentives through policy can be valuable to develop sustainable livelihoods, especially for farm households.&quot;,&quot;edition&quot;:&quot;2024/05/09&quot;,&quot;publisher&quot;:&quot;Cambridge University Press&quot;,&quot;volume&quot;:&quot;39&quot;,&quot;container-title-short&quot;:&quot;&quot;},&quot;isTemporary&quot;:false},{&quot;id&quot;:&quot;1f868788-98c5-34c7-8994-18c232757801&quot;,&quot;itemData&quot;:{&quot;type&quot;:&quot;article-journal&quot;,&quot;id&quot;:&quot;1f868788-98c5-34c7-8994-18c232757801&quot;,&quot;title&quot;:&quot;Circular Agriculture Models: A Systematic Review of Academic Contributions&quot;,&quot;author&quot;:[{&quot;family&quot;:&quot;Guerrero-Villegas&quot;,&quot;given&quot;:&quot;Wilma&quot;,&quot;parse-names&quot;:false,&quot;dropping-particle&quot;:&quot;&quot;,&quot;non-dropping-particle&quot;:&quot;&quot;},{&quot;family&quot;:&quot;Rosero-Rosero&quot;,&quot;given&quot;:&quot;Maribel&quot;,&quot;parse-names&quot;:false,&quot;dropping-particle&quot;:&quot;&quot;,&quot;non-dropping-particle&quot;:&quot;&quot;},{&quot;family&quot;:&quot;Layana-Bajana&quot;,&quot;given&quot;:&quot;Eleonora-Melissa&quot;,&quot;parse-names&quot;:false,&quot;dropping-particle&quot;:&quot;&quot;,&quot;non-dropping-particle&quot;:&quot;&quot;},{&quot;family&quot;:&quot;Villares-Villafuerte&quot;,&quot;given&quot;:&quot;Héctor&quot;,&quot;parse-names&quot;:false,&quot;dropping-particle&quot;:&quot;&quot;,&quot;non-dropping-particle&quot;:&quot;&quot;}],&quot;container-title&quot;:&quot;Sustainability&quot;,&quot;container-title-short&quot;:&quot;Sustainability&quot;,&quot;DOI&quot;:&quot;10.3390/su17157146&quot;,&quot;ISSN&quot;:&quot;2071-1050&quot;,&quot;issued&quot;:{&quot;date-parts&quot;:[[2025,8,7]]},&quot;page&quot;:&quot;7146&quot;,&quot;abstract&quot;:&quot;&lt;p&gt;This study contributes to scientific theory by analyzing the models proposed within the framework of circular agriculture to determine how the three dimensions of sustainability—environmental, economic, and social—are integrated into their implementation. A systematic review was conducted on articles published between 2016 and 2025, indexed in the Scopus and Web of Science databases, as well as the relevant grey literature. The methodology employed an extensive content analysis designed to minimize bias, applying filters related to specific knowledge areas to delimitate the search scope and enhance the precision of the research. The findings reveal that the research on circular agriculture models is predominantly grounded in the principles of the circular economy and its associated indicators. Moreover, these models tend to focus on environmental metrics, often neglecting a comprehensive exploration of the social and economic dimensions of sustainable development. It can be concluded that a significant gap persists in the literature regarding the circularity of agriculture and its socio-economic impacts and the role of regulatory frameworks, aspects that future research must address in order to achieve sustainability in circular agriculture.&lt;/p&gt;&quot;,&quot;issue&quot;:&quot;15&quot;,&quot;volume&quot;:&quot;17&quot;},&quot;isTemporary&quot;:false}]},{&quot;citationID&quot;:&quot;MENDELEY_CITATION_5d0ec71e-96d2-41b4-b464-4cca061263a0&quot;,&quot;properties&quot;:{&quot;noteIndex&quot;:0},&quot;isEdited&quot;:false,&quot;manualOverride&quot;:{&quot;isManuallyOverridden&quot;:false,&quot;citeprocText&quot;:&quot;[63]&quot;,&quot;manualOverrideText&quot;:&quot;&quot;},&quot;citationTag&quot;:&quot;MENDELEY_CITATION_v3_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&quot;,&quot;citationItems&quot;:[{&quot;id&quot;:&quot;4f220b87-b9ae-3393-95e2-c0be04c6291c&quot;,&quot;itemData&quot;:{&quot;type&quot;:&quot;article-journal&quot;,&quot;id&quot;:&quot;4f220b87-b9ae-3393-95e2-c0be04c6291c&quot;,&quot;title&quot;:&quot;Achieving the nutrient reduction objective of the Farm to Fork Strategy. An assessment of CAP subsidies for precision fertilization and sustainable agricultural practices in Germany&quot;,&quot;author&quot;:[{&quot;family&quot;:&quot;Heyl&quot;,&quot;given&quot;:&quot;Katharine&quot;,&quot;parse-names&quot;:false,&quot;dropping-particle&quot;:&quot;&quot;,&quot;non-dropping-particle&quot;:&quot;&quot;},{&quot;family&quot;:&quot;Ekardt&quot;,&quot;given&quot;:&quot;Felix&quot;,&quot;parse-names&quot;:false,&quot;dropping-particle&quot;:&quot;&quot;,&quot;non-dropping-particle&quot;:&quot;&quot;},{&quot;family&quot;:&quot;Roos&quot;,&quot;given&quot;:&quot;Paula&quot;,&quot;parse-names&quot;:false,&quot;dropping-particle&quot;:&quot;&quot;,&quot;non-dropping-particle&quot;:&quot;&quot;},{&quot;family&quot;:&quot;Garske&quot;,&quot;given&quot;:&quot;Beatrice&quot;,&quot;parse-names&quot;:false,&quot;dropping-particle&quot;:&quot;&quot;,&quot;non-dropping-particle&quot;:&quot;&quot;}],&quot;container-title&quot;:&quot;Frontiers in Sustainable Food Systems&quot;,&quot;container-title-short&quot;:&quot;Front. Sustain. Food Syst.&quot;,&quot;ISSN&quot;:&quot;2571-581X&quot;,&quot;URL&quot;:&quot;https://www.frontiersin.org/journals/sustainable-food-systems/articles/10.3389/fsufs.2023.1088640&quot;,&quot;issued&quot;:{&quot;date-parts&quot;:[[2023]]},&quot;abstract&quot;:&quot;The Farm to Fork Strategy of the EU aims at sustainable food systems. One objective of the Strategy is to reduce nutrient losses by at least 50 % resulting in at least 20 % less fertilizer use by 2030. To this end, Member States are expected to extend digital precision fertilization and sustainable agricultural practices through the Common Agricultural Policy. Before this background, this article applies a qualitative governance analysis which aims to assess the extent to which the measures proposed by the Farm to Fork Strategy, i.e., digital precision fertilization and sustainable agricultural practices, contribute to the nutrient objective of the Farm to Fork Strategy. The article analyses how these measures are implemented through the Common Agricultural Policy in Germany and Saxony. Results show that the nutrient objective of the Farm to Fork Strategy itself offers shortcomings. Germany offers some, yet overall limited, support for sustainable agricultural practices and digital precision fertilization. Hence, the Common Agricultural Policy will to a limited extend only contribute to the objective of the Strategy. The results furthermore highlight some general shortcomings of digitalization as sustainability strategy in the agricultural sector including typical governance issues (rebound and enforcement problems), and point to the advantages of quantity-based policy instruments.&quot;,&quot;volume&quot;:&quot;Volume 7 - 2023&quot;},&quot;isTemporary&quot;:false,&quot;suppress-author&quot;:false,&quot;composite&quot;:false,&quot;author-only&quot;:false}]},{&quot;citationID&quot;:&quot;MENDELEY_CITATION_9606ccbe-58b5-41f5-896f-c1919ae1529b&quot;,&quot;properties&quot;:{&quot;noteIndex&quot;:0},&quot;isEdited&quot;:false,&quot;manualOverride&quot;:{&quot;isManuallyOverridden&quot;:false,&quot;citeprocText&quot;:&quot;[63,64]&quot;,&quot;manualOverrideText&quot;:&quot;&quot;},&quot;citationTag&quot;:&quot;MENDELEY_CITATION_v3_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&quot;,&quot;citationItems&quot;:[{&quot;id&quot;:&quot;4f220b87-b9ae-3393-95e2-c0be04c6291c&quot;,&quot;itemData&quot;:{&quot;type&quot;:&quot;article-journal&quot;,&quot;id&quot;:&quot;4f220b87-b9ae-3393-95e2-c0be04c6291c&quot;,&quot;title&quot;:&quot;Achieving the nutrient reduction objective of the Farm to Fork Strategy. An assessment of CAP subsidies for precision fertilization and sustainable agricultural practices in Germany&quot;,&quot;author&quot;:[{&quot;family&quot;:&quot;Heyl&quot;,&quot;given&quot;:&quot;Katharine&quot;,&quot;parse-names&quot;:false,&quot;dropping-particle&quot;:&quot;&quot;,&quot;non-dropping-particle&quot;:&quot;&quot;},{&quot;family&quot;:&quot;Ekardt&quot;,&quot;given&quot;:&quot;Felix&quot;,&quot;parse-names&quot;:false,&quot;dropping-particle&quot;:&quot;&quot;,&quot;non-dropping-particle&quot;:&quot;&quot;},{&quot;family&quot;:&quot;Roos&quot;,&quot;given&quot;:&quot;Paula&quot;,&quot;parse-names&quot;:false,&quot;dropping-particle&quot;:&quot;&quot;,&quot;non-dropping-particle&quot;:&quot;&quot;},{&quot;family&quot;:&quot;Garske&quot;,&quot;given&quot;:&quot;Beatrice&quot;,&quot;parse-names&quot;:false,&quot;dropping-particle&quot;:&quot;&quot;,&quot;non-dropping-particle&quot;:&quot;&quot;}],&quot;container-title&quot;:&quot;Frontiers in Sustainable Food Systems&quot;,&quot;container-title-short&quot;:&quot;Front. Sustain. Food Syst.&quot;,&quot;ISSN&quot;:&quot;2571-581X&quot;,&quot;URL&quot;:&quot;https://www.frontiersin.org/journals/sustainable-food-systems/articles/10.3389/fsufs.2023.1088640&quot;,&quot;issued&quot;:{&quot;date-parts&quot;:[[2023]]},&quot;abstract&quot;:&quot;The Farm to Fork Strategy of the EU aims at sustainable food systems. One objective of the Strategy is to reduce nutrient losses by at least 50 % resulting in at least 20 % less fertilizer use by 2030. To this end, Member States are expected to extend digital precision fertilization and sustainable agricultural practices through the Common Agricultural Policy. Before this background, this article applies a qualitative governance analysis which aims to assess the extent to which the measures proposed by the Farm to Fork Strategy, i.e., digital precision fertilization and sustainable agricultural practices, contribute to the nutrient objective of the Farm to Fork Strategy. The article analyses how these measures are implemented through the Common Agricultural Policy in Germany and Saxony. Results show that the nutrient objective of the Farm to Fork Strategy itself offers shortcomings. Germany offers some, yet overall limited, support for sustainable agricultural practices and digital precision fertilization. Hence, the Common Agricultural Policy will to a limited extend only contribute to the objective of the Strategy. The results furthermore highlight some general shortcomings of digitalization as sustainability strategy in the agricultural sector including typical governance issues (rebound and enforcement problems), and point to the advantages of quantity-based policy instruments.&quot;,&quot;volume&quot;:&quot;Volume 7 - 2023&quot;},&quot;isTemporary&quot;:false},{&quot;id&quot;:&quot;57945b00-a12a-37a7-af6e-c9a0bfbe1344&quot;,&quot;itemData&quot;:{&quot;type&quot;:&quot;article-journal&quot;,&quot;id&quot;:&quot;57945b00-a12a-37a7-af6e-c9a0bfbe1344&quot;,&quot;title&quot;:&quot;Determining the transformative potential of circular agriculture initiatives&quot;,&quot;author&quot;:[{&quot;family&quot;:&quot;Silvius&quot;,&quot;given&quot;:&quot;Jelle&quot;,&quot;parse-names&quot;:false,&quot;dropping-particle&quot;:&quot;&quot;,&quot;non-dropping-particle&quot;:&quot;&quot;},{&quot;family&quot;:&quot;Hoogstra&quot;,&quot;given&quot;:&quot;Anne G&quot;,&quot;parse-names&quot;:false,&quot;dropping-particle&quot;:&quot;&quot;,&quot;non-dropping-particle&quot;:&quot;&quot;},{&quot;family&quot;:&quot;Candel&quot;,&quot;given&quot;:&quot;Jeroen J L&quot;,&quot;parse-names&quot;:false,&quot;dropping-particle&quot;:&quot;&quot;,&quot;non-dropping-particle&quot;:&quot;&quot;},{&quot;family&quot;:&quot;Olde&quot;,&quot;given&quot;:&quot;Evelien M&quot;,&quot;parse-names&quot;:false,&quot;dropping-particle&quot;:&quot;&quot;,&quot;non-dropping-particle&quot;:&quot;de&quot;},{&quot;family&quot;:&quot;Boer&quot;,&quot;given&quot;:&quot;Imke J M&quot;,&quot;parse-names&quot;:false,&quot;dropping-particle&quot;:&quot;&quot;,&quot;non-dropping-particle&quot;:&quot;de&quot;},{&quot;family&quot;:&quot;Termeer&quot;,&quot;given&quot;:&quot;Catrien J A M&quot;,&quot;parse-names&quot;:false,&quot;dropping-particle&quot;:&quot;&quot;,&quot;non-dropping-particle&quot;:&quot;&quot;}],&quot;container-title&quot;:&quot;Ambio&quot;,&quot;container-title-short&quot;:&quot;Ambio&quot;,&quot;DOI&quot;:&quot;10.1007/s13280-023-01894-5&quot;,&quot;ISSN&quot;:&quot;1654-7209&quot;,&quot;URL&quot;:&quot;https://doi.org/10.1007/s13280-023-01894-5&quot;,&quot;issued&quot;:{&quot;date-parts&quot;:[[2023]]},&quot;page&quot;:&quot;1968-1980&quot;,&quot;abstract&quot;:&quot;Policymakers and scientists regard emerging circular initiatives as levers for transformations towards more sustainable food systems. However, it remains unclear how to determine the extent to which circular initiatives have transformative potential. That is, can these initiatives foster a transformation as a result of how they currently bring circularity into practice? In the transformation literature, the characteristics of transformative initiatives are conceptualised in a generic and abstract way. To address this gap, we develop a heuristic of five characteristics for potentially transformative circular agriculture initiatives, which we illustrate with examples of existing initiatives. The heuristic builds on the ‘small wins’ and circular agriculture literature. Initiatives that hold transformative potential contribute to circular agriculture principles with outcomes that are concrete, in-depth and both technological and social in nature. Additionally, these initiatives faced barriers and overcame them. The heuristic enables policymakers, who call for circular solutions, to identify truly transformative circular initiatives.&quot;,&quot;issue&quot;:&quot;12&quot;,&quot;volume&quot;:&quot;52&quot;},&quot;isTemporary&quot;:false}]},{&quot;citationID&quot;:&quot;MENDELEY_CITATION_751500de-34fe-44f0-8e76-3103104df080&quot;,&quot;properties&quot;:{&quot;noteIndex&quot;:0},&quot;isEdited&quot;:false,&quot;manualOverride&quot;:{&quot;isManuallyOverridden&quot;:false,&quot;citeprocText&quot;:&quot;[63,65]&quot;,&quot;manualOverrideText&quot;:&quot;&quot;},&quot;citationTag&quot;:&quot;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&quot;,&quot;citationItems&quot;:[{&quot;id&quot;:&quot;4f220b87-b9ae-3393-95e2-c0be04c6291c&quot;,&quot;itemData&quot;:{&quot;type&quot;:&quot;article-journal&quot;,&quot;id&quot;:&quot;4f220b87-b9ae-3393-95e2-c0be04c6291c&quot;,&quot;title&quot;:&quot;Achieving the nutrient reduction objective of the Farm to Fork Strategy. An assessment of CAP subsidies for precision fertilization and sustainable agricultural practices in Germany&quot;,&quot;author&quot;:[{&quot;family&quot;:&quot;Heyl&quot;,&quot;given&quot;:&quot;Katharine&quot;,&quot;parse-names&quot;:false,&quot;dropping-particle&quot;:&quot;&quot;,&quot;non-dropping-particle&quot;:&quot;&quot;},{&quot;family&quot;:&quot;Ekardt&quot;,&quot;given&quot;:&quot;Felix&quot;,&quot;parse-names&quot;:false,&quot;dropping-particle&quot;:&quot;&quot;,&quot;non-dropping-particle&quot;:&quot;&quot;},{&quot;family&quot;:&quot;Roos&quot;,&quot;given&quot;:&quot;Paula&quot;,&quot;parse-names&quot;:false,&quot;dropping-particle&quot;:&quot;&quot;,&quot;non-dropping-particle&quot;:&quot;&quot;},{&quot;family&quot;:&quot;Garske&quot;,&quot;given&quot;:&quot;Beatrice&quot;,&quot;parse-names&quot;:false,&quot;dropping-particle&quot;:&quot;&quot;,&quot;non-dropping-particle&quot;:&quot;&quot;}],&quot;container-title&quot;:&quot;Frontiers in Sustainable Food Systems&quot;,&quot;container-title-short&quot;:&quot;Front. Sustain. Food Syst.&quot;,&quot;ISSN&quot;:&quot;2571-581X&quot;,&quot;URL&quot;:&quot;https://www.frontiersin.org/journals/sustainable-food-systems/articles/10.3389/fsufs.2023.1088640&quot;,&quot;issued&quot;:{&quot;date-parts&quot;:[[2023]]},&quot;abstract&quot;:&quot;The Farm to Fork Strategy of the EU aims at sustainable food systems. One objective of the Strategy is to reduce nutrient losses by at least 50 % resulting in at least 20 % less fertilizer use by 2030. To this end, Member States are expected to extend digital precision fertilization and sustainable agricultural practices through the Common Agricultural Policy. Before this background, this article applies a qualitative governance analysis which aims to assess the extent to which the measures proposed by the Farm to Fork Strategy, i.e., digital precision fertilization and sustainable agricultural practices, contribute to the nutrient objective of the Farm to Fork Strategy. The article analyses how these measures are implemented through the Common Agricultural Policy in Germany and Saxony. Results show that the nutrient objective of the Farm to Fork Strategy itself offers shortcomings. Germany offers some, yet overall limited, support for sustainable agricultural practices and digital precision fertilization. Hence, the Common Agricultural Policy will to a limited extend only contribute to the objective of the Strategy. The results furthermore highlight some general shortcomings of digitalization as sustainability strategy in the agricultural sector including typical governance issues (rebound and enforcement problems), and point to the advantages of quantity-based policy instruments.&quot;,&quot;volume&quot;:&quot;Volume 7 - 2023&quot;},&quot;isTemporary&quot;:false},{&quot;id&quot;:&quot;fab9e9a2-6e10-3e57-8f3e-87b65d80f649&quot;,&quot;itemData&quot;:{&quot;type&quot;:&quot;article-journal&quot;,&quot;id&quot;:&quot;fab9e9a2-6e10-3e57-8f3e-87b65d80f649&quot;,&quot;title&quot;:&quot;Towards sustainable food systems: developing a monitoring framework for the EU&quot;,&quot;author&quot;:[{&quot;family&quot;:&quot;Acs&quot;,&quot;given&quot;:&quot;Szvetlana&quot;,&quot;parse-names&quot;:false,&quot;dropping-particle&quot;:&quot;&quot;,&quot;non-dropping-particle&quot;:&quot;&quot;},{&quot;family&quot;:&quot;Costa Leite&quot;,&quot;given&quot;:&quot;João&quot;,&quot;parse-names&quot;:false,&quot;dropping-particle&quot;:&quot;&quot;,&quot;non-dropping-particle&quot;:&quot;&quot;},{&quot;family&quot;:&quot;Sanyé-Mengual&quot;,&quot;given&quot;:&quot;Esther&quot;,&quot;parse-names&quot;:false,&quot;dropping-particle&quot;:&quot;&quot;,&quot;non-dropping-particle&quot;:&quot;&quot;},{&quot;family&quot;:&quot;Caivano&quot;,&quot;given&quot;:&quot;Arnaldo&quot;,&quot;parse-names&quot;:false,&quot;dropping-particle&quot;:&quot;&quot;,&quot;non-dropping-particle&quot;:&quot;&quot;},{&quot;family&quot;:&quot;Catarino&quot;,&quot;given&quot;:&quot;Rui&quot;,&quot;parse-names&quot;:false,&quot;dropping-particle&quot;:&quot;&quot;,&quot;non-dropping-particle&quot;:&quot;&quot;},{&quot;family&quot;:&quot;Druon&quot;,&quot;given&quot;:&quot;Jean-Noël&quot;,&quot;parse-names&quot;:false,&quot;dropping-particle&quot;:&quot;&quot;,&quot;non-dropping-particle&quot;:&quot;&quot;},{&quot;family&quot;:&quot;Marcantonio&quot;,&quot;given&quot;:&quot;Federica&quot;,&quot;parse-names&quot;:false,&quot;dropping-particle&quot;:&quot;&quot;,&quot;non-dropping-particle&quot;:&quot;Di&quot;},{&quot;family&quot;:&quot;Jong&quot;,&quot;given&quot;:&quot;Beyhan&quot;,&quot;parse-names&quot;:false,&quot;dropping-particle&quot;:&quot;&quot;,&quot;non-dropping-particle&quot;:&quot;De&quot;},{&quot;family&quot;:&quot;Guerrero&quot;,&quot;given&quot;:&quot;Irene&quot;,&quot;parse-names&quot;:false,&quot;dropping-particle&quot;:&quot;&quot;,&quot;non-dropping-particle&quot;:&quot;&quot;},{&quot;family&quot;:&quot;Gurría&quot;,&quot;given&quot;:&quot;Patricia&quot;,&quot;parse-names&quot;:false,&quot;dropping-particle&quot;:&quot;&quot;,&quot;non-dropping-particle&quot;:&quot;&quot;},{&quot;family&quot;:&quot;M’barek&quot;,&quot;given&quot;:&quot;Robert&quot;,&quot;parse-names&quot;:false,&quot;dropping-particle&quot;:&quot;&quot;,&quot;non-dropping-particle&quot;:&quot;&quot;},{&quot;family&quot;:&quot;Panagos&quot;,&quot;given&quot;:&quot;Panos&quot;,&quot;parse-names&quot;:false,&quot;dropping-particle&quot;:&quot;&quot;,&quot;non-dropping-particle&quot;:&quot;&quot;},{&quot;family&quot;:&quot;Puerta-Piñero&quot;,&quot;given&quot;:&quot;Carolina&quot;,&quot;parse-names&quot;:false,&quot;dropping-particle&quot;:&quot;&quot;,&quot;non-dropping-particle&quot;:&quot;&quot;},{&quot;family&quot;:&quot;Tamosiunas&quot;,&quot;given&quot;:&quot;Saulius&quot;,&quot;parse-names&quot;:false,&quot;dropping-particle&quot;:&quot;&quot;,&quot;non-dropping-particle&quot;:&quot;&quot;},{&quot;family&quot;:&quot;Wollgast&quot;,&quot;given&quot;:&quot;Jan&quot;,&quot;parse-names&quot;:false,&quot;dropping-particle&quot;:&quot;&quot;,&quot;non-dropping-particle&quot;:&quot;&quot;},{&quot;family&quot;:&quot;Tóth&quot;,&quot;given&quot;:&quot;Katalin&quot;,&quot;parse-names&quot;:false,&quot;dropping-particle&quot;:&quot;&quot;,&quot;non-dropping-particle&quot;:&quot;&quot;}],&quot;container-title&quot;:&quot;Frontiers in Sustainable Food Systems&quot;,&quot;container-title-short&quot;:&quot;Front. Sustain. Food Syst.&quot;,&quot;ISSN&quot;:&quot;2571-581X&quot;,&quot;URL&quot;:&quot;https://www.frontiersin.org/journals/sustainable-food-systems/articles/10.3389/fsufs.2024.1502081&quot;,&quot;issued&quot;:{&quot;date-parts&quot;:[[2025]]},&quot;abstract&quot;:&quot;Adequate monitoring of the EU transition toward sustainable food systems can promote policy coherence and provide better evidence for informed policy making. This paper presents an initial concept and methodology for an EU food system monitoring framework, integrating a systems’ perspective and key sustainability elements relevant to the EU context. Grounded in scientific evidence and extensive dialogues among scientific experts with interdisciplinary backgrounds, we define an EU food system sustainability model that provides a conceptual framework for monitoring. This model encompasses 12 thematic areas and 37 indicator domains, synthetized through a rigorous review of existing frameworks and the assessment of nearly 250 relevant indicators via a transparent workflow and an integrated collaborative digital tool. We identify data gaps that signal challenges ahead in effective monitoring, but also opportunities for research and cooperation. To advance with an EU food system monitoring framework, it is essential to engage in participatory processes with stakeholders, ensuring an inclusive and transparent approach.&quot;,&quot;volume&quot;:&quot;Volume 8 - 2024&quot;},&quot;isTemporary&quot;:false}]},{&quot;citationID&quot;:&quot;MENDELEY_CITATION_6ce077f6-3a1e-411c-8a48-f60d337605a4&quot;,&quot;properties&quot;:{&quot;noteIndex&quot;:0},&quot;isEdited&quot;:false,&quot;manualOverride&quot;:{&quot;isManuallyOverridden&quot;:false,&quot;citeprocText&quot;:&quot;[66]&quot;,&quot;manualOverrideText&quot;:&quot;&quot;},&quot;citationTag&quot;:&quot;MENDELEY_CITATION_v3_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&quot;,&quot;citationItems&quot;:[{&quot;id&quot;:&quot;9d5ce3b2-22be-3ff7-a980-702cf2c9c5a9&quot;,&quot;itemData&quot;:{&quot;type&quot;:&quot;article-journal&quot;,&quot;id&quot;:&quot;9d5ce3b2-22be-3ff7-a980-702cf2c9c5a9&quot;,&quot;title&quot;:&quot;A critical analysis of challenges and opportunities for upcycling food waste to animal feed to reduce climate and resource burdens&quot;,&quot;author&quot;:[{&quot;family&quot;:&quot;Dou&quot;,&quot;given&quot;:&quot;Zhengxia&quot;,&quot;parse-names&quot;:false,&quot;dropping-particle&quot;:&quot;&quot;,&quot;non-dropping-particle&quot;:&quot;&quot;},{&quot;family&quot;:&quot;Dierenfeld&quot;,&quot;given&quot;:&quot;Ellen S&quot;,&quot;parse-names&quot;:false,&quot;dropping-particle&quot;:&quot;&quot;,&quot;non-dropping-particle&quot;:&quot;&quot;},{&quot;family&quot;:&quot;Wang&quot;,&quot;given&quot;:&quot;Xiaozhong&quot;,&quot;parse-names&quot;:false,&quot;dropping-particle&quot;:&quot;&quot;,&quot;non-dropping-particle&quot;:&quot;&quot;},{&quot;family&quot;:&quot;Chen&quot;,&quot;given&quot;:&quot;Xinping&quot;,&quot;parse-names&quot;:false,&quot;dropping-particle&quot;:&quot;&quot;,&quot;non-dropping-particle&quot;:&quot;&quot;},{&quot;family&quot;:&quot;Shurson&quot;,&quot;given&quot;:&quot;Gerald C&quot;,&quot;parse-names&quot;:false,&quot;dropping-particle&quot;:&quot;&quot;,&quot;non-dropping-particle&quot;:&quot;&quot;}],&quot;container-title&quot;:&quot;Resources, Conservation and Recycling&quot;,&quot;container-title-short&quot;:&quot;Resour. Conserv. Recycl.&quot;,&quot;ISSN&quot;:&quot;0921-3449&quot;,&quot;issued&quot;:{&quot;date-parts&quot;:[[2024]]},&quot;page&quot;:&quot;107418&quot;,&quot;publisher&quot;:&quot;Elsevier&quot;,&quot;volume&quot;:&quot;203&quot;},&quot;isTemporary&quot;:false,&quot;suppress-author&quot;:false,&quot;composite&quot;:false,&quot;author-only&quot;:false}]},{&quot;citationID&quot;:&quot;MENDELEY_CITATION_10e08574-a307-49a5-93f7-e9633811c6f3&quot;,&quot;properties&quot;:{&quot;noteIndex&quot;:0},&quot;isEdited&quot;:false,&quot;manualOverride&quot;:{&quot;isManuallyOverridden&quot;:false,&quot;citeprocText&quot;:&quot;[66]&quot;,&quot;manualOverrideText&quot;:&quot;&quot;},&quot;citationTag&quot;:&quot;MENDELEY_CITATION_v3_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&quot;,&quot;citationItems&quot;:[{&quot;id&quot;:&quot;9d5ce3b2-22be-3ff7-a980-702cf2c9c5a9&quot;,&quot;itemData&quot;:{&quot;type&quot;:&quot;article-journal&quot;,&quot;id&quot;:&quot;9d5ce3b2-22be-3ff7-a980-702cf2c9c5a9&quot;,&quot;title&quot;:&quot;A critical analysis of challenges and opportunities for upcycling food waste to animal feed to reduce climate and resource burdens&quot;,&quot;author&quot;:[{&quot;family&quot;:&quot;Dou&quot;,&quot;given&quot;:&quot;Zhengxia&quot;,&quot;parse-names&quot;:false,&quot;dropping-particle&quot;:&quot;&quot;,&quot;non-dropping-particle&quot;:&quot;&quot;},{&quot;family&quot;:&quot;Dierenfeld&quot;,&quot;given&quot;:&quot;Ellen S&quot;,&quot;parse-names&quot;:false,&quot;dropping-particle&quot;:&quot;&quot;,&quot;non-dropping-particle&quot;:&quot;&quot;},{&quot;family&quot;:&quot;Wang&quot;,&quot;given&quot;:&quot;Xiaozhong&quot;,&quot;parse-names&quot;:false,&quot;dropping-particle&quot;:&quot;&quot;,&quot;non-dropping-particle&quot;:&quot;&quot;},{&quot;family&quot;:&quot;Chen&quot;,&quot;given&quot;:&quot;Xinping&quot;,&quot;parse-names&quot;:false,&quot;dropping-particle&quot;:&quot;&quot;,&quot;non-dropping-particle&quot;:&quot;&quot;},{&quot;family&quot;:&quot;Shurson&quot;,&quot;given&quot;:&quot;Gerald C&quot;,&quot;parse-names&quot;:false,&quot;dropping-particle&quot;:&quot;&quot;,&quot;non-dropping-particle&quot;:&quot;&quot;}],&quot;container-title&quot;:&quot;Resources, Conservation and Recycling&quot;,&quot;container-title-short&quot;:&quot;Resour. Conserv. Recycl.&quot;,&quot;ISSN&quot;:&quot;0921-3449&quot;,&quot;issued&quot;:{&quot;date-parts&quot;:[[2024]]},&quot;page&quot;:&quot;107418&quot;,&quot;publisher&quot;:&quot;Elsevier&quot;,&quot;volume&quot;:&quot;203&quot;},&quot;isTemporary&quot;:false,&quot;suppress-author&quot;:false,&quot;composite&quot;:false,&quot;author-only&quot;:false}]},{&quot;citationID&quot;:&quot;MENDELEY_CITATION_858e9c27-76c8-4e50-bcf0-7614d7794963&quot;,&quot;properties&quot;:{&quot;noteIndex&quot;:0},&quot;isEdited&quot;:false,&quot;manualOverride&quot;:{&quot;isManuallyOverridden&quot;:false,&quot;citeprocText&quot;:&quot;[63]&quot;,&quot;manualOverrideText&quot;:&quot;&quot;},&quot;citationTag&quot;:&quot;MENDELEY_CITATION_v3_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&quot;,&quot;citationItems&quot;:[{&quot;id&quot;:&quot;4f220b87-b9ae-3393-95e2-c0be04c6291c&quot;,&quot;itemData&quot;:{&quot;type&quot;:&quot;article-journal&quot;,&quot;id&quot;:&quot;4f220b87-b9ae-3393-95e2-c0be04c6291c&quot;,&quot;title&quot;:&quot;Achieving the nutrient reduction objective of the Farm to Fork Strategy. An assessment of CAP subsidies for precision fertilization and sustainable agricultural practices in Germany&quot;,&quot;author&quot;:[{&quot;family&quot;:&quot;Heyl&quot;,&quot;given&quot;:&quot;Katharine&quot;,&quot;parse-names&quot;:false,&quot;dropping-particle&quot;:&quot;&quot;,&quot;non-dropping-particle&quot;:&quot;&quot;},{&quot;family&quot;:&quot;Ekardt&quot;,&quot;given&quot;:&quot;Felix&quot;,&quot;parse-names&quot;:false,&quot;dropping-particle&quot;:&quot;&quot;,&quot;non-dropping-particle&quot;:&quot;&quot;},{&quot;family&quot;:&quot;Roos&quot;,&quot;given&quot;:&quot;Paula&quot;,&quot;parse-names&quot;:false,&quot;dropping-particle&quot;:&quot;&quot;,&quot;non-dropping-particle&quot;:&quot;&quot;},{&quot;family&quot;:&quot;Garske&quot;,&quot;given&quot;:&quot;Beatrice&quot;,&quot;parse-names&quot;:false,&quot;dropping-particle&quot;:&quot;&quot;,&quot;non-dropping-particle&quot;:&quot;&quot;}],&quot;container-title&quot;:&quot;Frontiers in Sustainable Food Systems&quot;,&quot;container-title-short&quot;:&quot;Front. Sustain. Food Syst.&quot;,&quot;ISSN&quot;:&quot;2571-581X&quot;,&quot;URL&quot;:&quot;https://www.frontiersin.org/journals/sustainable-food-systems/articles/10.3389/fsufs.2023.1088640&quot;,&quot;issued&quot;:{&quot;date-parts&quot;:[[2023]]},&quot;abstract&quot;:&quot;The Farm to Fork Strategy of the EU aims at sustainable food systems. One objective of the Strategy is to reduce nutrient losses by at least 50 % resulting in at least 20 % less fertilizer use by 2030. To this end, Member States are expected to extend digital precision fertilization and sustainable agricultural practices through the Common Agricultural Policy. Before this background, this article applies a qualitative governance analysis which aims to assess the extent to which the measures proposed by the Farm to Fork Strategy, i.e., digital precision fertilization and sustainable agricultural practices, contribute to the nutrient objective of the Farm to Fork Strategy. The article analyses how these measures are implemented through the Common Agricultural Policy in Germany and Saxony. Results show that the nutrient objective of the Farm to Fork Strategy itself offers shortcomings. Germany offers some, yet overall limited, support for sustainable agricultural practices and digital precision fertilization. Hence, the Common Agricultural Policy will to a limited extend only contribute to the objective of the Strategy. The results furthermore highlight some general shortcomings of digitalization as sustainability strategy in the agricultural sector including typical governance issues (rebound and enforcement problems), and point to the advantages of quantity-based policy instruments.&quot;,&quot;volume&quot;:&quot;Volume 7 - 2023&quot;},&quot;isTemporary&quot;:false,&quot;suppress-author&quot;:false,&quot;composite&quot;:false,&quot;author-only&quot;:false}]},{&quot;citationID&quot;:&quot;MENDELEY_CITATION_6aa60b77-cbee-4f0b-8664-9a84d3f394b2&quot;,&quot;properties&quot;:{&quot;noteIndex&quot;:0},&quot;isEdited&quot;:false,&quot;manualOverride&quot;:{&quot;isManuallyOverridden&quot;:false,&quot;citeprocText&quot;:&quot;[62,67]&quot;,&quot;manualOverrideText&quot;:&quot;&quot;},&quot;citationTag&quot;:&quot;MENDELEY_CITATION_v3_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&quot;,&quot;citationItems&quot;:[{&quot;id&quot;:&quot;1f868788-98c5-34c7-8994-18c232757801&quot;,&quot;itemData&quot;:{&quot;type&quot;:&quot;article-journal&quot;,&quot;id&quot;:&quot;1f868788-98c5-34c7-8994-18c232757801&quot;,&quot;title&quot;:&quot;Circular Agriculture Models: A Systematic Review of Academic Contributions&quot;,&quot;author&quot;:[{&quot;family&quot;:&quot;Guerrero-Villegas&quot;,&quot;given&quot;:&quot;Wilma&quot;,&quot;parse-names&quot;:false,&quot;dropping-particle&quot;:&quot;&quot;,&quot;non-dropping-particle&quot;:&quot;&quot;},{&quot;family&quot;:&quot;Rosero-Rosero&quot;,&quot;given&quot;:&quot;Maribel&quot;,&quot;parse-names&quot;:false,&quot;dropping-particle&quot;:&quot;&quot;,&quot;non-dropping-particle&quot;:&quot;&quot;},{&quot;family&quot;:&quot;Layana-Bajana&quot;,&quot;given&quot;:&quot;Eleonora-Melissa&quot;,&quot;parse-names&quot;:false,&quot;dropping-particle&quot;:&quot;&quot;,&quot;non-dropping-particle&quot;:&quot;&quot;},{&quot;family&quot;:&quot;Villares-Villafuerte&quot;,&quot;given&quot;:&quot;Héctor&quot;,&quot;parse-names&quot;:false,&quot;dropping-particle&quot;:&quot;&quot;,&quot;non-dropping-particle&quot;:&quot;&quot;}],&quot;container-title&quot;:&quot;Sustainability&quot;,&quot;container-title-short&quot;:&quot;Sustainability&quot;,&quot;DOI&quot;:&quot;10.3390/su17157146&quot;,&quot;ISSN&quot;:&quot;2071-1050&quot;,&quot;issued&quot;:{&quot;date-parts&quot;:[[2025,8,7]]},&quot;page&quot;:&quot;7146&quot;,&quot;abstract&quot;:&quot;&lt;p&gt;This study contributes to scientific theory by analyzing the models proposed within the framework of circular agriculture to determine how the three dimensions of sustainability—environmental, economic, and social—are integrated into their implementation. A systematic review was conducted on articles published between 2016 and 2025, indexed in the Scopus and Web of Science databases, as well as the relevant grey literature. The methodology employed an extensive content analysis designed to minimize bias, applying filters related to specific knowledge areas to delimitate the search scope and enhance the precision of the research. The findings reveal that the research on circular agriculture models is predominantly grounded in the principles of the circular economy and its associated indicators. Moreover, these models tend to focus on environmental metrics, often neglecting a comprehensive exploration of the social and economic dimensions of sustainable development. It can be concluded that a significant gap persists in the literature regarding the circularity of agriculture and its socio-economic impacts and the role of regulatory frameworks, aspects that future research must address in order to achieve sustainability in circular agriculture.&lt;/p&gt;&quot;,&quot;issue&quot;:&quot;15&quot;,&quot;volume&quot;:&quot;17&quot;},&quot;isTemporary&quot;:false},{&quot;id&quot;:&quot;f4c134b5-74d9-3450-a120-ffcfb9e11103&quot;,&quot;itemData&quot;:{&quot;type&quot;:&quot;article-journal&quot;,&quot;id&quot;:&quot;f4c134b5-74d9-3450-a120-ffcfb9e11103&quot;,&quot;title&quot;:&quot;Synergy of eco-innovation with on-farm practices enhances circularity beyond conventional nutrient recovery framework&quot;,&quot;author&quot;:[{&quot;family&quot;:&quot;Praveen&quot;,&quot;given&quot;:&quot;Kuppan&quot;,&quot;parse-names&quot;:false,&quot;dropping-particle&quot;:&quot;&quot;,&quot;non-dropping-particle&quot;:&quot;&quot;},{&quot;family&quot;:&quot;Abinandan&quot;,&quot;given&quot;:&quot;Sudharsanam&quot;,&quot;parse-names&quot;:false,&quot;dropping-particle&quot;:&quot;&quot;,&quot;non-dropping-particle&quot;:&quot;&quot;},{&quot;family&quot;:&quot;Venkateswarlu&quot;,&quot;given&quot;:&quot;Kadiyala&quot;,&quot;parse-names&quot;:false,&quot;dropping-particle&quot;:&quot;&quot;,&quot;non-dropping-particle&quot;:&quot;&quot;},{&quot;family&quot;:&quot;Megharaj&quot;,&quot;given&quot;:&quot;Mallavarapu&quot;,&quot;parse-names&quot;:false,&quot;dropping-particle&quot;:&quot;&quot;,&quot;non-dropping-particle&quot;:&quot;&quot;}],&quot;container-title&quot;:&quot;Resources, Conservation and Recycling&quot;,&quot;container-title-short&quot;:&quot;Resour. Conserv. Recycl.&quot;,&quot;DOI&quot;:&quot;https://doi.org/10.1016/j.resconrec.2024.107735&quot;,&quot;ISSN&quot;:&quot;0921-3449&quot;,&quot;URL&quot;:&quot;https://www.sciencedirect.com/science/article/pii/S092134492400329X&quot;,&quot;issued&quot;:{&quot;date-parts&quot;:[[2024]]},&quot;page&quot;:&quot;107735&quot;,&quot;abstract&quot;:&quot;The escalating challenges of resource scarcity and environmental degradation in agroecosystems necessitate innovative strategies for sustainable nutrient management. This review explores the integration of circular economy principles into nutrient recovery frameworks, emphasizing eco-innovative technologies that promote sustainability and resilience in agricultural practices. By examining various on-farm circularity practices and their efficacy in nutrient recovery, we highlight the potential of nature-inspired solutions such as constructed wetlands and algae-based systems to reduce environmental impacts and enhance nutrient use efficiency. The findings advocate for a paradigm shift towards advanced nutrient management strategies that leverage eco-innovation to reduce greenhouse gas emissions, optimize resource use, and align with global sustainability goals. The adoption of these strategies can significantly contribute to the sustainable transformation of the agricultural sector.&quot;,&quot;volume&quot;:&quot;208&quot;},&quot;isTemporary&quot;:false}]},{&quot;citationID&quot;:&quot;MENDELEY_CITATION_49a316d0-0f78-4bae-85c9-94e72fb45f68&quot;,&quot;properties&quot;:{&quot;noteIndex&quot;:0},&quot;isEdited&quot;:false,&quot;manualOverride&quot;:{&quot;isManuallyOverridden&quot;:false,&quot;citeprocText&quot;:&quot;[62]&quot;,&quot;manualOverrideText&quot;:&quot;&quot;},&quot;citationTag&quot;:&quot;MENDELEY_CITATION_v3_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&quot;,&quot;citationItems&quot;:[{&quot;id&quot;:&quot;1f868788-98c5-34c7-8994-18c232757801&quot;,&quot;itemData&quot;:{&quot;type&quot;:&quot;article-journal&quot;,&quot;id&quot;:&quot;1f868788-98c5-34c7-8994-18c232757801&quot;,&quot;title&quot;:&quot;Circular Agriculture Models: A Systematic Review of Academic Contributions&quot;,&quot;author&quot;:[{&quot;family&quot;:&quot;Guerrero-Villegas&quot;,&quot;given&quot;:&quot;Wilma&quot;,&quot;parse-names&quot;:false,&quot;dropping-particle&quot;:&quot;&quot;,&quot;non-dropping-particle&quot;:&quot;&quot;},{&quot;family&quot;:&quot;Rosero-Rosero&quot;,&quot;given&quot;:&quot;Maribel&quot;,&quot;parse-names&quot;:false,&quot;dropping-particle&quot;:&quot;&quot;,&quot;non-dropping-particle&quot;:&quot;&quot;},{&quot;family&quot;:&quot;Layana-Bajana&quot;,&quot;given&quot;:&quot;Eleonora-Melissa&quot;,&quot;parse-names&quot;:false,&quot;dropping-particle&quot;:&quot;&quot;,&quot;non-dropping-particle&quot;:&quot;&quot;},{&quot;family&quot;:&quot;Villares-Villafuerte&quot;,&quot;given&quot;:&quot;Héctor&quot;,&quot;parse-names&quot;:false,&quot;dropping-particle&quot;:&quot;&quot;,&quot;non-dropping-particle&quot;:&quot;&quot;}],&quot;container-title&quot;:&quot;Sustainability&quot;,&quot;container-title-short&quot;:&quot;Sustainability&quot;,&quot;DOI&quot;:&quot;10.3390/su17157146&quot;,&quot;ISSN&quot;:&quot;2071-1050&quot;,&quot;issued&quot;:{&quot;date-parts&quot;:[[2025,8,7]]},&quot;page&quot;:&quot;7146&quot;,&quot;abstract&quot;:&quot;&lt;p&gt;This study contributes to scientific theory by analyzing the models proposed within the framework of circular agriculture to determine how the three dimensions of sustainability—environmental, economic, and social—are integrated into their implementation. A systematic review was conducted on articles published between 2016 and 2025, indexed in the Scopus and Web of Science databases, as well as the relevant grey literature. The methodology employed an extensive content analysis designed to minimize bias, applying filters related to specific knowledge areas to delimitate the search scope and enhance the precision of the research. The findings reveal that the research on circular agriculture models is predominantly grounded in the principles of the circular economy and its associated indicators. Moreover, these models tend to focus on environmental metrics, often neglecting a comprehensive exploration of the social and economic dimensions of sustainable development. It can be concluded that a significant gap persists in the literature regarding the circularity of agriculture and its socio-economic impacts and the role of regulatory frameworks, aspects that future research must address in order to achieve sustainability in circular agriculture.&lt;/p&gt;&quot;,&quot;issue&quot;:&quot;15&quot;,&quot;volume&quot;:&quot;17&quot;},&quot;isTemporary&quot;:false,&quot;suppress-author&quot;:false,&quot;composite&quot;:false,&quot;author-only&quot;:false}]},{&quot;citationID&quot;:&quot;MENDELEY_CITATION_5fa89b07-53eb-489f-b3fc-33797eb7dfcf&quot;,&quot;properties&quot;:{&quot;noteIndex&quot;:0},&quot;isEdited&quot;:false,&quot;manualOverride&quot;:{&quot;isManuallyOverridden&quot;:false,&quot;citeprocText&quot;:&quot;[68,69]&quot;,&quot;manualOverrideText&quot;:&quot;&quot;},&quot;citationTag&quot;:&quot;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&quot;,&quot;citationItems&quot;:[{&quot;id&quot;:&quot;0e82412e-196c-3cb1-a53b-7094e4a26032&quot;,&quot;itemData&quot;:{&quot;type&quot;:&quot;article-journal&quot;,&quot;id&quot;:&quot;0e82412e-196c-3cb1-a53b-7094e4a26032&quot;,&quot;title&quot;:&quot;Towards sustainable circular agriculture: An integrated optimization framework for crop-livestock-biogas-crop recycling system management under uncertainty&quot;,&quot;author&quot;:[{&quot;family&quot;:&quot;Yue&quot;,&quot;given&quot;:&quot;Qiong&quot;,&quot;parse-names&quot;:false,&quot;dropping-particle&quot;:&quot;&quot;,&quot;non-dropping-particle&quot;:&quot;&quot;},{&quot;family&quot;:&quot;Guo&quot;,&quot;given&quot;:&quot;Ping&quot;,&quot;parse-names&quot;:false,&quot;dropping-particle&quot;:&quot;&quot;,&quot;non-dropping-particle&quot;:&quot;&quot;},{&quot;family&quot;:&quot;Wu&quot;,&quot;given&quot;:&quot;Hui&quot;,&quot;parse-names&quot;:false,&quot;dropping-particle&quot;:&quot;&quot;,&quot;non-dropping-particle&quot;:&quot;&quot;},{&quot;family&quot;:&quot;Wang&quot;,&quot;given&quot;:&quot;Youzhi&quot;,&quot;parse-names&quot;:false,&quot;dropping-particle&quot;:&quot;&quot;,&quot;non-dropping-particle&quot;:&quot;&quot;},{&quot;family&quot;:&quot;Zhang&quot;,&quot;given&quot;:&quot;Chenglong&quot;,&quot;parse-names&quot;:false,&quot;dropping-particle&quot;:&quot;&quot;,&quot;non-dropping-particle&quot;:&quot;&quot;}],&quot;container-title&quot;:&quot;Agricultural Systems&quot;,&quot;container-title-short&quot;:&quot;Agric. Syst.&quot;,&quot;DOI&quot;:&quot;https://doi.org/10.1016/j.agsy.2021.103347&quot;,&quot;ISSN&quot;:&quot;0308-521X&quot;,&quot;URL&quot;:&quot;https://www.sciencedirect.com/science/article/pii/S0308521X21003000&quot;,&quot;issued&quot;:{&quot;date-parts&quot;:[[2022]]},&quot;page&quot;:&quot;103347&quot;,&quot;abstract&quot;:&quot;Context\nGrowing socio-economic development and population poses unprecedented challenges for agriculture in meeting increasing demand of food, water, and energy. Rethinking the future agricultural production to simultaneously safeguard resources security and regulate environmental pollution is essential. Circular agriculture opens up a new path for the high-efficiency and environmental-friendly production. An integrated energy-water-food nexus optimization approach for managing agricultural resources and wastes in line with the principles of sustainable circular agriculture management is lacking.\nObjective\nThis study therefore proposes an integrated uncertain optimization model to manage agricultural crop-livestock-biogas-crop recycling systems from a cross-sectoral energy-water-food nexus perspective in the changing environment. The aims are to: (1) balance objectives of input reduction, output promotion, ensuring equity, and global warming mitigation; (2) generate sustainable resources allocation strategies based on efficiency and recycling; (3) assess the global warming mitigation potential of the recycling systems from a life cycle perspective; and (4) deal with interactions, complexities, uncertainties, and risks existed in the recycling systems.\nMethods\nThe proposed model framework is based on a stochastic multi-objective programming, while triangular fuzzy numbers, fuzzy credibility constrained programming, Stewart model, analytic hierarchy process, and opportunity carbon footprint are integrated to enhance its practicability and feasibility. The model is verified through a real-world case study in the Zhanghe Irrigation District, Hubei province, China.\nResults and conclusions\nResults show that optimal water and land resources allocation solutions are more efficient than current strategies, with water consumption per unit area decreasing by 13.63% and rice production per unit area improving by 22.06%. Paddy field and biogas leakage are two of the largest sources of GHG emission, calling for agronomic and engineering measures to improve farmland management and biogas generation technology. Livestock breeding contributes 10% of the total GHG emission, along with generating 76% of the total biogas, indicating the great significance of manure recycle. Overall, 4.26 × 108 kg CO2 is reduced in the recycling system, contributed by chemical fertilizer reduction, agricultural wastes recycle, and non-renewable energy replacement.\nSignificance\nThe study offers a potential nexus optimization approach for sustainable management of agricultural recycling systems from a holistic perspective. It can be used as a general model to extend to other agricultural systems suffering from similar resources and environmental crisis.&quot;,&quot;volume&quot;:&quot;196&quot;},&quot;isTemporary&quot;:false},{&quot;id&quot;:&quot;889570b3-881d-33ef-961c-23a8cb85e32e&quot;,&quot;itemData&quot;:{&quot;type&quot;:&quot;article-journal&quot;,&quot;id&quot;:&quot;889570b3-881d-33ef-961c-23a8cb85e32e&quot;,&quot;title&quot;:&quot;Circular economy in agriculture: unleashing the potential of integrated organic farming for food security and sustainable development&quot;,&quot;author&quot;:[{&quot;family&quot;:&quot;Selvan&quot;,&quot;given&quot;:&quot;Thiru&quot;,&quot;parse-names&quot;:false,&quot;dropping-particle&quot;:&quot;&quot;,&quot;non-dropping-particle&quot;:&quot;&quot;},{&quot;family&quot;:&quot;Panmei&quot;,&quot;given&quot;:&quot;Lumgailu&quot;,&quot;parse-names&quot;:false,&quot;dropping-particle&quot;:&quot;&quot;,&quot;non-dropping-particle&quot;:&quot;&quot;},{&quot;family&quot;:&quot;Murasing&quot;,&quot;given&quot;:&quot;Kiran Kumar&quot;,&quot;parse-names&quot;:false,&quot;dropping-particle&quot;:&quot;&quot;,&quot;non-dropping-particle&quot;:&quot;&quot;},{&quot;family&quot;:&quot;Guleria&quot;,&quot;given&quot;:&quot;Vipan&quot;,&quot;parse-names&quot;:false,&quot;dropping-particle&quot;:&quot;&quot;,&quot;non-dropping-particle&quot;:&quot;&quot;},{&quot;family&quot;:&quot;Ramesh&quot;,&quot;given&quot;:&quot;Karuppanan Ramasamy&quot;,&quot;parse-names&quot;:false,&quot;dropping-particle&quot;:&quot;&quot;,&quot;non-dropping-particle&quot;:&quot;&quot;},{&quot;family&quot;:&quot;Bhardwaj&quot;,&quot;given&quot;:&quot;D R&quot;,&quot;parse-names&quot;:false,&quot;dropping-particle&quot;:&quot;&quot;,&quot;non-dropping-particle&quot;:&quot;&quot;},{&quot;family&quot;:&quot;Thakur&quot;,&quot;given&quot;:&quot;C L&quot;,&quot;parse-names&quot;:false,&quot;dropping-particle&quot;:&quot;&quot;,&quot;non-dropping-particle&quot;:&quot;&quot;},{&quot;family&quot;:&quot;Kumar&quot;,&quot;given&quot;:&quot;Dhirender&quot;,&quot;parse-names&quot;:false,&quot;dropping-particle&quot;:&quot;&quot;,&quot;non-dropping-particle&quot;:&quot;&quot;},{&quot;family&quot;:&quot;Sharma&quot;,&quot;given&quot;:&quot;Prashant&quot;,&quot;parse-names&quot;:false,&quot;dropping-particle&quot;:&quot;&quot;,&quot;non-dropping-particle&quot;:&quot;&quot;},{&quot;family&quot;:&quot;Digvijaysinh Umedsinh&quot;,&quot;given&quot;:&quot;Rathod&quot;,&quot;parse-names&quot;:false,&quot;dropping-particle&quot;:&quot;&quot;,&quot;non-dropping-particle&quot;:&quot;&quot;},{&quot;family&quot;:&quot;Kayalvizhi&quot;,&quot;given&quot;:&quot;D&quot;,&quot;parse-names&quot;:false,&quot;dropping-particle&quot;:&quot;&quot;,&quot;non-dropping-particle&quot;:&quot;&quot;},{&quot;family&quot;:&quot;Deshmukh&quot;,&quot;given&quot;:&quot;Harshavardhan K&quot;,&quot;parse-names&quot;:false,&quot;dropping-particle&quot;:&quot;&quot;,&quot;non-dropping-particle&quot;:&quot;&quot;}],&quot;container-title&quot;:&quot;Frontiers in Sustainable Food Systems&quot;,&quot;container-title-short&quot;:&quot;Front. Sustain. Food Syst.&quot;,&quot;ISSN&quot;:&quot;2571-581X&quot;,&quot;URL&quot;:&quot;https://www.frontiersin.org/journals/sustainable-food-systems/articles/10.3389/fsufs.2023.1170380&quot;,&quot;issued&quot;:{&quot;date-parts&quot;:[[2023]]},&quot;abstract&quot;:&quot;Food is a basic human requirement which sustains the dynamics of the Earth’s inhabitants by satisfying hunger, providing nutrition, health and catering to culture, tradition, and lifestyle.  However, rising global population coupled with climate change including calamities, diseases, conflicts, as well as poor agricultural practices put a huge constraint on the quantity and quality of food. Modern agriculture propelled by green revolution has somehow been able to meet the food requirements of the ever-increasing population being heavily dependent on chemical fertilizers, pesticides, and machinery, reducing the quality of food, and simultaneously posing a great risk of environmental quality degradation and genetic diversity reduction. The Integrated Organic Farming Systems (IOFS) is a novel approach that holds potential in addressing the challenge of reconciling food production with environmental preservation. As this approach embraces zero or minimal chemical use; adopting the reprocessing and reuse of agricultural residues has led to a sustainable system that can be viewed as the closest approach to nature and circular economy. However, certain constraints need to be addressed, such as ascertaining the effectiveness of organic fertilizers, the complexities associated with weed management, and the inadequacy of proficiency, financial resources, and technical expertise required to implement the IOFS. Therefore, this paper emphasizes the comprehensive benefits that could be derived from IOFS, particularly agroforestry, including efficient food productivity, improved food quality, biodiversification of crops by the adoption of lesser-known crops to cater to cultural requirements and minimal capital input to achieve environmental sustainability and a carbon neutral economy.&quot;,&quot;volume&quot;:&quot;Volume 7 - 2023&quot;},&quot;isTemporary&quot;:false}]},{&quot;citationID&quot;:&quot;MENDELEY_CITATION_a8c9bdb1-7cba-494c-be66-ef119e3ac12b&quot;,&quot;properties&quot;:{&quot;noteIndex&quot;:0},&quot;isEdited&quot;:false,&quot;manualOverride&quot;:{&quot;isManuallyOverridden&quot;:false,&quot;citeprocText&quot;:&quot;[70]&quot;,&quot;manualOverrideText&quot;:&quot;&quot;},&quot;citationTag&quot;:&quot;MENDELEY_CITATION_v3_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&quot;,&quot;citationItems&quot;:[{&quot;id&quot;:&quot;a16483fc-19c5-3854-88ce-9f20409d1c0c&quot;,&quot;itemData&quot;:{&quot;type&quot;:&quot;article-journal&quot;,&quot;id&quot;:&quot;a16483fc-19c5-3854-88ce-9f20409d1c0c&quot;,&quot;title&quot;:&quot;Role of livestock in circular bioeconomy systems&quot;,&quot;author&quot;:[{&quot;family&quot;:&quot;McAllister&quot;,&quot;given&quot;:&quot;Tim A&quot;,&quot;parse-names&quot;:false,&quot;dropping-particle&quot;:&quot;&quot;,&quot;non-dropping-particle&quot;:&quot;&quot;},{&quot;family&quot;:&quot;Becquet&quot;,&quot;given&quot;:&quot;Philippe&quot;,&quot;parse-names&quot;:false,&quot;dropping-particle&quot;:&quot;&quot;,&quot;non-dropping-particle&quot;:&quot;&quot;},{&quot;family&quot;:&quot;Amon&quot;,&quot;given&quot;:&quot;Barbara R&quot;,&quot;parse-names&quot;:false,&quot;dropping-particle&quot;:&quot;&quot;,&quot;non-dropping-particle&quot;:&quot;&quot;},{&quot;family&quot;:&quot;LEAP&quot;,&quot;given&quot;:&quot;T A G&quot;,&quot;parse-names&quot;:false,&quot;dropping-particle&quot;:&quot;&quot;,&quot;non-dropping-particle&quot;:&quot;&quot;},{&quot;family&quot;:&quot;Lee&quot;,&quot;given&quot;:&quot;Michael R F&quot;,&quot;parse-names&quot;:false,&quot;dropping-particle&quot;:&quot;&quot;,&quot;non-dropping-particle&quot;:&quot;&quot;}],&quot;container-title&quot;:&quot;Animal Frontiers&quot;,&quot;DOI&quot;:&quot;10.1093/af/vfaf022&quot;,&quot;ISSN&quot;:&quot;2160-6056&quot;,&quot;URL&quot;:&quot;https://doi.org/10.1093/af/vfaf022&quot;,&quot;issued&quot;:{&quot;date-parts&quot;:[[2025,8,1]]},&quot;page&quot;:&quot;7-15&quot;,&quot;issue&quot;:&quot;4&quot;,&quot;volume&quot;:&quot;15&quot;,&quot;container-title-short&quot;:&quot;&quot;},&quot;isTemporary&quot;:false,&quot;suppress-author&quot;:false,&quot;composite&quot;:false,&quot;author-only&quot;:false}]},{&quot;citationID&quot;:&quot;MENDELEY_CITATION_c9835e02-a1e3-4584-bb54-f547aa2b26dd&quot;,&quot;properties&quot;:{&quot;noteIndex&quot;:0},&quot;isEdited&quot;:false,&quot;manualOverride&quot;:{&quot;isManuallyOverridden&quot;:false,&quot;citeprocText&quot;:&quot;[70,71]&quot;,&quot;manualOverrideText&quot;:&quot;&quot;},&quot;citationTag&quot;:&quot;MENDELEY_CITATION_v3_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&quot;,&quot;citationItems&quot;:[{&quot;id&quot;:&quot;a16483fc-19c5-3854-88ce-9f20409d1c0c&quot;,&quot;itemData&quot;:{&quot;type&quot;:&quot;article-journal&quot;,&quot;id&quot;:&quot;a16483fc-19c5-3854-88ce-9f20409d1c0c&quot;,&quot;title&quot;:&quot;Role of livestock in circular bioeconomy systems&quot;,&quot;author&quot;:[{&quot;family&quot;:&quot;McAllister&quot;,&quot;given&quot;:&quot;Tim A&quot;,&quot;parse-names&quot;:false,&quot;dropping-particle&quot;:&quot;&quot;,&quot;non-dropping-particle&quot;:&quot;&quot;},{&quot;family&quot;:&quot;Becquet&quot;,&quot;given&quot;:&quot;Philippe&quot;,&quot;parse-names&quot;:false,&quot;dropping-particle&quot;:&quot;&quot;,&quot;non-dropping-particle&quot;:&quot;&quot;},{&quot;family&quot;:&quot;Amon&quot;,&quot;given&quot;:&quot;Barbara R&quot;,&quot;parse-names&quot;:false,&quot;dropping-particle&quot;:&quot;&quot;,&quot;non-dropping-particle&quot;:&quot;&quot;},{&quot;family&quot;:&quot;LEAP&quot;,&quot;given&quot;:&quot;T A G&quot;,&quot;parse-names&quot;:false,&quot;dropping-particle&quot;:&quot;&quot;,&quot;non-dropping-particle&quot;:&quot;&quot;},{&quot;family&quot;:&quot;Lee&quot;,&quot;given&quot;:&quot;Michael R F&quot;,&quot;parse-names&quot;:false,&quot;dropping-particle&quot;:&quot;&quot;,&quot;non-dropping-particle&quot;:&quot;&quot;}],&quot;container-title&quot;:&quot;Animal Frontiers&quot;,&quot;DOI&quot;:&quot;10.1093/af/vfaf022&quot;,&quot;ISSN&quot;:&quot;2160-6056&quot;,&quot;URL&quot;:&quot;https://doi.org/10.1093/af/vfaf022&quot;,&quot;issued&quot;:{&quot;date-parts&quot;:[[2025,8,1]]},&quot;page&quot;:&quot;7-15&quot;,&quot;issue&quot;:&quot;4&quot;,&quot;volume&quot;:&quot;15&quot;,&quot;container-title-short&quot;:&quot;&quot;},&quot;isTemporary&quot;:false},{&quot;id&quot;:&quot;f436a0b1-5115-30f2-81fc-e2fe5384d2a7&quot;,&quot;itemData&quot;:{&quot;type&quot;:&quot;article-journal&quot;,&quot;id&quot;:&quot;f436a0b1-5115-30f2-81fc-e2fe5384d2a7&quot;,&quot;title&quot;:&quot;Feedstock and transformation processes drive the valorization of agro-livestock waste for a circular agriculture&quot;,&quot;author&quot;:[{&quot;family&quot;:&quot;Márquez-Moreno&quot;,&quot;given&quot;:&quot;Jorge&quot;,&quot;parse-names&quot;:false,&quot;dropping-particle&quot;:&quot;&quot;,&quot;non-dropping-particle&quot;:&quot;&quot;},{&quot;family&quot;:&quot;Sánchez-Martín&quot;,&quot;given&quot;:&quot;Águeda&quot;,&quot;parse-names&quot;:false,&quot;dropping-particle&quot;:&quot;&quot;,&quot;non-dropping-particle&quot;:&quot;&quot;},{&quot;family&quot;:&quot;Pérez-Dalí&quot;,&quot;given&quot;:&quot;Sara M&quot;,&quot;parse-names&quot;:false,&quot;dropping-particle&quot;:&quot;&quot;,&quot;non-dropping-particle&quot;:&quot;&quot;},{&quot;family&quot;:&quot;Rodríguez-López&quot;,&quot;given&quot;:&quot;Claudia&quot;,&quot;parse-names&quot;:false,&quot;dropping-particle&quot;:&quot;&quot;,&quot;non-dropping-particle&quot;:&quot;&quot;},{&quot;family&quot;:&quot;Campos&quot;,&quot;given&quot;:&quot;Paloma&quot;,&quot;parse-names&quot;:false,&quot;dropping-particle&quot;:&quot;&quot;,&quot;non-dropping-particle&quot;:&quot;&quot;},{&quot;family&quot;:&quot;Moreno-Robles&quot;,&quot;given&quot;:&quot;Antonio&quot;,&quot;parse-names&quot;:false,&quot;dropping-particle&quot;:&quot;&quot;,&quot;non-dropping-particle&quot;:&quot;&quot;},{&quot;family&quot;:&quot;Souza-Alonso&quot;,&quot;given&quot;:&quot;Pablo&quot;,&quot;parse-names&quot;:false,&quot;dropping-particle&quot;:&quot;&quot;,&quot;non-dropping-particle&quot;:&quot;&quot;},{&quot;family&quot;:&quot;López-Nuñez&quot;,&quot;given&quot;:&quot;Rafael&quot;,&quot;parse-names&quot;:false,&quot;dropping-particle&quot;:&quot;&quot;,&quot;non-dropping-particle&quot;:&quot;&quot;},{&quot;family&quot;:&quot;la Rosa&quot;,&quot;given&quot;:&quot;José María&quot;,&quot;parse-names&quot;:false,&quot;dropping-particle&quot;:&quot;&quot;,&quot;non-dropping-particle&quot;:&quot;de&quot;}],&quot;container-title&quot;:&quot;Waste Management&quot;,&quot;DOI&quot;:&quot;https://doi.org/10.1016/j.wasman.2025.115243&quot;,&quot;ISSN&quot;:&quot;0956-053X&quot;,&quot;URL&quot;:&quot;https://www.sciencedirect.com/science/article/pii/S0956053X25006543&quot;,&quot;issued&quot;:{&quot;date-parts&quot;:[[2026]]},&quot;page&quot;:&quot;115243&quot;,&quot;abstract&quot;:&quot;Modern agriculture faces growing challenges from soil degradation, climate variability, and reliance on synthetic fertilizers, threatening long-term productivity and food security. Circular economy strategies, particularly the valorization of agro-livestock residues into bio-based soil amendments, provide solutions for restoring soil health and reducing environmental impacts. This study offers a comprehensive assessment of contrasting organic materials, including lignocellulosic composts, selectively collected composts, compost tea, anaerobic digestates, cattle slurry, and biochars from diverse feedstocks and pyrolysis temperatures. Commercial composts and biochars were included as benchmarks. All materials underwent physicochemical, elemental, and thermogravimetric characterization, trace element analysis, and phytotoxicity testing with barley (Hordeum vulgare) germination assays, a globally important crop recognized as a sensitive phytotoxicity indicator. Compost- and digestate-based amendments displayed agronomically beneficial traits, including high nutrient levels (N, P, K, Ca, Mg), near-neutral pH, and abundant labile organic matter, supporting microbial activity and nutrient availability. Correlation analyses revealed links between ash content and macronutrients, and between pyrolysis conditions, carbon stability, and surface area. Lignocellulosic biochars showed optimal carbon content, recalcitrance, and nutrient balance without exceeding regulatory thresholds for potentially toxic elements. By contrast, wool- and digestate-derived biochars contained elevated Zn, Cd, and Cr, posing phytotoxic risks. All biochars supported germination except wool biochar at 500 °C, which fully inhibited it. Similarly, leachates from composts and digestates reduced germination, likely due to salinity, though biochar co-application mitigated these effects. Overall, results highlight the complementary roles of composts, digestates, and biochars in regenerative agriculture, and emphasize feedstock selection, pyrolysis optimization, and amendment blending to improve agronomic performance.&quot;,&quot;volume&quot;:&quot;210&quot;,&quot;container-title-short&quot;:&quot;&quot;},&quot;isTemporary&quot;:false}]},{&quot;citationID&quot;:&quot;MENDELEY_CITATION_1504cec0-7019-4517-b6bd-3337b353e1aa&quot;,&quot;properties&quot;:{&quot;noteIndex&quot;:0},&quot;isEdited&quot;:false,&quot;manualOverride&quot;:{&quot;isManuallyOverridden&quot;:false,&quot;citeprocText&quot;:&quot;[70,71]&quot;,&quot;manualOverrideText&quot;:&quot;&quot;},&quot;citationTag&quot;:&quot;MENDELEY_CITATION_v3_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&quot;,&quot;citationItems&quot;:[{&quot;id&quot;:&quot;a16483fc-19c5-3854-88ce-9f20409d1c0c&quot;,&quot;itemData&quot;:{&quot;type&quot;:&quot;article-journal&quot;,&quot;id&quot;:&quot;a16483fc-19c5-3854-88ce-9f20409d1c0c&quot;,&quot;title&quot;:&quot;Role of livestock in circular bioeconomy systems&quot;,&quot;author&quot;:[{&quot;family&quot;:&quot;McAllister&quot;,&quot;given&quot;:&quot;Tim A&quot;,&quot;parse-names&quot;:false,&quot;dropping-particle&quot;:&quot;&quot;,&quot;non-dropping-particle&quot;:&quot;&quot;},{&quot;family&quot;:&quot;Becquet&quot;,&quot;given&quot;:&quot;Philippe&quot;,&quot;parse-names&quot;:false,&quot;dropping-particle&quot;:&quot;&quot;,&quot;non-dropping-particle&quot;:&quot;&quot;},{&quot;family&quot;:&quot;Amon&quot;,&quot;given&quot;:&quot;Barbara R&quot;,&quot;parse-names&quot;:false,&quot;dropping-particle&quot;:&quot;&quot;,&quot;non-dropping-particle&quot;:&quot;&quot;},{&quot;family&quot;:&quot;LEAP&quot;,&quot;given&quot;:&quot;T A G&quot;,&quot;parse-names&quot;:false,&quot;dropping-particle&quot;:&quot;&quot;,&quot;non-dropping-particle&quot;:&quot;&quot;},{&quot;family&quot;:&quot;Lee&quot;,&quot;given&quot;:&quot;Michael R F&quot;,&quot;parse-names&quot;:false,&quot;dropping-particle&quot;:&quot;&quot;,&quot;non-dropping-particle&quot;:&quot;&quot;}],&quot;container-title&quot;:&quot;Animal Frontiers&quot;,&quot;DOI&quot;:&quot;10.1093/af/vfaf022&quot;,&quot;ISSN&quot;:&quot;2160-6056&quot;,&quot;URL&quot;:&quot;https://doi.org/10.1093/af/vfaf022&quot;,&quot;issued&quot;:{&quot;date-parts&quot;:[[2025,8,1]]},&quot;page&quot;:&quot;7-15&quot;,&quot;issue&quot;:&quot;4&quot;,&quot;volume&quot;:&quot;15&quot;,&quot;container-title-short&quot;:&quot;&quot;},&quot;isTemporary&quot;:false},{&quot;id&quot;:&quot;f436a0b1-5115-30f2-81fc-e2fe5384d2a7&quot;,&quot;itemData&quot;:{&quot;type&quot;:&quot;article-journal&quot;,&quot;id&quot;:&quot;f436a0b1-5115-30f2-81fc-e2fe5384d2a7&quot;,&quot;title&quot;:&quot;Feedstock and transformation processes drive the valorization of agro-livestock waste for a circular agriculture&quot;,&quot;author&quot;:[{&quot;family&quot;:&quot;Márquez-Moreno&quot;,&quot;given&quot;:&quot;Jorge&quot;,&quot;parse-names&quot;:false,&quot;dropping-particle&quot;:&quot;&quot;,&quot;non-dropping-particle&quot;:&quot;&quot;},{&quot;family&quot;:&quot;Sánchez-Martín&quot;,&quot;given&quot;:&quot;Águeda&quot;,&quot;parse-names&quot;:false,&quot;dropping-particle&quot;:&quot;&quot;,&quot;non-dropping-particle&quot;:&quot;&quot;},{&quot;family&quot;:&quot;Pérez-Dalí&quot;,&quot;given&quot;:&quot;Sara M&quot;,&quot;parse-names&quot;:false,&quot;dropping-particle&quot;:&quot;&quot;,&quot;non-dropping-particle&quot;:&quot;&quot;},{&quot;family&quot;:&quot;Rodríguez-López&quot;,&quot;given&quot;:&quot;Claudia&quot;,&quot;parse-names&quot;:false,&quot;dropping-particle&quot;:&quot;&quot;,&quot;non-dropping-particle&quot;:&quot;&quot;},{&quot;family&quot;:&quot;Campos&quot;,&quot;given&quot;:&quot;Paloma&quot;,&quot;parse-names&quot;:false,&quot;dropping-particle&quot;:&quot;&quot;,&quot;non-dropping-particle&quot;:&quot;&quot;},{&quot;family&quot;:&quot;Moreno-Robles&quot;,&quot;given&quot;:&quot;Antonio&quot;,&quot;parse-names&quot;:false,&quot;dropping-particle&quot;:&quot;&quot;,&quot;non-dropping-particle&quot;:&quot;&quot;},{&quot;family&quot;:&quot;Souza-Alonso&quot;,&quot;given&quot;:&quot;Pablo&quot;,&quot;parse-names&quot;:false,&quot;dropping-particle&quot;:&quot;&quot;,&quot;non-dropping-particle&quot;:&quot;&quot;},{&quot;family&quot;:&quot;López-Nuñez&quot;,&quot;given&quot;:&quot;Rafael&quot;,&quot;parse-names&quot;:false,&quot;dropping-particle&quot;:&quot;&quot;,&quot;non-dropping-particle&quot;:&quot;&quot;},{&quot;family&quot;:&quot;la Rosa&quot;,&quot;given&quot;:&quot;José María&quot;,&quot;parse-names&quot;:false,&quot;dropping-particle&quot;:&quot;&quot;,&quot;non-dropping-particle&quot;:&quot;de&quot;}],&quot;container-title&quot;:&quot;Waste Management&quot;,&quot;DOI&quot;:&quot;https://doi.org/10.1016/j.wasman.2025.115243&quot;,&quot;ISSN&quot;:&quot;0956-053X&quot;,&quot;URL&quot;:&quot;https://www.sciencedirect.com/science/article/pii/S0956053X25006543&quot;,&quot;issued&quot;:{&quot;date-parts&quot;:[[2026]]},&quot;page&quot;:&quot;115243&quot;,&quot;abstract&quot;:&quot;Modern agriculture faces growing challenges from soil degradation, climate variability, and reliance on synthetic fertilizers, threatening long-term productivity and food security. Circular economy strategies, particularly the valorization of agro-livestock residues into bio-based soil amendments, provide solutions for restoring soil health and reducing environmental impacts. This study offers a comprehensive assessment of contrasting organic materials, including lignocellulosic composts, selectively collected composts, compost tea, anaerobic digestates, cattle slurry, and biochars from diverse feedstocks and pyrolysis temperatures. Commercial composts and biochars were included as benchmarks. All materials underwent physicochemical, elemental, and thermogravimetric characterization, trace element analysis, and phytotoxicity testing with barley (Hordeum vulgare) germination assays, a globally important crop recognized as a sensitive phytotoxicity indicator. Compost- and digestate-based amendments displayed agronomically beneficial traits, including high nutrient levels (N, P, K, Ca, Mg), near-neutral pH, and abundant labile organic matter, supporting microbial activity and nutrient availability. Correlation analyses revealed links between ash content and macronutrients, and between pyrolysis conditions, carbon stability, and surface area. Lignocellulosic biochars showed optimal carbon content, recalcitrance, and nutrient balance without exceeding regulatory thresholds for potentially toxic elements. By contrast, wool- and digestate-derived biochars contained elevated Zn, Cd, and Cr, posing phytotoxic risks. All biochars supported germination except wool biochar at 500 °C, which fully inhibited it. Similarly, leachates from composts and digestates reduced germination, likely due to salinity, though biochar co-application mitigated these effects. Overall, results highlight the complementary roles of composts, digestates, and biochars in regenerative agriculture, and emphasize feedstock selection, pyrolysis optimization, and amendment blending to improve agronomic performance.&quot;,&quot;volume&quot;:&quot;210&quot;,&quot;container-title-short&quot;:&quot;&quot;},&quot;isTemporary&quot;:false}]},{&quot;citationID&quot;:&quot;MENDELEY_CITATION_a2c199f8-6c82-4ef0-9e24-a7f1365fe36c&quot;,&quot;properties&quot;:{&quot;noteIndex&quot;:0},&quot;isEdited&quot;:false,&quot;manualOverride&quot;:{&quot;isManuallyOverridden&quot;:false,&quot;citeprocText&quot;:&quot;[70]&quot;,&quot;manualOverrideText&quot;:&quot;&quot;},&quot;citationTag&quot;:&quot;MENDELEY_CITATION_v3_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&quot;,&quot;citationItems&quot;:[{&quot;id&quot;:&quot;a16483fc-19c5-3854-88ce-9f20409d1c0c&quot;,&quot;itemData&quot;:{&quot;type&quot;:&quot;article-journal&quot;,&quot;id&quot;:&quot;a16483fc-19c5-3854-88ce-9f20409d1c0c&quot;,&quot;title&quot;:&quot;Role of livestock in circular bioeconomy systems&quot;,&quot;author&quot;:[{&quot;family&quot;:&quot;McAllister&quot;,&quot;given&quot;:&quot;Tim A&quot;,&quot;parse-names&quot;:false,&quot;dropping-particle&quot;:&quot;&quot;,&quot;non-dropping-particle&quot;:&quot;&quot;},{&quot;family&quot;:&quot;Becquet&quot;,&quot;given&quot;:&quot;Philippe&quot;,&quot;parse-names&quot;:false,&quot;dropping-particle&quot;:&quot;&quot;,&quot;non-dropping-particle&quot;:&quot;&quot;},{&quot;family&quot;:&quot;Amon&quot;,&quot;given&quot;:&quot;Barbara R&quot;,&quot;parse-names&quot;:false,&quot;dropping-particle&quot;:&quot;&quot;,&quot;non-dropping-particle&quot;:&quot;&quot;},{&quot;family&quot;:&quot;LEAP&quot;,&quot;given&quot;:&quot;T A G&quot;,&quot;parse-names&quot;:false,&quot;dropping-particle&quot;:&quot;&quot;,&quot;non-dropping-particle&quot;:&quot;&quot;},{&quot;family&quot;:&quot;Lee&quot;,&quot;given&quot;:&quot;Michael R F&quot;,&quot;parse-names&quot;:false,&quot;dropping-particle&quot;:&quot;&quot;,&quot;non-dropping-particle&quot;:&quot;&quot;}],&quot;container-title&quot;:&quot;Animal Frontiers&quot;,&quot;DOI&quot;:&quot;10.1093/af/vfaf022&quot;,&quot;ISSN&quot;:&quot;2160-6056&quot;,&quot;URL&quot;:&quot;https://doi.org/10.1093/af/vfaf022&quot;,&quot;issued&quot;:{&quot;date-parts&quot;:[[2025,8,1]]},&quot;page&quot;:&quot;7-15&quot;,&quot;issue&quot;:&quot;4&quot;,&quot;volume&quot;:&quot;15&quot;,&quot;container-title-short&quot;:&quot;&quot;},&quot;isTemporary&quot;:false,&quot;suppress-author&quot;:false,&quot;composite&quot;:false,&quot;author-only&quot;:false}]},{&quot;citationID&quot;:&quot;MENDELEY_CITATION_7d8f15c3-5a8a-4848-b410-5ee04ae83721&quot;,&quot;properties&quot;:{&quot;noteIndex&quot;:0},&quot;isEdited&quot;:false,&quot;manualOverride&quot;:{&quot;isManuallyOverridden&quot;:false,&quot;citeprocText&quot;:&quot;[70]&quot;,&quot;manualOverrideText&quot;:&quot;&quot;},&quot;citationTag&quot;:&quot;MENDELEY_CITATION_v3_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&quot;,&quot;citationItems&quot;:[{&quot;id&quot;:&quot;a16483fc-19c5-3854-88ce-9f20409d1c0c&quot;,&quot;itemData&quot;:{&quot;type&quot;:&quot;article-journal&quot;,&quot;id&quot;:&quot;a16483fc-19c5-3854-88ce-9f20409d1c0c&quot;,&quot;title&quot;:&quot;Role of livestock in circular bioeconomy systems&quot;,&quot;author&quot;:[{&quot;family&quot;:&quot;McAllister&quot;,&quot;given&quot;:&quot;Tim A&quot;,&quot;parse-names&quot;:false,&quot;dropping-particle&quot;:&quot;&quot;,&quot;non-dropping-particle&quot;:&quot;&quot;},{&quot;family&quot;:&quot;Becquet&quot;,&quot;given&quot;:&quot;Philippe&quot;,&quot;parse-names&quot;:false,&quot;dropping-particle&quot;:&quot;&quot;,&quot;non-dropping-particle&quot;:&quot;&quot;},{&quot;family&quot;:&quot;Amon&quot;,&quot;given&quot;:&quot;Barbara R&quot;,&quot;parse-names&quot;:false,&quot;dropping-particle&quot;:&quot;&quot;,&quot;non-dropping-particle&quot;:&quot;&quot;},{&quot;family&quot;:&quot;LEAP&quot;,&quot;given&quot;:&quot;T A G&quot;,&quot;parse-names&quot;:false,&quot;dropping-particle&quot;:&quot;&quot;,&quot;non-dropping-particle&quot;:&quot;&quot;},{&quot;family&quot;:&quot;Lee&quot;,&quot;given&quot;:&quot;Michael R F&quot;,&quot;parse-names&quot;:false,&quot;dropping-particle&quot;:&quot;&quot;,&quot;non-dropping-particle&quot;:&quot;&quot;}],&quot;container-title&quot;:&quot;Animal Frontiers&quot;,&quot;DOI&quot;:&quot;10.1093/af/vfaf022&quot;,&quot;ISSN&quot;:&quot;2160-6056&quot;,&quot;URL&quot;:&quot;https://doi.org/10.1093/af/vfaf022&quot;,&quot;issued&quot;:{&quot;date-parts&quot;:[[2025,8,1]]},&quot;page&quot;:&quot;7-15&quot;,&quot;issue&quot;:&quot;4&quot;,&quot;volume&quot;:&quot;15&quot;,&quot;container-title-short&quot;:&quot;&quot;},&quot;isTemporary&quot;:false,&quot;suppress-author&quot;:false,&quot;composite&quot;:false,&quot;author-only&quot;:false}]},{&quot;citationID&quot;:&quot;MENDELEY_CITATION_a82740d2-4c41-4367-80d8-1e3c25b601f4&quot;,&quot;properties&quot;:{&quot;noteIndex&quot;:0},&quot;isEdited&quot;:false,&quot;manualOverride&quot;:{&quot;isManuallyOverridden&quot;:false,&quot;citeprocText&quot;:&quot;[70,72]&quot;,&quot;manualOverrideText&quot;:&quot;&quot;},&quot;citationTag&quot;:&quot;MENDELEY_CITATION_v3_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&quot;,&quot;citationItems&quot;:[{&quot;id&quot;:&quot;a16483fc-19c5-3854-88ce-9f20409d1c0c&quot;,&quot;itemData&quot;:{&quot;type&quot;:&quot;article-journal&quot;,&quot;id&quot;:&quot;a16483fc-19c5-3854-88ce-9f20409d1c0c&quot;,&quot;title&quot;:&quot;Role of livestock in circular bioeconomy systems&quot;,&quot;author&quot;:[{&quot;family&quot;:&quot;McAllister&quot;,&quot;given&quot;:&quot;Tim A&quot;,&quot;parse-names&quot;:false,&quot;dropping-particle&quot;:&quot;&quot;,&quot;non-dropping-particle&quot;:&quot;&quot;},{&quot;family&quot;:&quot;Becquet&quot;,&quot;given&quot;:&quot;Philippe&quot;,&quot;parse-names&quot;:false,&quot;dropping-particle&quot;:&quot;&quot;,&quot;non-dropping-particle&quot;:&quot;&quot;},{&quot;family&quot;:&quot;Amon&quot;,&quot;given&quot;:&quot;Barbara R&quot;,&quot;parse-names&quot;:false,&quot;dropping-particle&quot;:&quot;&quot;,&quot;non-dropping-particle&quot;:&quot;&quot;},{&quot;family&quot;:&quot;LEAP&quot;,&quot;given&quot;:&quot;T A G&quot;,&quot;parse-names&quot;:false,&quot;dropping-particle&quot;:&quot;&quot;,&quot;non-dropping-particle&quot;:&quot;&quot;},{&quot;family&quot;:&quot;Lee&quot;,&quot;given&quot;:&quot;Michael R F&quot;,&quot;parse-names&quot;:false,&quot;dropping-particle&quot;:&quot;&quot;,&quot;non-dropping-particle&quot;:&quot;&quot;}],&quot;container-title&quot;:&quot;Animal Frontiers&quot;,&quot;DOI&quot;:&quot;10.1093/af/vfaf022&quot;,&quot;ISSN&quot;:&quot;2160-6056&quot;,&quot;URL&quot;:&quot;https://doi.org/10.1093/af/vfaf022&quot;,&quot;issued&quot;:{&quot;date-parts&quot;:[[2025,8,1]]},&quot;page&quot;:&quot;7-15&quot;,&quot;issue&quot;:&quot;4&quot;,&quot;volume&quot;:&quot;15&quot;,&quot;container-title-short&quot;:&quot;&quot;},&quot;isTemporary&quot;:false},{&quot;id&quot;:&quot;fe7aae6f-2ff0-3872-922b-c3a1d0f8e8d0&quot;,&quot;itemData&quot;:{&quot;type&quot;:&quot;article-journal&quot;,&quot;id&quot;:&quot;fe7aae6f-2ff0-3872-922b-c3a1d0f8e8d0&quot;,&quot;title&quot;:&quot;Review: Sustainable ruminant production: circular systems, nutrition, and methane mitigation&quot;,&quot;author&quot;:[{&quot;family&quot;:&quot;Kebreab&quot;,&quot;given&quot;:&quot;E&quot;,&quot;parse-names&quot;:false,&quot;dropping-particle&quot;:&quot;&quot;,&quot;non-dropping-particle&quot;:&quot;&quot;},{&quot;family&quot;:&quot;Pressman&quot;,&quot;given&quot;:&quot;E M&quot;,&quot;parse-names&quot;:false,&quot;dropping-particle&quot;:&quot;&quot;,&quot;non-dropping-particle&quot;:&quot;&quot;},{&quot;family&quot;:&quot;Meo-Filho&quot;,&quot;given&quot;:&quot;P&quot;,&quot;parse-names&quot;:false,&quot;dropping-particle&quot;:&quot;&quot;,&quot;non-dropping-particle&quot;:&quot;&quot;},{&quot;family&quot;:&quot;Lucas&quot;,&quot;given&quot;:&quot;K R G&quot;,&quot;parse-names&quot;:false,&quot;dropping-particle&quot;:&quot;&quot;,&quot;non-dropping-particle&quot;:&quot;&quot;}],&quot;container-title&quot;:&quot;animal&quot;,&quot;DOI&quot;:&quot;https://doi.org/10.1016/j.animal.2026.101772&quot;,&quot;ISSN&quot;:&quot;1751-7311&quot;,&quot;URL&quot;:&quot;https://www.sciencedirect.com/science/article/pii/S1751731126000194&quot;,&quot;issued&quot;:{&quot;date-parts&quot;:[[2026]]},&quot;page&quot;:&quot;101772&quot;,&quot;abstract&quot;:&quot;Ruminant livestock provide essential nutrient-dense foods, support hundreds of millions of rural households, and contribute to national economies. However, they are also sources of greenhouse gas emissions and land-use change. Reconciling these competing pressures requires rethinking livestock production through the lens of a circular bioeconomy. This review explores opportunities to embed circularity principles into ruminant systems by recycling nutrients, valorizing agricultural byproducts, and better integrating crop–livestock systems. We evaluate recent advances in precision nutrition and anti-methanogenic feed additives as well as emerging biotechnologies such as CRISPR-based microbial and plant editing. These interventions show promise in reducing enteric methane emissions and improving feed efficiency, with variable scalability across intensive and extensive systems. Life cycle assessment and mechanistic modeling provide quantitative tools for capturing their environmental impacts, but methodological challenges remain, particularly regarding allocation of emissions, incorporation of soil carbon sequestration, and accounting for food–feed competition. The review also considers co-benefits and trade-offs, including productivity gains, food security improvements, and risks of rebound effects such as herd expansion. Advances in manure management, nutrient recovery, and digital monitoring, reporting, and verification frameworks further expand the potential of circular livestock systems. However, achieving large-scale change will require enabling policy frameworks, financial innovations, and inclusive approaches that address the needs of women, youth, and smallholder farmers in low- and middle-income countries where over 80% of livestock-related emissions originate. By aligning nutrition, management, biotechnology, and systems modeling within a circular bioeconomy, ruminant production can shift from being a leading contributor to environmental degradation toward becoming a cornerstone of climate mitigation, resource efficiency, and resilient food systems.&quot;,&quot;container-title-short&quot;:&quot;&quot;},&quot;isTemporary&quot;:false}]},{&quot;citationID&quot;:&quot;MENDELEY_CITATION_023b11eb-9ff9-47de-9555-d293367746a4&quot;,&quot;properties&quot;:{&quot;noteIndex&quot;:0},&quot;isEdited&quot;:false,&quot;manualOverride&quot;:{&quot;isManuallyOverridden&quot;:false,&quot;citeprocText&quot;:&quot;[73]&quot;,&quot;manualOverrideText&quot;:&quot;&quot;},&quot;citationTag&quot;:&quot;MENDELEY_CITATION_v3_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&quot;,&quot;citationItems&quot;:[{&quot;id&quot;:&quot;6ee1f96e-61b3-33d1-8cc3-12351ab70c13&quot;,&quot;itemData&quot;:{&quot;type&quot;:&quot;article-journal&quot;,&quot;id&quot;:&quot;6ee1f96e-61b3-33d1-8cc3-12351ab70c13&quot;,&quot;title&quot;:&quot;Review: Composition and utilisation of feed by monogastric animals in the context of circular food production systems&quot;,&quot;author&quot;:[{&quot;family&quot;:&quot;Bikker&quot;,&quot;given&quot;:&quot;P&quot;,&quot;parse-names&quot;:false,&quot;dropping-particle&quot;:&quot;&quot;,&quot;non-dropping-particle&quot;:&quot;&quot;},{&quot;family&quot;:&quot;Jansman&quot;,&quot;given&quot;:&quot;A J M&quot;,&quot;parse-names&quot;:false,&quot;dropping-particle&quot;:&quot;&quot;,&quot;non-dropping-particle&quot;:&quot;&quot;}],&quot;container-title&quot;:&quot;animal&quot;,&quot;DOI&quot;:&quot;https://doi.org/10.1016/j.animal.2023.100892&quot;,&quot;ISSN&quot;:&quot;1751-7311&quot;,&quot;URL&quot;:&quot;https://www.sciencedirect.com/science/article/pii/S1751731123001891&quot;,&quot;issued&quot;:{&quot;date-parts&quot;:[[2023]]},&quot;page&quot;:&quot;100892&quot;,&quot;abstract&quot;:&quot;Food production has a major impact on environmental emissions, climate change and land-use. To reduce this impact, the circularity of future food production systems is expected to become increasingly important. In a circular food system, crop land is primarily used for plant-based food production, while low-opportunity cost feed materials (LCF), i.e. crop residues, co-products of the food industry, grass from marginal land and food waste form the basis of future, animal feeds. Animal diets thus contain much less cereals and soybean meal and include a higher proportion of diverse co-products, residues and novel human-inedible ingredients. These diets are characterised by a lower starch content, and a higher content of fibre, protein, fat, and phytate compared to present diets. In this review, possible consequences of the development towards a more circular food system for the type, volume and nutritional characteristics of feed materials and complete feeds are addressed and related research questions in the area of animal nutrition, physiology and metabolism are discussed. Additional attention is given to possible effects on intestinal health and gut functionality and to (bio)technological processing of LCF to improve their suitability for feeding farm animals, with a focus on the effects in pigs and poultry. It is concluded that an increased use of LCF may limit the use of presently used criteria for the efficiency of animal production and nutrient utilisation. Development of characteristics that reflect the efficacy and efficiency of the net contribution of animal production in a circular food system is required. Animal scientists can have an important role in the development of more circular food production systems by focussing on the optimal use of LCF in animal diets for the production of animal-source food, while minimising the use of human-edible food in animal feed.&quot;,&quot;volume&quot;:&quot;17&quot;,&quot;container-title-short&quot;:&quot;&quot;},&quot;isTemporary&quot;:false,&quot;suppress-author&quot;:false,&quot;composite&quot;:false,&quot;author-only&quot;:false}]},{&quot;citationID&quot;:&quot;MENDELEY_CITATION_e193654d-b17e-4583-85fa-b25f3ec97982&quot;,&quot;properties&quot;:{&quot;noteIndex&quot;:0},&quot;isEdited&quot;:false,&quot;manualOverride&quot;:{&quot;isManuallyOverridden&quot;:false,&quot;citeprocText&quot;:&quot;[73,74]&quot;,&quot;manualOverrideText&quot;:&quot;&quot;},&quot;citationTag&quot;:&quot;MENDELEY_CITATION_v3_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&quot;,&quot;citationItems&quot;:[{&quot;id&quot;:&quot;d1187f71-b540-38bb-9460-46c1f22df7c7&quot;,&quot;itemData&quot;:{&quot;type&quot;:&quot;article-journal&quot;,&quot;id&quot;:&quot;d1187f71-b540-38bb-9460-46c1f22df7c7&quot;,&quot;title&quot;:&quot;Review: Pig-based bioconversion: the use of former food products to keep nutrients in the food chain&quot;,&quot;author&quot;:[{&quot;family&quot;:&quot;Pinotti&quot;,&quot;given&quot;:&quot;L&quot;,&quot;parse-names&quot;:false,&quot;dropping-particle&quot;:&quot;&quot;,&quot;non-dropping-particle&quot;:&quot;&quot;},{&quot;family&quot;:&quot;Ferrari&quot;,&quot;given&quot;:&quot;L&quot;,&quot;parse-names&quot;:false,&quot;dropping-particle&quot;:&quot;&quot;,&quot;non-dropping-particle&quot;:&quot;&quot;},{&quot;family&quot;:&quot;Fumagalli&quot;,&quot;given&quot;:&quot;F&quot;,&quot;parse-names&quot;:false,&quot;dropping-particle&quot;:&quot;&quot;,&quot;non-dropping-particle&quot;:&quot;&quot;},{&quot;family&quot;:&quot;Luciano&quot;,&quot;given&quot;:&quot;A&quot;,&quot;parse-names&quot;:false,&quot;dropping-particle&quot;:&quot;&quot;,&quot;non-dropping-particle&quot;:&quot;&quot;},{&quot;family&quot;:&quot;Manoni&quot;,&quot;given&quot;:&quot;M&quot;,&quot;parse-names&quot;:false,&quot;dropping-particle&quot;:&quot;&quot;,&quot;non-dropping-particle&quot;:&quot;&quot;},{&quot;family&quot;:&quot;Mazzoleni&quot;,&quot;given&quot;:&quot;S&quot;,&quot;parse-names&quot;:false,&quot;dropping-particle&quot;:&quot;&quot;,&quot;non-dropping-particle&quot;:&quot;&quot;},{&quot;family&quot;:&quot;Govoni&quot;,&quot;given&quot;:&quot;C&quot;,&quot;parse-names&quot;:false,&quot;dropping-particle&quot;:&quot;&quot;,&quot;non-dropping-particle&quot;:&quot;&quot;},{&quot;family&quot;:&quot;Rulli&quot;,&quot;given&quot;:&quot;M C&quot;,&quot;parse-names&quot;:false,&quot;dropping-particle&quot;:&quot;&quot;,&quot;non-dropping-particle&quot;:&quot;&quot;},{&quot;family&quot;:&quot;Lin&quot;,&quot;given&quot;:&quot;P&quot;,&quot;parse-names&quot;:false,&quot;dropping-particle&quot;:&quot;&quot;,&quot;non-dropping-particle&quot;:&quot;&quot;},{&quot;family&quot;:&quot;Bee&quot;,&quot;given&quot;:&quot;G&quot;,&quot;parse-names&quot;:false,&quot;dropping-particle&quot;:&quot;&quot;,&quot;non-dropping-particle&quot;:&quot;&quot;},{&quot;family&quot;:&quot;Tretola&quot;,&quot;given&quot;:&quot;M&quot;,&quot;parse-names&quot;:false,&quot;dropping-particle&quot;:&quot;&quot;,&quot;non-dropping-particle&quot;:&quot;&quot;}],&quot;container-title&quot;:&quot;animal&quot;,&quot;DOI&quot;:&quot;https://doi.org/10.1016/j.animal.2023.100918&quot;,&quot;ISSN&quot;:&quot;1751-7311&quot;,&quot;URL&quot;:&quot;https://www.sciencedirect.com/science/article/pii/S175173112300215X&quot;,&quot;issued&quot;:{&quot;date-parts&quot;:[[2023]]},&quot;page&quot;:&quot;100918&quot;,&quot;abstract&quot;:&quot;The primary challenge of agriculture and livestock production is to face the growing competition between food, feed, fibre, and fuel, converting them from resource-intensive to resource-efficient. A circular economy approach, using agricultural by-products/co-products, in the livestock production system would allow to reduce, reuse, and redistribute the resources. Former food products (FFPs), also named ex-foods, could represent a valid option in strengthening resilience in animal nutrition. FFPs have a promising potential to be included regularly in animal diets due to their nutritive value, although their potential in animal nutrition remains understudied. A thorough investigation of the compositional and dietary features, thus, is essential to provide new and fundamental insights to effectively reuse FFPs as upgraded products for swine nutrition. Safety aspects, such as the microbial load or the presence of packaging remnants, should be considered with caution. Here, with a holistic approach, we review several aspects of FFPs and their use as feed ingredients: the nutritional and functional evaluation, the impact of the inclusion of FFPs in pigs’ diet on growth performance and welfare, and further aspects related to safety and sustainability of FFPs.&quot;,&quot;volume&quot;:&quot;17&quot;,&quot;container-title-short&quot;:&quot;&quot;},&quot;isTemporary&quot;:false},{&quot;id&quot;:&quot;6ee1f96e-61b3-33d1-8cc3-12351ab70c13&quot;,&quot;itemData&quot;:{&quot;type&quot;:&quot;article-journal&quot;,&quot;id&quot;:&quot;6ee1f96e-61b3-33d1-8cc3-12351ab70c13&quot;,&quot;title&quot;:&quot;Review: Composition and utilisation of feed by monogastric animals in the context of circular food production systems&quot;,&quot;author&quot;:[{&quot;family&quot;:&quot;Bikker&quot;,&quot;given&quot;:&quot;P&quot;,&quot;parse-names&quot;:false,&quot;dropping-particle&quot;:&quot;&quot;,&quot;non-dropping-particle&quot;:&quot;&quot;},{&quot;family&quot;:&quot;Jansman&quot;,&quot;given&quot;:&quot;A J M&quot;,&quot;parse-names&quot;:false,&quot;dropping-particle&quot;:&quot;&quot;,&quot;non-dropping-particle&quot;:&quot;&quot;}],&quot;container-title&quot;:&quot;animal&quot;,&quot;DOI&quot;:&quot;https://doi.org/10.1016/j.animal.2023.100892&quot;,&quot;ISSN&quot;:&quot;1751-7311&quot;,&quot;URL&quot;:&quot;https://www.sciencedirect.com/science/article/pii/S1751731123001891&quot;,&quot;issued&quot;:{&quot;date-parts&quot;:[[2023]]},&quot;page&quot;:&quot;100892&quot;,&quot;abstract&quot;:&quot;Food production has a major impact on environmental emissions, climate change and land-use. To reduce this impact, the circularity of future food production systems is expected to become increasingly important. In a circular food system, crop land is primarily used for plant-based food production, while low-opportunity cost feed materials (LCF), i.e. crop residues, co-products of the food industry, grass from marginal land and food waste form the basis of future, animal feeds. Animal diets thus contain much less cereals and soybean meal and include a higher proportion of diverse co-products, residues and novel human-inedible ingredients. These diets are characterised by a lower starch content, and a higher content of fibre, protein, fat, and phytate compared to present diets. In this review, possible consequences of the development towards a more circular food system for the type, volume and nutritional characteristics of feed materials and complete feeds are addressed and related research questions in the area of animal nutrition, physiology and metabolism are discussed. Additional attention is given to possible effects on intestinal health and gut functionality and to (bio)technological processing of LCF to improve their suitability for feeding farm animals, with a focus on the effects in pigs and poultry. It is concluded that an increased use of LCF may limit the use of presently used criteria for the efficiency of animal production and nutrient utilisation. Development of characteristics that reflect the efficacy and efficiency of the net contribution of animal production in a circular food system is required. Animal scientists can have an important role in the development of more circular food production systems by focussing on the optimal use of LCF in animal diets for the production of animal-source food, while minimising the use of human-edible food in animal feed.&quot;,&quot;volume&quot;:&quot;17&quot;,&quot;container-title-short&quot;:&quot;&quot;},&quot;isTemporary&quot;:false}]},{&quot;citationID&quot;:&quot;MENDELEY_CITATION_ceed44aa-dcde-40c2-8ddf-863d09a76e8c&quot;,&quot;properties&quot;:{&quot;noteIndex&quot;:0},&quot;isEdited&quot;:false,&quot;manualOverride&quot;:{&quot;isManuallyOverridden&quot;:false,&quot;citeprocText&quot;:&quot;[74]&quot;,&quot;manualOverrideText&quot;:&quot;&quot;},&quot;citationTag&quot;:&quot;MENDELEY_CITATION_v3_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&quot;,&quot;citationItems&quot;:[{&quot;id&quot;:&quot;d1187f71-b540-38bb-9460-46c1f22df7c7&quot;,&quot;itemData&quot;:{&quot;type&quot;:&quot;article-journal&quot;,&quot;id&quot;:&quot;d1187f71-b540-38bb-9460-46c1f22df7c7&quot;,&quot;title&quot;:&quot;Review: Pig-based bioconversion: the use of former food products to keep nutrients in the food chain&quot;,&quot;author&quot;:[{&quot;family&quot;:&quot;Pinotti&quot;,&quot;given&quot;:&quot;L&quot;,&quot;parse-names&quot;:false,&quot;dropping-particle&quot;:&quot;&quot;,&quot;non-dropping-particle&quot;:&quot;&quot;},{&quot;family&quot;:&quot;Ferrari&quot;,&quot;given&quot;:&quot;L&quot;,&quot;parse-names&quot;:false,&quot;dropping-particle&quot;:&quot;&quot;,&quot;non-dropping-particle&quot;:&quot;&quot;},{&quot;family&quot;:&quot;Fumagalli&quot;,&quot;given&quot;:&quot;F&quot;,&quot;parse-names&quot;:false,&quot;dropping-particle&quot;:&quot;&quot;,&quot;non-dropping-particle&quot;:&quot;&quot;},{&quot;family&quot;:&quot;Luciano&quot;,&quot;given&quot;:&quot;A&quot;,&quot;parse-names&quot;:false,&quot;dropping-particle&quot;:&quot;&quot;,&quot;non-dropping-particle&quot;:&quot;&quot;},{&quot;family&quot;:&quot;Manoni&quot;,&quot;given&quot;:&quot;M&quot;,&quot;parse-names&quot;:false,&quot;dropping-particle&quot;:&quot;&quot;,&quot;non-dropping-particle&quot;:&quot;&quot;},{&quot;family&quot;:&quot;Mazzoleni&quot;,&quot;given&quot;:&quot;S&quot;,&quot;parse-names&quot;:false,&quot;dropping-particle&quot;:&quot;&quot;,&quot;non-dropping-particle&quot;:&quot;&quot;},{&quot;family&quot;:&quot;Govoni&quot;,&quot;given&quot;:&quot;C&quot;,&quot;parse-names&quot;:false,&quot;dropping-particle&quot;:&quot;&quot;,&quot;non-dropping-particle&quot;:&quot;&quot;},{&quot;family&quot;:&quot;Rulli&quot;,&quot;given&quot;:&quot;M C&quot;,&quot;parse-names&quot;:false,&quot;dropping-particle&quot;:&quot;&quot;,&quot;non-dropping-particle&quot;:&quot;&quot;},{&quot;family&quot;:&quot;Lin&quot;,&quot;given&quot;:&quot;P&quot;,&quot;parse-names&quot;:false,&quot;dropping-particle&quot;:&quot;&quot;,&quot;non-dropping-particle&quot;:&quot;&quot;},{&quot;family&quot;:&quot;Bee&quot;,&quot;given&quot;:&quot;G&quot;,&quot;parse-names&quot;:false,&quot;dropping-particle&quot;:&quot;&quot;,&quot;non-dropping-particle&quot;:&quot;&quot;},{&quot;family&quot;:&quot;Tretola&quot;,&quot;given&quot;:&quot;M&quot;,&quot;parse-names&quot;:false,&quot;dropping-particle&quot;:&quot;&quot;,&quot;non-dropping-particle&quot;:&quot;&quot;}],&quot;container-title&quot;:&quot;animal&quot;,&quot;DOI&quot;:&quot;https://doi.org/10.1016/j.animal.2023.100918&quot;,&quot;ISSN&quot;:&quot;1751-7311&quot;,&quot;URL&quot;:&quot;https://www.sciencedirect.com/science/article/pii/S175173112300215X&quot;,&quot;issued&quot;:{&quot;date-parts&quot;:[[2023]]},&quot;page&quot;:&quot;100918&quot;,&quot;abstract&quot;:&quot;The primary challenge of agriculture and livestock production is to face the growing competition between food, feed, fibre, and fuel, converting them from resource-intensive to resource-efficient. A circular economy approach, using agricultural by-products/co-products, in the livestock production system would allow to reduce, reuse, and redistribute the resources. Former food products (FFPs), also named ex-foods, could represent a valid option in strengthening resilience in animal nutrition. FFPs have a promising potential to be included regularly in animal diets due to their nutritive value, although their potential in animal nutrition remains understudied. A thorough investigation of the compositional and dietary features, thus, is essential to provide new and fundamental insights to effectively reuse FFPs as upgraded products for swine nutrition. Safety aspects, such as the microbial load or the presence of packaging remnants, should be considered with caution. Here, with a holistic approach, we review several aspects of FFPs and their use as feed ingredients: the nutritional and functional evaluation, the impact of the inclusion of FFPs in pigs’ diet on growth performance and welfare, and further aspects related to safety and sustainability of FFPs.&quot;,&quot;volume&quot;:&quot;17&quot;,&quot;container-title-short&quot;:&quot;&quot;},&quot;isTemporary&quot;:false}]},{&quot;citationID&quot;:&quot;MENDELEY_CITATION_8bd83d0b-94b1-4f75-9960-8ea5dc5e03f7&quot;,&quot;properties&quot;:{&quot;noteIndex&quot;:0},&quot;isEdited&quot;:false,&quot;manualOverride&quot;:{&quot;isManuallyOverridden&quot;:false,&quot;citeprocText&quot;:&quot;[73]&quot;,&quot;manualOverrideText&quot;:&quot;&quot;},&quot;citationTag&quot;:&quot;MENDELEY_CITATION_v3_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&quot;,&quot;citationItems&quot;:[{&quot;id&quot;:&quot;6ee1f96e-61b3-33d1-8cc3-12351ab70c13&quot;,&quot;itemData&quot;:{&quot;type&quot;:&quot;article-journal&quot;,&quot;id&quot;:&quot;6ee1f96e-61b3-33d1-8cc3-12351ab70c13&quot;,&quot;title&quot;:&quot;Review: Composition and utilisation of feed by monogastric animals in the context of circular food production systems&quot;,&quot;author&quot;:[{&quot;family&quot;:&quot;Bikker&quot;,&quot;given&quot;:&quot;P&quot;,&quot;parse-names&quot;:false,&quot;dropping-particle&quot;:&quot;&quot;,&quot;non-dropping-particle&quot;:&quot;&quot;},{&quot;family&quot;:&quot;Jansman&quot;,&quot;given&quot;:&quot;A J M&quot;,&quot;parse-names&quot;:false,&quot;dropping-particle&quot;:&quot;&quot;,&quot;non-dropping-particle&quot;:&quot;&quot;}],&quot;container-title&quot;:&quot;animal&quot;,&quot;DOI&quot;:&quot;https://doi.org/10.1016/j.animal.2023.100892&quot;,&quot;ISSN&quot;:&quot;1751-7311&quot;,&quot;URL&quot;:&quot;https://www.sciencedirect.com/science/article/pii/S1751731123001891&quot;,&quot;issued&quot;:{&quot;date-parts&quot;:[[2023]]},&quot;page&quot;:&quot;100892&quot;,&quot;abstract&quot;:&quot;Food production has a major impact on environmental emissions, climate change and land-use. To reduce this impact, the circularity of future food production systems is expected to become increasingly important. In a circular food system, crop land is primarily used for plant-based food production, while low-opportunity cost feed materials (LCF), i.e. crop residues, co-products of the food industry, grass from marginal land and food waste form the basis of future, animal feeds. Animal diets thus contain much less cereals and soybean meal and include a higher proportion of diverse co-products, residues and novel human-inedible ingredients. These diets are characterised by a lower starch content, and a higher content of fibre, protein, fat, and phytate compared to present diets. In this review, possible consequences of the development towards a more circular food system for the type, volume and nutritional characteristics of feed materials and complete feeds are addressed and related research questions in the area of animal nutrition, physiology and metabolism are discussed. Additional attention is given to possible effects on intestinal health and gut functionality and to (bio)technological processing of LCF to improve their suitability for feeding farm animals, with a focus on the effects in pigs and poultry. It is concluded that an increased use of LCF may limit the use of presently used criteria for the efficiency of animal production and nutrient utilisation. Development of characteristics that reflect the efficacy and efficiency of the net contribution of animal production in a circular food system is required. Animal scientists can have an important role in the development of more circular food production systems by focussing on the optimal use of LCF in animal diets for the production of animal-source food, while minimising the use of human-edible food in animal feed.&quot;,&quot;volume&quot;:&quot;17&quot;,&quot;container-title-short&quot;:&quot;&quot;},&quot;isTemporary&quot;:false,&quot;suppress-author&quot;:false,&quot;composite&quot;:false,&quot;author-only&quot;:false}]},{&quot;citationID&quot;:&quot;MENDELEY_CITATION_76d65842-4015-408f-a1a3-b6ea9f2b6817&quot;,&quot;properties&quot;:{&quot;noteIndex&quot;:0},&quot;isEdited&quot;:false,&quot;manualOverride&quot;:{&quot;isManuallyOverridden&quot;:false,&quot;citeprocText&quot;:&quot;[73,74]&quot;,&quot;manualOverrideText&quot;:&quot;&quot;},&quot;citationTag&quot;:&quot;MENDELEY_CITATION_v3_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&quot;,&quot;citationItems&quot;:[{&quot;id&quot;:&quot;6ee1f96e-61b3-33d1-8cc3-12351ab70c13&quot;,&quot;itemData&quot;:{&quot;type&quot;:&quot;article-journal&quot;,&quot;id&quot;:&quot;6ee1f96e-61b3-33d1-8cc3-12351ab70c13&quot;,&quot;title&quot;:&quot;Review: Composition and utilisation of feed by monogastric animals in the context of circular food production systems&quot;,&quot;author&quot;:[{&quot;family&quot;:&quot;Bikker&quot;,&quot;given&quot;:&quot;P&quot;,&quot;parse-names&quot;:false,&quot;dropping-particle&quot;:&quot;&quot;,&quot;non-dropping-particle&quot;:&quot;&quot;},{&quot;family&quot;:&quot;Jansman&quot;,&quot;given&quot;:&quot;A J M&quot;,&quot;parse-names&quot;:false,&quot;dropping-particle&quot;:&quot;&quot;,&quot;non-dropping-particle&quot;:&quot;&quot;}],&quot;container-title&quot;:&quot;animal&quot;,&quot;DOI&quot;:&quot;https://doi.org/10.1016/j.animal.2023.100892&quot;,&quot;ISSN&quot;:&quot;1751-7311&quot;,&quot;URL&quot;:&quot;https://www.sciencedirect.com/science/article/pii/S1751731123001891&quot;,&quot;issued&quot;:{&quot;date-parts&quot;:[[2023]]},&quot;page&quot;:&quot;100892&quot;,&quot;abstract&quot;:&quot;Food production has a major impact on environmental emissions, climate change and land-use. To reduce this impact, the circularity of future food production systems is expected to become increasingly important. In a circular food system, crop land is primarily used for plant-based food production, while low-opportunity cost feed materials (LCF), i.e. crop residues, co-products of the food industry, grass from marginal land and food waste form the basis of future, animal feeds. Animal diets thus contain much less cereals and soybean meal and include a higher proportion of diverse co-products, residues and novel human-inedible ingredients. These diets are characterised by a lower starch content, and a higher content of fibre, protein, fat, and phytate compared to present diets. In this review, possible consequences of the development towards a more circular food system for the type, volume and nutritional characteristics of feed materials and complete feeds are addressed and related research questions in the area of animal nutrition, physiology and metabolism are discussed. Additional attention is given to possible effects on intestinal health and gut functionality and to (bio)technological processing of LCF to improve their suitability for feeding farm animals, with a focus on the effects in pigs and poultry. It is concluded that an increased use of LCF may limit the use of presently used criteria for the efficiency of animal production and nutrient utilisation. Development of characteristics that reflect the efficacy and efficiency of the net contribution of animal production in a circular food system is required. Animal scientists can have an important role in the development of more circular food production systems by focussing on the optimal use of LCF in animal diets for the production of animal-source food, while minimising the use of human-edible food in animal feed.&quot;,&quot;volume&quot;:&quot;17&quot;,&quot;container-title-short&quot;:&quot;&quot;},&quot;isTemporary&quot;:false},{&quot;id&quot;:&quot;d1187f71-b540-38bb-9460-46c1f22df7c7&quot;,&quot;itemData&quot;:{&quot;type&quot;:&quot;article-journal&quot;,&quot;id&quot;:&quot;d1187f71-b540-38bb-9460-46c1f22df7c7&quot;,&quot;title&quot;:&quot;Review: Pig-based bioconversion: the use of former food products to keep nutrients in the food chain&quot;,&quot;author&quot;:[{&quot;family&quot;:&quot;Pinotti&quot;,&quot;given&quot;:&quot;L&quot;,&quot;parse-names&quot;:false,&quot;dropping-particle&quot;:&quot;&quot;,&quot;non-dropping-particle&quot;:&quot;&quot;},{&quot;family&quot;:&quot;Ferrari&quot;,&quot;given&quot;:&quot;L&quot;,&quot;parse-names&quot;:false,&quot;dropping-particle&quot;:&quot;&quot;,&quot;non-dropping-particle&quot;:&quot;&quot;},{&quot;family&quot;:&quot;Fumagalli&quot;,&quot;given&quot;:&quot;F&quot;,&quot;parse-names&quot;:false,&quot;dropping-particle&quot;:&quot;&quot;,&quot;non-dropping-particle&quot;:&quot;&quot;},{&quot;family&quot;:&quot;Luciano&quot;,&quot;given&quot;:&quot;A&quot;,&quot;parse-names&quot;:false,&quot;dropping-particle&quot;:&quot;&quot;,&quot;non-dropping-particle&quot;:&quot;&quot;},{&quot;family&quot;:&quot;Manoni&quot;,&quot;given&quot;:&quot;M&quot;,&quot;parse-names&quot;:false,&quot;dropping-particle&quot;:&quot;&quot;,&quot;non-dropping-particle&quot;:&quot;&quot;},{&quot;family&quot;:&quot;Mazzoleni&quot;,&quot;given&quot;:&quot;S&quot;,&quot;parse-names&quot;:false,&quot;dropping-particle&quot;:&quot;&quot;,&quot;non-dropping-particle&quot;:&quot;&quot;},{&quot;family&quot;:&quot;Govoni&quot;,&quot;given&quot;:&quot;C&quot;,&quot;parse-names&quot;:false,&quot;dropping-particle&quot;:&quot;&quot;,&quot;non-dropping-particle&quot;:&quot;&quot;},{&quot;family&quot;:&quot;Rulli&quot;,&quot;given&quot;:&quot;M C&quot;,&quot;parse-names&quot;:false,&quot;dropping-particle&quot;:&quot;&quot;,&quot;non-dropping-particle&quot;:&quot;&quot;},{&quot;family&quot;:&quot;Lin&quot;,&quot;given&quot;:&quot;P&quot;,&quot;parse-names&quot;:false,&quot;dropping-particle&quot;:&quot;&quot;,&quot;non-dropping-particle&quot;:&quot;&quot;},{&quot;family&quot;:&quot;Bee&quot;,&quot;given&quot;:&quot;G&quot;,&quot;parse-names&quot;:false,&quot;dropping-particle&quot;:&quot;&quot;,&quot;non-dropping-particle&quot;:&quot;&quot;},{&quot;family&quot;:&quot;Tretola&quot;,&quot;given&quot;:&quot;M&quot;,&quot;parse-names&quot;:false,&quot;dropping-particle&quot;:&quot;&quot;,&quot;non-dropping-particle&quot;:&quot;&quot;}],&quot;container-title&quot;:&quot;animal&quot;,&quot;DOI&quot;:&quot;https://doi.org/10.1016/j.animal.2023.100918&quot;,&quot;ISSN&quot;:&quot;1751-7311&quot;,&quot;URL&quot;:&quot;https://www.sciencedirect.com/science/article/pii/S175173112300215X&quot;,&quot;issued&quot;:{&quot;date-parts&quot;:[[2023]]},&quot;page&quot;:&quot;100918&quot;,&quot;abstract&quot;:&quot;The primary challenge of agriculture and livestock production is to face the growing competition between food, feed, fibre, and fuel, converting them from resource-intensive to resource-efficient. A circular economy approach, using agricultural by-products/co-products, in the livestock production system would allow to reduce, reuse, and redistribute the resources. Former food products (FFPs), also named ex-foods, could represent a valid option in strengthening resilience in animal nutrition. FFPs have a promising potential to be included regularly in animal diets due to their nutritive value, although their potential in animal nutrition remains understudied. A thorough investigation of the compositional and dietary features, thus, is essential to provide new and fundamental insights to effectively reuse FFPs as upgraded products for swine nutrition. Safety aspects, such as the microbial load or the presence of packaging remnants, should be considered with caution. Here, with a holistic approach, we review several aspects of FFPs and their use as feed ingredients: the nutritional and functional evaluation, the impact of the inclusion of FFPs in pigs’ diet on growth performance and welfare, and further aspects related to safety and sustainability of FFPs.&quot;,&quot;volume&quot;:&quot;17&quot;,&quot;container-title-short&quot;:&quot;&quot;},&quot;isTemporary&quot;:false}]},{&quot;citationID&quot;:&quot;MENDELEY_CITATION_4fb968fd-67c9-4120-95e7-98abe0d5214a&quot;,&quot;properties&quot;:{&quot;noteIndex&quot;:0},&quot;isEdited&quot;:false,&quot;manualOverride&quot;:{&quot;isManuallyOverridden&quot;:false,&quot;citeprocText&quot;:&quot;[52,75]&quot;,&quot;manualOverrideText&quot;:&quot;&quot;},&quot;citationTag&quot;:&quot;MENDELEY_CITATION_v3_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&quot;,&quot;citationItems&quot;:[{&quot;id&quot;:&quot;52c80122-cf10-31dd-afff-f6d9f891df25&quot;,&quot;itemData&quot;:{&quot;type&quot;:&quot;article-journal&quot;,&quot;id&quot;:&quot;52c80122-cf10-31dd-afff-f6d9f891df25&quot;,&quot;title&quot;:&quot;Livestock manure: From waste to resource in a circular economy&quot;,&quot;author&quot;:[{&quot;family&quot;:&quot;Sadeghpour&quot;,&quot;given&quot;:&quot;Amir&quot;,&quot;parse-names&quot;:false,&quot;dropping-particle&quot;:&quot;&quot;,&quot;non-dropping-particle&quot;:&quot;&quot;},{&quot;family&quot;:&quot;Afshar&quot;,&quot;given&quot;:&quot;Reza Keshavarz&quot;,&quot;parse-names&quot;:false,&quot;dropping-particle&quot;:&quot;&quot;,&quot;non-dropping-particle&quot;:&quot;&quot;}],&quot;container-title&quot;:&quot;Journal of Agriculture and Food Research&quot;,&quot;container-title-short&quot;:&quot;J. Agric. Food Res.&quot;,&quot;DOI&quot;:&quot;https://doi.org/10.1016/j.jafr.2024.101255&quot;,&quot;ISSN&quot;:&quot;2666-1543&quot;,&quot;URL&quot;:&quot;https://www.sciencedirect.com/science/article/pii/S2666154324002928&quot;,&quot;issued&quot;:{&quot;date-parts&quot;:[[2024]]},&quot;page&quot;:&quot;101255&quot;,&quot;abstract&quot;:&quot;This article provides an overview of the pivotal role played by manure in animal agriculture and the circular economy. We delve into technological advancements and policy frameworks that harness manure as a valuable resource for generating both fertilizer and energy. Additionally, we explore future considerations for integrating manure into ecosystem marketplace, emphasizing its potential for environmental sustainability. The discussion emphasizes the critical need for robust interdisciplinary collaboration involving researchers, policymakers, outreach specialists, and stakeholders throughout the value chain. Such collaborative efforts are indispensable for integrating manure into the circular economy context, ultimately seeking to enhance the overall sustainability of agriculture.&quot;,&quot;volume&quot;:&quot;17&quot;},&quot;isTemporary&quot;:false},{&quot;id&quot;:&quot;e14e2933-e6c4-3641-8695-5e65f2101ca1&quot;,&quot;itemData&quot;:{&quot;type&quot;:&quot;article-journal&quot;,&quot;id&quot;:&quot;e14e2933-e6c4-3641-8695-5e65f2101ca1&quot;,&quot;title&quot;:&quot;Recycled Nitrogen for Regenerative Agriculture: A Review of Agronomic and Environmental Impacts of Circular Nutrient Sources&quot;,&quot;author&quot;:[{&quot;family&quot;:&quot;Ghorbani&quot;,&quot;given&quot;:&quot;Mohammad&quot;,&quot;parse-names&quot;:false,&quot;dropping-particle&quot;:&quot;&quot;,&quot;non-dropping-particle&quot;:&quot;&quot;}],&quot;container-title&quot;:&quot;Agronomy&quot;,&quot;DOI&quot;:&quot;10.3390/agronomy15112503&quot;,&quot;ISSN&quot;:&quot;2073-4395&quot;,&quot;issued&quot;:{&quot;date-parts&quot;:[[2025,10,28]]},&quot;page&quot;:&quot;2503&quot;,&quot;abstract&quot;:&quot;&lt;p&gt;Global agriculture faces the twin challenges of meeting rising food demand while minimizing environmental impacts, necessitating transformative approaches to nutrient management. Recycled nitrogen fertilizers (RNFs), derived from diverse organic and waste sources such as urine, manure, compost, digestate, biosolids, and struvite, offer a groundbreaking pathway to close nutrient loops, reduce reliance on synthetic inputs, and foster regenerative agroecosystems. This comprehensive review synthesizes peer-reviewed studies published over the last two decades, selected based on relevance, study quality, and applicability to agronomic and environmental outcomes. Unlike earlier reviews that focus on individual RNF types, this work provides a novel cross-sectoral synthesis linking agronomic performance, environmental trade-offs, and socio-economic feasibility within the regenerative agriculture framework. Using a structured analytical framework, we critically assess RNF technologies and applications across agronomic efficacy, ecological implications, economic viability, and socio-regulatory landscapes. Despite promising benefits, including enhanced soil health, greenhouse gas mitigation, and alignment with circular economy principles, widespread RNF adoption remains constrained by logistical complexities, variable nutrient quality, regulatory uncertainties, and social acceptance challenges. By integrating multidisciplinary evidence and identifying system-level synergies and bottlenecks, this review advances a unified understanding of how RNFs can be strategically scaled in regenerative agricultural systems. Key knowledge gaps and integrated research and policy strategies are identified to unlock the full potential of RNFs. Embracing recycled nitrogen within tailored, context-sensitive frameworks has the potential to revolutionize sustainable agriculture, delivering resilient food systems, restoring ecosystem services, and advancing global climate goals.&lt;/p&gt;&quot;,&quot;issue&quot;:&quot;11&quot;,&quot;volume&quot;:&quot;15&quot;,&quot;container-title-short&quot;:&quot;&quot;},&quot;isTemporary&quot;:false}]},{&quot;citationID&quot;:&quot;MENDELEY_CITATION_1077fb18-284e-4812-ad6f-d517460f1af0&quot;,&quot;properties&quot;:{&quot;noteIndex&quot;:0},&quot;isEdited&quot;:false,&quot;manualOverride&quot;:{&quot;isManuallyOverridden&quot;:false,&quot;citeprocText&quot;:&quot;[52,75]&quot;,&quot;manualOverrideText&quot;:&quot;&quot;},&quot;citationTag&quot;:&quot;MENDELEY_CITATION_v3_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&quot;,&quot;citationItems&quot;:[{&quot;id&quot;:&quot;e14e2933-e6c4-3641-8695-5e65f2101ca1&quot;,&quot;itemData&quot;:{&quot;type&quot;:&quot;article-journal&quot;,&quot;id&quot;:&quot;e14e2933-e6c4-3641-8695-5e65f2101ca1&quot;,&quot;title&quot;:&quot;Recycled Nitrogen for Regenerative Agriculture: A Review of Agronomic and Environmental Impacts of Circular Nutrient Sources&quot;,&quot;author&quot;:[{&quot;family&quot;:&quot;Ghorbani&quot;,&quot;given&quot;:&quot;Mohammad&quot;,&quot;parse-names&quot;:false,&quot;dropping-particle&quot;:&quot;&quot;,&quot;non-dropping-particle&quot;:&quot;&quot;}],&quot;container-title&quot;:&quot;Agronomy&quot;,&quot;DOI&quot;:&quot;10.3390/agronomy15112503&quot;,&quot;ISSN&quot;:&quot;2073-4395&quot;,&quot;issued&quot;:{&quot;date-parts&quot;:[[2025,10,28]]},&quot;page&quot;:&quot;2503&quot;,&quot;abstract&quot;:&quot;&lt;p&gt;Global agriculture faces the twin challenges of meeting rising food demand while minimizing environmental impacts, necessitating transformative approaches to nutrient management. Recycled nitrogen fertilizers (RNFs), derived from diverse organic and waste sources such as urine, manure, compost, digestate, biosolids, and struvite, offer a groundbreaking pathway to close nutrient loops, reduce reliance on synthetic inputs, and foster regenerative agroecosystems. This comprehensive review synthesizes peer-reviewed studies published over the last two decades, selected based on relevance, study quality, and applicability to agronomic and environmental outcomes. Unlike earlier reviews that focus on individual RNF types, this work provides a novel cross-sectoral synthesis linking agronomic performance, environmental trade-offs, and socio-economic feasibility within the regenerative agriculture framework. Using a structured analytical framework, we critically assess RNF technologies and applications across agronomic efficacy, ecological implications, economic viability, and socio-regulatory landscapes. Despite promising benefits, including enhanced soil health, greenhouse gas mitigation, and alignment with circular economy principles, widespread RNF adoption remains constrained by logistical complexities, variable nutrient quality, regulatory uncertainties, and social acceptance challenges. By integrating multidisciplinary evidence and identifying system-level synergies and bottlenecks, this review advances a unified understanding of how RNFs can be strategically scaled in regenerative agricultural systems. Key knowledge gaps and integrated research and policy strategies are identified to unlock the full potential of RNFs. Embracing recycled nitrogen within tailored, context-sensitive frameworks has the potential to revolutionize sustainable agriculture, delivering resilient food systems, restoring ecosystem services, and advancing global climate goals.&lt;/p&gt;&quot;,&quot;issue&quot;:&quot;11&quot;,&quot;volume&quot;:&quot;15&quot;,&quot;container-title-short&quot;:&quot;&quot;},&quot;isTemporary&quot;:false},{&quot;id&quot;:&quot;52c80122-cf10-31dd-afff-f6d9f891df25&quot;,&quot;itemData&quot;:{&quot;type&quot;:&quot;article-journal&quot;,&quot;id&quot;:&quot;52c80122-cf10-31dd-afff-f6d9f891df25&quot;,&quot;title&quot;:&quot;Livestock manure: From waste to resource in a circular economy&quot;,&quot;author&quot;:[{&quot;family&quot;:&quot;Sadeghpour&quot;,&quot;given&quot;:&quot;Amir&quot;,&quot;parse-names&quot;:false,&quot;dropping-particle&quot;:&quot;&quot;,&quot;non-dropping-particle&quot;:&quot;&quot;},{&quot;family&quot;:&quot;Afshar&quot;,&quot;given&quot;:&quot;Reza Keshavarz&quot;,&quot;parse-names&quot;:false,&quot;dropping-particle&quot;:&quot;&quot;,&quot;non-dropping-particle&quot;:&quot;&quot;}],&quot;container-title&quot;:&quot;Journal of Agriculture and Food Research&quot;,&quot;container-title-short&quot;:&quot;J. Agric. Food Res.&quot;,&quot;DOI&quot;:&quot;https://doi.org/10.1016/j.jafr.2024.101255&quot;,&quot;ISSN&quot;:&quot;2666-1543&quot;,&quot;URL&quot;:&quot;https://www.sciencedirect.com/science/article/pii/S2666154324002928&quot;,&quot;issued&quot;:{&quot;date-parts&quot;:[[2024]]},&quot;page&quot;:&quot;101255&quot;,&quot;abstract&quot;:&quot;This article provides an overview of the pivotal role played by manure in animal agriculture and the circular economy. We delve into technological advancements and policy frameworks that harness manure as a valuable resource for generating both fertilizer and energy. Additionally, we explore future considerations for integrating manure into ecosystem marketplace, emphasizing its potential for environmental sustainability. The discussion emphasizes the critical need for robust interdisciplinary collaboration involving researchers, policymakers, outreach specialists, and stakeholders throughout the value chain. Such collaborative efforts are indispensable for integrating manure into the circular economy context, ultimately seeking to enhance the overall sustainability of agriculture.&quot;,&quot;volume&quot;:&quot;17&quot;},&quot;isTemporary&quot;:false}]},{&quot;citationID&quot;:&quot;MENDELEY_CITATION_c264ceb1-e27c-4338-adb3-b2416a56d063&quot;,&quot;properties&quot;:{&quot;noteIndex&quot;:0},&quot;isEdited&quot;:false,&quot;manualOverride&quot;:{&quot;isManuallyOverridden&quot;:false,&quot;citeprocText&quot;:&quot;[70,75]&quot;,&quot;manualOverrideText&quot;:&quot;&quot;},&quot;citationTag&quot;:&quot;MENDELEY_CITATION_v3_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&quot;,&quot;citationItems&quot;:[{&quot;id&quot;:&quot;52c80122-cf10-31dd-afff-f6d9f891df25&quot;,&quot;itemData&quot;:{&quot;type&quot;:&quot;article-journal&quot;,&quot;id&quot;:&quot;52c80122-cf10-31dd-afff-f6d9f891df25&quot;,&quot;title&quot;:&quot;Livestock manure: From waste to resource in a circular economy&quot;,&quot;author&quot;:[{&quot;family&quot;:&quot;Sadeghpour&quot;,&quot;given&quot;:&quot;Amir&quot;,&quot;parse-names&quot;:false,&quot;dropping-particle&quot;:&quot;&quot;,&quot;non-dropping-particle&quot;:&quot;&quot;},{&quot;family&quot;:&quot;Afshar&quot;,&quot;given&quot;:&quot;Reza Keshavarz&quot;,&quot;parse-names&quot;:false,&quot;dropping-particle&quot;:&quot;&quot;,&quot;non-dropping-particle&quot;:&quot;&quot;}],&quot;container-title&quot;:&quot;Journal of Agriculture and Food Research&quot;,&quot;container-title-short&quot;:&quot;J. Agric. Food Res.&quot;,&quot;DOI&quot;:&quot;https://doi.org/10.1016/j.jafr.2024.101255&quot;,&quot;ISSN&quot;:&quot;2666-1543&quot;,&quot;URL&quot;:&quot;https://www.sciencedirect.com/science/article/pii/S2666154324002928&quot;,&quot;issued&quot;:{&quot;date-parts&quot;:[[2024]]},&quot;page&quot;:&quot;101255&quot;,&quot;abstract&quot;:&quot;This article provides an overview of the pivotal role played by manure in animal agriculture and the circular economy. We delve into technological advancements and policy frameworks that harness manure as a valuable resource for generating both fertilizer and energy. Additionally, we explore future considerations for integrating manure into ecosystem marketplace, emphasizing its potential for environmental sustainability. The discussion emphasizes the critical need for robust interdisciplinary collaboration involving researchers, policymakers, outreach specialists, and stakeholders throughout the value chain. Such collaborative efforts are indispensable for integrating manure into the circular economy context, ultimately seeking to enhance the overall sustainability of agriculture.&quot;,&quot;volume&quot;:&quot;17&quot;},&quot;isTemporary&quot;:false},{&quot;id&quot;:&quot;a16483fc-19c5-3854-88ce-9f20409d1c0c&quot;,&quot;itemData&quot;:{&quot;type&quot;:&quot;article-journal&quot;,&quot;id&quot;:&quot;a16483fc-19c5-3854-88ce-9f20409d1c0c&quot;,&quot;title&quot;:&quot;Role of livestock in circular bioeconomy systems&quot;,&quot;author&quot;:[{&quot;family&quot;:&quot;McAllister&quot;,&quot;given&quot;:&quot;Tim A&quot;,&quot;parse-names&quot;:false,&quot;dropping-particle&quot;:&quot;&quot;,&quot;non-dropping-particle&quot;:&quot;&quot;},{&quot;family&quot;:&quot;Becquet&quot;,&quot;given&quot;:&quot;Philippe&quot;,&quot;parse-names&quot;:false,&quot;dropping-particle&quot;:&quot;&quot;,&quot;non-dropping-particle&quot;:&quot;&quot;},{&quot;family&quot;:&quot;Amon&quot;,&quot;given&quot;:&quot;Barbara R&quot;,&quot;parse-names&quot;:false,&quot;dropping-particle&quot;:&quot;&quot;,&quot;non-dropping-particle&quot;:&quot;&quot;},{&quot;family&quot;:&quot;LEAP&quot;,&quot;given&quot;:&quot;T A G&quot;,&quot;parse-names&quot;:false,&quot;dropping-particle&quot;:&quot;&quot;,&quot;non-dropping-particle&quot;:&quot;&quot;},{&quot;family&quot;:&quot;Lee&quot;,&quot;given&quot;:&quot;Michael R F&quot;,&quot;parse-names&quot;:false,&quot;dropping-particle&quot;:&quot;&quot;,&quot;non-dropping-particle&quot;:&quot;&quot;}],&quot;container-title&quot;:&quot;Animal Frontiers&quot;,&quot;DOI&quot;:&quot;10.1093/af/vfaf022&quot;,&quot;ISSN&quot;:&quot;2160-6056&quot;,&quot;URL&quot;:&quot;https://doi.org/10.1093/af/vfaf022&quot;,&quot;issued&quot;:{&quot;date-parts&quot;:[[2025,8,1]]},&quot;page&quot;:&quot;7-15&quot;,&quot;issue&quot;:&quot;4&quot;,&quot;volume&quot;:&quot;15&quot;,&quot;container-title-short&quot;:&quot;&quot;},&quot;isTemporary&quot;:false}]},{&quot;citationID&quot;:&quot;MENDELEY_CITATION_59f36b16-a7ff-4dfe-9094-3ea2a551966c&quot;,&quot;properties&quot;:{&quot;noteIndex&quot;:0},&quot;isEdited&quot;:false,&quot;manualOverride&quot;:{&quot;isManuallyOverridden&quot;:false,&quot;citeprocText&quot;:&quot;[76,77]&quot;,&quot;manualOverrideText&quot;:&quot;&quot;},&quot;citationTag&quot;:&quot;MENDELEY_CITATION_v3_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&quot;,&quot;citationItems&quot;:[{&quot;id&quot;:&quot;e32472fc-61fb-3d02-a466-7c50a02c755a&quot;,&quot;itemData&quot;:{&quot;type&quot;:&quot;article-journal&quot;,&quot;id&quot;:&quot;e32472fc-61fb-3d02-a466-7c50a02c755a&quot;,&quot;title&quot;:&quot;Sustainability of Biogas Production from Anaerobic Digestion of Food Waste and Animal Manure&quot;,&quot;author&quot;:[{&quot;family&quot;:&quot;Ankathi&quot;,&quot;given&quot;:&quot;Sharath Kumar&quot;,&quot;parse-names&quot;:false,&quot;dropping-particle&quot;:&quot;&quot;,&quot;non-dropping-particle&quot;:&quot;&quot;},{&quot;family&quot;:&quot;Chaudhari&quot;,&quot;given&quot;:&quot;Utkarsh S.&quot;,&quot;parse-names&quot;:false,&quot;dropping-particle&quot;:&quot;&quot;,&quot;non-dropping-particle&quot;:&quot;&quot;},{&quot;family&quot;:&quot;Handler&quot;,&quot;given&quot;:&quot;Robert M.&quot;,&quot;parse-names&quot;:false,&quot;dropping-particle&quot;:&quot;&quot;,&quot;non-dropping-particle&quot;:&quot;&quot;},{&quot;family&quot;:&quot;Shonnard&quot;,&quot;given&quot;:&quot;David R.&quot;,&quot;parse-names&quot;:false,&quot;dropping-particle&quot;:&quot;&quot;,&quot;non-dropping-particle&quot;:&quot;&quot;}],&quot;container-title&quot;:&quot;Applied Microbiology&quot;,&quot;container-title-short&quot;:&quot;Appl. Microbiol.&quot;,&quot;DOI&quot;:&quot;10.3390/applmicrobiol4010029&quot;,&quot;ISSN&quot;:&quot;2673-8007&quot;,&quot;issued&quot;:{&quot;date-parts&quot;:[[2024,2,21]]},&quot;page&quot;:&quot;418-438&quot;,&quot;abstract&quot;:&quot;&lt;p&gt;Anaerobic digestion (AD) involves a set of microbiological reactions and physio-chemical processes to generate biogas, a mixture of predominantly CH4 and CO2. It is commercialized globally; however, AD has limited commercial applications in the U.S. compared to other regions of the world. The main objective of this article is to review different studies on socio-economic and environmental aspects and policies of biogas/biomethane production and to focus on resource availability. The key outcome from this review shows that the anaerobic digestion of food waste and animal manure has great potential to achieve economic and environmental benefits compared to other waste management techniques such as landfilling or conventional manure management. The 12 life cycle assessment (LCA) studies reviewed showed lower impacts for biogas systems and indicated a need for standardization of methodology so that alternative production concepts can be objectively compared. Similarly, economic analyses showed higher profitability for a biogas combined heat and power facility compared to a biomethane facility. By considering a review of the sustainability of biogas, we presented a new multi-criteria sustainable assessment framework that includes three domains: i. resource availability and logistics, ii. process modeling, and iii. impact assessment with primary application to the optimum location and installation of sustainable biogas/biomethane plants in the U.S.&lt;/p&gt;&quot;,&quot;issue&quot;:&quot;1&quot;,&quot;volume&quot;:&quot;4&quot;},&quot;isTemporary&quot;:false},{&quot;id&quot;:&quot;c39b3f4c-4bfd-3521-b1e7-ee93ffd32bc3&quot;,&quot;itemData&quot;:{&quot;type&quot;:&quot;article-journal&quot;,&quot;id&quot;:&quot;c39b3f4c-4bfd-3521-b1e7-ee93ffd32bc3&quot;,&quot;title&quot;:&quot;A Review on Anaerobic Digestate as a Biofertilizer: Characteristics, Production, and Environmental Impacts from a Life Cycle Assessment Perspective&quot;,&quot;author&quot;:[{&quot;family&quot;:&quot;Martín-Sanz-Garrido&quot;,&quot;given&quot;:&quot;Carmen&quot;,&quot;parse-names&quot;:false,&quot;dropping-particle&quot;:&quot;&quot;,&quot;non-dropping-particle&quot;:&quot;&quot;},{&quot;family&quot;:&quot;Revuelta-Aramburu&quot;,&quot;given&quot;:&quot;Marta&quot;,&quot;parse-names&quot;:false,&quot;dropping-particle&quot;:&quot;&quot;,&quot;non-dropping-particle&quot;:&quot;&quot;},{&quot;family&quot;:&quot;Santos-Montes&quot;,&quot;given&quot;:&quot;Ana María&quot;,&quot;parse-names&quot;:false,&quot;dropping-particle&quot;:&quot;&quot;,&quot;non-dropping-particle&quot;:&quot;&quot;},{&quot;family&quot;:&quot;Morales-Polo&quot;,&quot;given&quot;:&quot;Carlos&quot;,&quot;parse-names&quot;:false,&quot;dropping-particle&quot;:&quot;&quot;,&quot;non-dropping-particle&quot;:&quot;&quot;}],&quot;container-title&quot;:&quot;Applied Sciences&quot;,&quot;DOI&quot;:&quot;10.3390/app15158635&quot;,&quot;ISSN&quot;:&quot;2076-3417&quot;,&quot;issued&quot;:{&quot;date-parts&quot;:[[2025,8,4]]},&quot;page&quot;:&quot;8635&quot;,&quot;abstract&quot;:&quot;&lt;p&gt;Digestate valorization is essential for sustainable waste management and circular economy strategies, yet large-scale adoption faces technical, economic, and environmental challenges. Beyond waste-to-energy conversion, digestate is a valuable soil amendment, enhancing soil structure and reducing reliance on synthetic fertilizers. However, its agronomic benefits depend on feedstock characteristics, treatment processes, and application methods. This study reviews digestate composition, treatment technologies, regulatory frameworks, and environmental impact assessment through Life Cycle Assessment. It analyzes the influence of functional unit selection and system boundary definitions on Life Cycle Assessment outcomes and the effects of feedstock selection, pretreatment, and post-processing on its environmental footprint and fertilization efficiency. A review of 28 JCR-indexed articles (2018–present) analyzed LCA studies on digestate, focusing on methodologies, system boundaries, and impact categories. The findings indicate that Life Cycle Assessment methodologies vary widely, complicating direct comparisons. Transportation distances, nutrient stability, and post-processing strategies significantly impact greenhouse gas emissions and nutrient retention efficiency. Techniques like solid–liquid separation and composting enhance digestate stability and agronomic performance. Digestate remains a promising alternative to synthetic fertilizers despite market uncertainty and regulatory inconsistencies. Standardized Life Cycle Assessment methodologies and policy incentives are needed to promote its adoption as a sustainable soil amendment within circular economy frameworks.&lt;/p&gt;&quot;,&quot;issue&quot;:&quot;15&quot;,&quot;volume&quot;:&quot;15&quot;,&quot;container-title-short&quot;:&quot;&quot;},&quot;isTemporary&quot;:false}]},{&quot;citationID&quot;:&quot;MENDELEY_CITATION_17bd05f2-7241-487a-a646-5dd08b23fcf0&quot;,&quot;properties&quot;:{&quot;noteIndex&quot;:0},&quot;isEdited&quot;:false,&quot;manualOverride&quot;:{&quot;isManuallyOverridden&quot;:false,&quot;citeprocText&quot;:&quot;[77,78]&quot;,&quot;manualOverrideText&quot;:&quot;&quot;},&quot;citationTag&quot;:&quot;MENDELEY_CITATION_v3_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&quot;,&quot;citationItems&quot;:[{&quot;id&quot;:&quot;c39b3f4c-4bfd-3521-b1e7-ee93ffd32bc3&quot;,&quot;itemData&quot;:{&quot;type&quot;:&quot;article-journal&quot;,&quot;id&quot;:&quot;c39b3f4c-4bfd-3521-b1e7-ee93ffd32bc3&quot;,&quot;title&quot;:&quot;A Review on Anaerobic Digestate as a Biofertilizer: Characteristics, Production, and Environmental Impacts from a Life Cycle Assessment Perspective&quot;,&quot;author&quot;:[{&quot;family&quot;:&quot;Martín-Sanz-Garrido&quot;,&quot;given&quot;:&quot;Carmen&quot;,&quot;parse-names&quot;:false,&quot;dropping-particle&quot;:&quot;&quot;,&quot;non-dropping-particle&quot;:&quot;&quot;},{&quot;family&quot;:&quot;Revuelta-Aramburu&quot;,&quot;given&quot;:&quot;Marta&quot;,&quot;parse-names&quot;:false,&quot;dropping-particle&quot;:&quot;&quot;,&quot;non-dropping-particle&quot;:&quot;&quot;},{&quot;family&quot;:&quot;Santos-Montes&quot;,&quot;given&quot;:&quot;Ana María&quot;,&quot;parse-names&quot;:false,&quot;dropping-particle&quot;:&quot;&quot;,&quot;non-dropping-particle&quot;:&quot;&quot;},{&quot;family&quot;:&quot;Morales-Polo&quot;,&quot;given&quot;:&quot;Carlos&quot;,&quot;parse-names&quot;:false,&quot;dropping-particle&quot;:&quot;&quot;,&quot;non-dropping-particle&quot;:&quot;&quot;}],&quot;container-title&quot;:&quot;Applied Sciences&quot;,&quot;DOI&quot;:&quot;10.3390/app15158635&quot;,&quot;ISSN&quot;:&quot;2076-3417&quot;,&quot;issued&quot;:{&quot;date-parts&quot;:[[2025,8,4]]},&quot;page&quot;:&quot;8635&quot;,&quot;abstract&quot;:&quot;&lt;p&gt;Digestate valorization is essential for sustainable waste management and circular economy strategies, yet large-scale adoption faces technical, economic, and environmental challenges. Beyond waste-to-energy conversion, digestate is a valuable soil amendment, enhancing soil structure and reducing reliance on synthetic fertilizers. However, its agronomic benefits depend on feedstock characteristics, treatment processes, and application methods. This study reviews digestate composition, treatment technologies, regulatory frameworks, and environmental impact assessment through Life Cycle Assessment. It analyzes the influence of functional unit selection and system boundary definitions on Life Cycle Assessment outcomes and the effects of feedstock selection, pretreatment, and post-processing on its environmental footprint and fertilization efficiency. A review of 28 JCR-indexed articles (2018–present) analyzed LCA studies on digestate, focusing on methodologies, system boundaries, and impact categories. The findings indicate that Life Cycle Assessment methodologies vary widely, complicating direct comparisons. Transportation distances, nutrient stability, and post-processing strategies significantly impact greenhouse gas emissions and nutrient retention efficiency. Techniques like solid–liquid separation and composting enhance digestate stability and agronomic performance. Digestate remains a promising alternative to synthetic fertilizers despite market uncertainty and regulatory inconsistencies. Standardized Life Cycle Assessment methodologies and policy incentives are needed to promote its adoption as a sustainable soil amendment within circular economy frameworks.&lt;/p&gt;&quot;,&quot;issue&quot;:&quot;15&quot;,&quot;volume&quot;:&quot;15&quot;,&quot;container-title-short&quot;:&quot;&quot;},&quot;isTemporary&quot;:false},{&quot;id&quot;:&quot;017cac63-97a3-3077-a851-498a4c472251&quot;,&quot;itemData&quot;:{&quot;type&quot;:&quot;article-journal&quot;,&quot;id&quot;:&quot;017cac63-97a3-3077-a851-498a4c472251&quot;,&quot;title&quot;:&quot;The effect of anaerobic digestate as an organic soil fertilizer on the diversity and structure of the indigenous soil microbial and nematode communities&quot;,&quot;author&quot;:[{&quot;family&quot;:&quot;Nikolaidou&quot;,&quot;given&quot;:&quot;Charitini&quot;,&quot;parse-names&quot;:false,&quot;dropping-particle&quot;:&quot;&quot;,&quot;non-dropping-particle&quot;:&quot;&quot;},{&quot;family&quot;:&quot;Mola&quot;,&quot;given&quot;:&quot;Magkdi&quot;,&quot;parse-names&quot;:false,&quot;dropping-particle&quot;:&quot;&quot;,&quot;non-dropping-particle&quot;:&quot;&quot;},{&quot;family&quot;:&quot;Papakostas&quot;,&quot;given&quot;:&quot;Spiros&quot;,&quot;parse-names&quot;:false,&quot;dropping-particle&quot;:&quot;&quot;,&quot;non-dropping-particle&quot;:&quot;&quot;},{&quot;family&quot;:&quot;Aschonitis&quot;,&quot;given&quot;:&quot;Vassilis G&quot;,&quot;parse-names&quot;:false,&quot;dropping-particle&quot;:&quot;&quot;,&quot;non-dropping-particle&quot;:&quot;&quot;},{&quot;family&quot;:&quot;Monokrousos&quot;,&quot;given&quot;:&quot;Nikolaos&quot;,&quot;parse-names&quot;:false,&quot;dropping-particle&quot;:&quot;&quot;,&quot;non-dropping-particle&quot;:&quot;&quot;},{&quot;family&quot;:&quot;Kougias&quot;,&quot;given&quot;:&quot;Panagiotis G&quot;,&quot;parse-names&quot;:false,&quot;dropping-particle&quot;:&quot;&quot;,&quot;non-dropping-particle&quot;:&quot;&quot;}],&quot;container-title&quot;:&quot;Environmental Science and Pollution Research&quot;,&quot;DOI&quot;:&quot;10.1007/s11356-024-32850-9&quot;,&quot;ISSN&quot;:&quot;1614-7499&quot;,&quot;URL&quot;:&quot;https://doi.org/10.1007/s11356-024-32850-9&quot;,&quot;issued&quot;:{&quot;date-parts&quot;:[[2025]]},&quot;page&quot;:&quot;27683-27698&quot;,&quot;abstract&quot;:&quot;Anaerobic digestate is a popular soil additive which can promote sustainability and transition toward a circular economy. This study addresses how anaerobic digestate modifies soil health when combined with a common chemical fertilizer. Attention was given to soil microbes and, a neglected but of paramount importance soil taxonomic group, soil nematodes. A mesocosm experiment was set up in order to assess the soil’s microbial and nematode community. The results demonstrated that the microbial diversity was not affected by the different fertilization regimes, although species richness increased after digestate and mixed fertilization. The composition and abundance of nematode community did not respond to any treatment. Mixed fertilization notably increased potassium (K) and boron (B) levels, while nitrate (NO3−) levels were uniformly elevated across fertilized soils, despite variations in nitrogen input. Network analysis revealed that chemical fertilization led to a densely interconnected network with mainly mutualistic relationships which could cause ecosystem disruption, while digestate application formed a more complex community based on bacterial interactions. However, the combination of both orchestrated a more balanced and less complex community structure, which is more resilient to random disturbances, but on the downside, it is more likely to collapse under targeted perturbations.&quot;,&quot;issue&quot;:&quot;48&quot;,&quot;volume&quot;:&quot;32&quot;,&quot;container-title-short&quot;:&quot;&quot;},&quot;isTemporary&quot;:false}]},{&quot;citationID&quot;:&quot;MENDELEY_CITATION_65e30630-9b51-4bba-ae30-65862707c5d2&quot;,&quot;properties&quot;:{&quot;noteIndex&quot;:0},&quot;isEdited&quot;:false,&quot;manualOverride&quot;:{&quot;isManuallyOverridden&quot;:false,&quot;citeprocText&quot;:&quot;[76]&quot;,&quot;manualOverrideText&quot;:&quot;&quot;},&quot;citationTag&quot;:&quot;MENDELEY_CITATION_v3_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&quot;,&quot;citationItems&quot;:[{&quot;id&quot;:&quot;e32472fc-61fb-3d02-a466-7c50a02c755a&quot;,&quot;itemData&quot;:{&quot;type&quot;:&quot;article-journal&quot;,&quot;id&quot;:&quot;e32472fc-61fb-3d02-a466-7c50a02c755a&quot;,&quot;title&quot;:&quot;Sustainability of Biogas Production from Anaerobic Digestion of Food Waste and Animal Manure&quot;,&quot;author&quot;:[{&quot;family&quot;:&quot;Ankathi&quot;,&quot;given&quot;:&quot;Sharath Kumar&quot;,&quot;parse-names&quot;:false,&quot;dropping-particle&quot;:&quot;&quot;,&quot;non-dropping-particle&quot;:&quot;&quot;},{&quot;family&quot;:&quot;Chaudhari&quot;,&quot;given&quot;:&quot;Utkarsh S.&quot;,&quot;parse-names&quot;:false,&quot;dropping-particle&quot;:&quot;&quot;,&quot;non-dropping-particle&quot;:&quot;&quot;},{&quot;family&quot;:&quot;Handler&quot;,&quot;given&quot;:&quot;Robert M.&quot;,&quot;parse-names&quot;:false,&quot;dropping-particle&quot;:&quot;&quot;,&quot;non-dropping-particle&quot;:&quot;&quot;},{&quot;family&quot;:&quot;Shonnard&quot;,&quot;given&quot;:&quot;David R.&quot;,&quot;parse-names&quot;:false,&quot;dropping-particle&quot;:&quot;&quot;,&quot;non-dropping-particle&quot;:&quot;&quot;}],&quot;container-title&quot;:&quot;Applied Microbiology&quot;,&quot;container-title-short&quot;:&quot;Appl. Microbiol.&quot;,&quot;DOI&quot;:&quot;10.3390/applmicrobiol4010029&quot;,&quot;ISSN&quot;:&quot;2673-8007&quot;,&quot;issued&quot;:{&quot;date-parts&quot;:[[2024,2,21]]},&quot;page&quot;:&quot;418-438&quot;,&quot;abstract&quot;:&quot;&lt;p&gt;Anaerobic digestion (AD) involves a set of microbiological reactions and physio-chemical processes to generate biogas, a mixture of predominantly CH4 and CO2. It is commercialized globally; however, AD has limited commercial applications in the U.S. compared to other regions of the world. The main objective of this article is to review different studies on socio-economic and environmental aspects and policies of biogas/biomethane production and to focus on resource availability. The key outcome from this review shows that the anaerobic digestion of food waste and animal manure has great potential to achieve economic and environmental benefits compared to other waste management techniques such as landfilling or conventional manure management. The 12 life cycle assessment (LCA) studies reviewed showed lower impacts for biogas systems and indicated a need for standardization of methodology so that alternative production concepts can be objectively compared. Similarly, economic analyses showed higher profitability for a biogas combined heat and power facility compared to a biomethane facility. By considering a review of the sustainability of biogas, we presented a new multi-criteria sustainable assessment framework that includes three domains: i. resource availability and logistics, ii. process modeling, and iii. impact assessment with primary application to the optimum location and installation of sustainable biogas/biomethane plants in the U.S.&lt;/p&gt;&quot;,&quot;issue&quot;:&quot;1&quot;,&quot;volume&quot;:&quot;4&quot;},&quot;isTemporary&quot;:false,&quot;suppress-author&quot;:false,&quot;composite&quot;:false,&quot;author-only&quot;:false}]},{&quot;citationID&quot;:&quot;MENDELEY_CITATION_9c689bb3-0d8c-4fe2-994b-6d8967813cb3&quot;,&quot;properties&quot;:{&quot;noteIndex&quot;:0},&quot;isEdited&quot;:false,&quot;manualOverride&quot;:{&quot;isManuallyOverridden&quot;:false,&quot;citeprocText&quot;:&quot;[79,80]&quot;,&quot;manualOverrideText&quot;:&quot;&quot;},&quot;citationTag&quot;:&quot;MENDELEY_CITATION_v3_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&quot;,&quot;citationItems&quot;:[{&quot;id&quot;:&quot;656d1944-4b77-3bd2-8e94-b1f592c2d39f&quot;,&quot;itemData&quot;:{&quot;type&quot;:&quot;article-journal&quot;,&quot;id&quot;:&quot;656d1944-4b77-3bd2-8e94-b1f592c2d39f&quot;,&quot;title&quot;:&quot;Grassland biodiversity and ecosystem functions benefit more from cattle than sheep in mixed grazing: A meta-analysis&quot;,&quot;author&quot;:[{&quot;family&quot;:&quot;Su&quot;,&quot;given&quot;:&quot;Jishuai&quot;,&quot;parse-names&quot;:false,&quot;dropping-particle&quot;:&quot;&quot;,&quot;non-dropping-particle&quot;:&quot;&quot;},{&quot;family&quot;:&quot;Xu&quot;,&quot;given&quot;:&quot;Fengwei&quot;,&quot;parse-names&quot;:false,&quot;dropping-particle&quot;:&quot;&quot;,&quot;non-dropping-particle&quot;:&quot;&quot;},{&quot;family&quot;:&quot;Zhang&quot;,&quot;given&quot;:&quot;Yi&quot;,&quot;parse-names&quot;:false,&quot;dropping-particle&quot;:&quot;&quot;,&quot;non-dropping-particle&quot;:&quot;&quot;}],&quot;container-title&quot;:&quot;Journal of Environmental Management&quot;,&quot;container-title-short&quot;:&quot;J. Environ. Manage.&quot;,&quot;DOI&quot;:&quot;https://doi.org/10.1016/j.jenvman.2023.117769&quot;,&quot;ISSN&quot;:&quot;0301-4797&quot;,&quot;URL&quot;:&quot;https://www.sciencedirect.com/science/article/pii/S0301479723005571&quot;,&quot;issued&quot;:{&quot;date-parts&quot;:[[2023]]},&quot;page&quot;:&quot;117769&quot;,&quot;abstract&quot;:&quot;Grasslands have been widely grazed for livestock production by cattle and sheep. However, previous studies have mainly focused on the impacts of single-species grazing on grassland biodiversity and ecosystem functions; the effects of mixed grazing of cattle and sheep remain largely unknown. We conducted a meta-analysis to examine the impacts of mixed grazing and analyzed the relative roles of cattle and sheep on grassland biodiversity and multiple ecosystem functions. Mixed grazing studies mainly originated from Europe, the USA, and China. Generally, cattle and sheep exhibited distinctive impacts on grassland biodiversity and functions in single-species and mixed grazing regimes. Cattle grazing alone increased plant diversity and soil organic carbon content (SOC), while sheep grazing alone had little impact. Compared to single-species grazing, mixed grazing generally increased plant density and richness of insect herbivores and decreased soil nematode richness, but did not alter plant biomass, soil nitrogen, or nematode abundance. Cattle in the mixed grazing regime increased plant diversity, biomasses of forbs and legumes, SOC, and liveweight gains of livestock. The mixed grazing impacts were further regulated by climate conditions, grazing intensity, and grazing duration. Our findings provide compelling evidence that mixed grazing benefits biodiversity, soil carbon sequestration, livestock production, and community structure of grasslands, and cattle are more influential than sheep in creating the benefits of mixed grazing for sustainable management of grasslands.&quot;,&quot;volume&quot;:&quot;337&quot;},&quot;isTemporary&quot;:false},{&quot;id&quot;:&quot;dcde2a40-9bc3-3546-8ad4-21af6b3dc2ae&quot;,&quot;itemData&quot;:{&quot;type&quot;:&quot;article-journal&quot;,&quot;id&quot;:&quot;dcde2a40-9bc3-3546-8ad4-21af6b3dc2ae&quot;,&quot;title&quot;:&quot;Grassland Ecosystem Services: Their Economic Evaluation through a Systematic Review&quot;,&quot;author&quot;:[{&quot;family&quot;:&quot;Pergola&quot;,&quot;given&quot;:&quot;Maria&quot;,&quot;parse-names&quot;:false,&quot;dropping-particle&quot;:&quot;&quot;,&quot;non-dropping-particle&quot;:&quot;&quot;},{&quot;family&quot;:&quot;Falco&quot;,&quot;given&quot;:&quot;Enrica&quot;,&quot;parse-names&quot;:false,&quot;dropping-particle&quot;:&quot;&quot;,&quot;non-dropping-particle&quot;:&quot;De&quot;},{&quot;family&quot;:&quot;Cerrato&quot;,&quot;given&quot;:&quot;Michele&quot;,&quot;parse-names&quot;:false,&quot;dropping-particle&quot;:&quot;&quot;,&quot;non-dropping-particle&quot;:&quot;&quot;}],&quot;container-title&quot;:&quot;Land&quot;,&quot;container-title-short&quot;:&quot;Land (Basel).&quot;,&quot;DOI&quot;:&quot;10.3390/land13081143&quot;,&quot;ISSN&quot;:&quot;2073-445X&quot;,&quot;issued&quot;:{&quot;date-parts&quot;:[[2024,7,26]]},&quot;page&quot;:&quot;1143&quot;,&quot;abstract&quot;:&quot;&lt;p&gt;Grasslands provide a wide range of provision, support, regulation, and cultural ecosystem services (ESs), whose valuation methods can be grouped into three categories (ecological, sociocultural, and economic). The present manuscript aims to provide an overview of academic studies on grassland ESs and of the most used economic evaluation methods. To this end, a systematic and bibliometric review was conducted using the scientific database Scopus and the VOSviewer software. The results highlighted that China and the USA were the main countries with the highest number of publications regarding ESs provided by grasslands. The number of publications began to grow starting in 2005, thanks, perhaps, to the publication of influential documents, such as the Millennium Ecosystem Assessment, and the general increase in interest in ecological policy issues. The year 2023 had the highest number of documents in absolute (646), demonstrating the timeliness, importance, and relevance of this research topic. The most studied grassland ES has been carbon storage; however, a central role was played also by biodiversity. In this context, papers that estimated grassland ESs from an economic perspective represented only 3% of all papers that Scopus has returned. More than half of these referred to the use of equivalent coefficients to calculate the ES value of different land uses/land cover categories or, at most, of 11 types of ES. All this highlights the difficulty in estimating individual ESs provided by grasslands from an economic point of view and the greater propensity to use physical, chemical, and biological indicators. Consequently, the sustainable management of grasslands requires more studies on the economic evaluation of their ES, as well as environmental aspects in the economic accounting of governments, or to implement a support system for farms in delivering various ecosystem services.&lt;/p&gt;&quot;,&quot;issue&quot;:&quot;8&quot;,&quot;volume&quot;:&quot;13&quot;},&quot;isTemporary&quot;:false}]},{&quot;citationID&quot;:&quot;MENDELEY_CITATION_ee5ae3ec-0889-4083-8d76-bba6d3e7e7b5&quot;,&quot;properties&quot;:{&quot;noteIndex&quot;:0},&quot;isEdited&quot;:false,&quot;manualOverride&quot;:{&quot;isManuallyOverridden&quot;:false,&quot;citeprocText&quot;:&quot;[79,81]&quot;,&quot;manualOverrideText&quot;:&quot;&quot;},&quot;citationTag&quot;:&quot;MENDELEY_CITATION_v3_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&quot;,&quot;citationItems&quot;:[{&quot;id&quot;:&quot;656d1944-4b77-3bd2-8e94-b1f592c2d39f&quot;,&quot;itemData&quot;:{&quot;type&quot;:&quot;article-journal&quot;,&quot;id&quot;:&quot;656d1944-4b77-3bd2-8e94-b1f592c2d39f&quot;,&quot;title&quot;:&quot;Grassland biodiversity and ecosystem functions benefit more from cattle than sheep in mixed grazing: A meta-analysis&quot;,&quot;author&quot;:[{&quot;family&quot;:&quot;Su&quot;,&quot;given&quot;:&quot;Jishuai&quot;,&quot;parse-names&quot;:false,&quot;dropping-particle&quot;:&quot;&quot;,&quot;non-dropping-particle&quot;:&quot;&quot;},{&quot;family&quot;:&quot;Xu&quot;,&quot;given&quot;:&quot;Fengwei&quot;,&quot;parse-names&quot;:false,&quot;dropping-particle&quot;:&quot;&quot;,&quot;non-dropping-particle&quot;:&quot;&quot;},{&quot;family&quot;:&quot;Zhang&quot;,&quot;given&quot;:&quot;Yi&quot;,&quot;parse-names&quot;:false,&quot;dropping-particle&quot;:&quot;&quot;,&quot;non-dropping-particle&quot;:&quot;&quot;}],&quot;container-title&quot;:&quot;Journal of Environmental Management&quot;,&quot;container-title-short&quot;:&quot;J. Environ. Manage.&quot;,&quot;DOI&quot;:&quot;https://doi.org/10.1016/j.jenvman.2023.117769&quot;,&quot;ISSN&quot;:&quot;0301-4797&quot;,&quot;URL&quot;:&quot;https://www.sciencedirect.com/science/article/pii/S0301479723005571&quot;,&quot;issued&quot;:{&quot;date-parts&quot;:[[2023]]},&quot;page&quot;:&quot;117769&quot;,&quot;abstract&quot;:&quot;Grasslands have been widely grazed for livestock production by cattle and sheep. However, previous studies have mainly focused on the impacts of single-species grazing on grassland biodiversity and ecosystem functions; the effects of mixed grazing of cattle and sheep remain largely unknown. We conducted a meta-analysis to examine the impacts of mixed grazing and analyzed the relative roles of cattle and sheep on grassland biodiversity and multiple ecosystem functions. Mixed grazing studies mainly originated from Europe, the USA, and China. Generally, cattle and sheep exhibited distinctive impacts on grassland biodiversity and functions in single-species and mixed grazing regimes. Cattle grazing alone increased plant diversity and soil organic carbon content (SOC), while sheep grazing alone had little impact. Compared to single-species grazing, mixed grazing generally increased plant density and richness of insect herbivores and decreased soil nematode richness, but did not alter plant biomass, soil nitrogen, or nematode abundance. Cattle in the mixed grazing regime increased plant diversity, biomasses of forbs and legumes, SOC, and liveweight gains of livestock. The mixed grazing impacts were further regulated by climate conditions, grazing intensity, and grazing duration. Our findings provide compelling evidence that mixed grazing benefits biodiversity, soil carbon sequestration, livestock production, and community structure of grasslands, and cattle are more influential than sheep in creating the benefits of mixed grazing for sustainable management of grasslands.&quot;,&quot;volume&quot;:&quot;337&quot;},&quot;isTemporary&quot;:false},{&quot;id&quot;:&quot;19df8bfa-3935-3cbe-b305-5c931fa4bf33&quot;,&quot;itemData&quot;:{&quot;type&quot;:&quot;article-journal&quot;,&quot;id&quot;:&quot;19df8bfa-3935-3cbe-b305-5c931fa4bf33&quot;,&quot;title&quot;:&quot;Adaptive Grazing of Native Grasslands Provides Ecosystem Services and Reduces Economic Instability for Livestock Systems in the Flooding Pampa, Argentina&quot;,&quot;author&quot;:[{&quot;family&quot;:&quot;Jacobo&quot;,&quot;given&quot;:&quot;Elizabeth J.&quot;,&quot;parse-names&quot;:false,&quot;dropping-particle&quot;:&quot;&quot;,&quot;non-dropping-particle&quot;:&quot;&quot;},{&quot;family&quot;:&quot;Martínez Ortiz&quot;,&quot;given&quot;:&quot;Ulises J.&quot;,&quot;parse-names&quot;:false,&quot;dropping-particle&quot;:&quot;&quot;,&quot;non-dropping-particle&quot;:&quot;&quot;},{&quot;family&quot;:&quot;Cotroneo&quot;,&quot;given&quot;:&quot;Santiago M.&quot;,&quot;parse-names&quot;:false,&quot;dropping-particle&quot;:&quot;&quot;,&quot;non-dropping-particle&quot;:&quot;&quot;},{&quot;family&quot;:&quot;Rodríguez&quot;,&quot;given&quot;:&quot;Adriana M.&quot;,&quot;parse-names&quot;:false,&quot;dropping-particle&quot;:&quot;&quot;,&quot;non-dropping-particle&quot;:&quot;&quot;}],&quot;container-title&quot;:&quot;Sustainability&quot;,&quot;container-title-short&quot;:&quot;Sustainability&quot;,&quot;DOI&quot;:&quot;10.3390/su16104229&quot;,&quot;ISSN&quot;:&quot;2071-1050&quot;,&quot;issued&quot;:{&quot;date-parts&quot;:[[2024,5,17]]},&quot;page&quot;:&quot;4229&quot;,&quot;abstract&quot;:&quot;&lt;p&gt;There is a widespread concern about the negative impact of intensive livestock farming on climate change and biodiversity loss. We analyzed the trade-off between meat production and environmental variables related to global warming—energy consumption, use efficiency of energy, greenhouse gas (GHG) emissions, carbon footprint, and GHG balance—of two alternative intensification strategies of livestock farming in the Flooding Pampa: conventional intensification (CI) based on external inputs, and ecological intensification (EI) based on maintaining native grassland in good condition through adaptive multi-paddock grazing (AMPG). We also explored the relationship between meat production and the economic variables gross margin and its year-to-year variation. Energy consumption was positively correlated with meat production (ρ = 0.95, p = 0.0117), and EI farms consumed less fuel energy and showed higher energy use efficiency than CI farms (294 ± 152 vs. 2740 ± 442 MJ ha−1 y−1, 38.4 ± 28.8 vs. 1.23 ± 0.13 MJ kg LW−1 y−1, p &amp;lt; 0.05, respectively). GHG emissions and carbon footprint did not show significant differences between EI and CI strategies. As soil carbon sequestration was significantly higher in EI farms than in CI farms (1676 ± 304 vs. −433 ± 343 kg CO2eq ha−1 y−1, p &amp;lt; 0.05), GHG balance resulted almost neutral and higher under the EI strategy (−693 ± 732 vs. −3520 ± 774 kg CO2eq ha−1 y−1, p &amp;lt; 0.05). CI strategy obtained higher meat production but a similar gross margin to the EI strategy and a more unstable economic return, as the coefficient of variation in the gross margin doubled that of the EI strategy (84 + 13.3 vs. 43 + 2.6, respectively, p &amp;lt; 0.05). Ecological intensification of cattle production in the Flooding Pampa demonstrates the potential for a positive relationship between individual cattle farmers’ profits and overall societal benefits, as reflected in improved environmental performance.&lt;/p&gt;&quot;,&quot;issue&quot;:&quot;10&quot;,&quot;volume&quot;:&quot;16&quot;},&quot;isTemporary&quot;:false}]},{&quot;citationID&quot;:&quot;MENDELEY_CITATION_10bfd259-69f6-47c2-88a2-f0eeb6adf5e0&quot;,&quot;properties&quot;:{&quot;noteIndex&quot;:0},&quot;isEdited&quot;:false,&quot;manualOverride&quot;:{&quot;isManuallyOverridden&quot;:false,&quot;citeprocText&quot;:&quot;[82]&quot;,&quot;manualOverrideText&quot;:&quot;&quot;},&quot;citationTag&quot;:&quot;MENDELEY_CITATION_v3_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&quot;,&quot;citationItems&quot;:[{&quot;id&quot;:&quot;250e70d0-ce46-3750-b73e-0d233c9f01f0&quot;,&quot;itemData&quot;:{&quot;type&quot;:&quot;article-journal&quot;,&quot;id&quot;:&quot;250e70d0-ce46-3750-b73e-0d233c9f01f0&quot;,&quot;title&quot;:&quot;Grass-livestock interaction: a critical review of current research progress&quot;,&quot;author&quot;:[{&quot;family&quot;:&quot;Zhu&quot;,&quot;given&quot;:&quot;Xiaoyu&quot;,&quot;parse-names&quot;:false,&quot;dropping-particle&quot;:&quot;&quot;,&quot;non-dropping-particle&quot;:&quot;&quot;},{&quot;family&quot;:&quot;Tan&quot;,&quot;given&quot;:&quot;Dongfei&quot;,&quot;parse-names&quot;:false,&quot;dropping-particle&quot;:&quot;&quot;,&quot;non-dropping-particle&quot;:&quot;&quot;},{&quot;family&quot;:&quot;Li&quot;,&quot;given&quot;:&quot;Yutong&quot;,&quot;parse-names&quot;:false,&quot;dropping-particle&quot;:&quot;&quot;,&quot;non-dropping-particle&quot;:&quot;&quot;},{&quot;family&quot;:&quot;Shao&quot;,&quot;given&quot;:&quot;Changliang&quot;,&quot;parse-names&quot;:false,&quot;dropping-particle&quot;:&quot;&quot;,&quot;non-dropping-particle&quot;:&quot;&quot;},{&quot;family&quot;:&quot;Yan&quot;,&quot;given&quot;:&quot;Ruirui&quot;,&quot;parse-names&quot;:false,&quot;dropping-particle&quot;:&quot;&quot;,&quot;non-dropping-particle&quot;:&quot;&quot;},{&quot;family&quot;:&quot;Zhou&quot;,&quot;given&quot;:&quot;Wenneng&quot;,&quot;parse-names&quot;:false,&quot;dropping-particle&quot;:&quot;&quot;,&quot;non-dropping-particle&quot;:&quot;&quot;},{&quot;family&quot;:&quot;Xin&quot;,&quot;given&quot;:&quot;Xiaoping&quot;,&quot;parse-names&quot;:false,&quot;dropping-particle&quot;:&quot;&quot;,&quot;non-dropping-particle&quot;:&quot;&quot;}],&quot;container-title&quot;:&quot;Frontiers in Sustainable Food Systems&quot;,&quot;container-title-short&quot;:&quot;Front. Sustain. Food Syst.&quot;,&quot;ISSN&quot;:&quot;2571-581X&quot;,&quot;URL&quot;:&quot;https://www.frontiersin.org/journals/sustainable-food-systems/articles/10.3389/fsufs.2024.1378058&quot;,&quot;issued&quot;:{&quot;date-parts&quot;:[[2024]]},&quot;abstract&quot;:&quot;Grass-livestock interaction is of great value in maintaining ecological balance, regional economic development, and the sustainability of grassland husbandry, which has gained attention in recent years in both academia and practice, however, study on grass-livestock interaction and remote sensing applications possesses cognitive bias and gaps. This study clarified the latest research progress and development trend in the grass-livestock interaction field by illuminating publication trend, cooperative network, keyword co-occurrence relationship, keyword clustering during 2000 to 2022 based on the Web of Science core database. The results indicated that the annual number of publications in the grass-livestock interaction field showed a globally increasing with interdisciplinary and international collaboration, and the United States of America ranked firstly, followed by Brazil, England, Australia, China. Agricultural Research Service, the U.S.Rangeland Ecology &amp; Management, Agriculture, Ecosystems &amp; Environment, Grass and Forage Science were the top three journals. Furthermore, in terms of the temporal evolution, the research targeting the grass-livestock interaction mainly went through three stages: initial exploration period (2000)(2001)(2002)(2003)(2004)(2005)(2006)(2007)(2008)(2009)(2010)(2011), to the period of rapid development (2012)(2013)(2014)(2015)(2016) to transitional development period (2017)(2018)(2019)(2020)(2021)(2022), and the notable existing keywords was Management, Livestock, Cattle, Vegetation, Growth, Soil. In terms of the structural composition, four broad divisions including mechanism of human activities, grassland resource monitoring and management, grassland livestock competition/adaptability, grassland land/soil research were identified. The results provide positive and objective insights into that grassland sustainability and grazing control through strengthening cross-disciplinary and cross-regional cooperation, and applying of standard methods based on evaluation system in the grass-livestock interaction field. The overall contribution of the work is provision of novel insight into the intellectual structure and temporal progression of grass-livestock interaction research at a macroscopic scale and the directions in which the field is headed currently.&quot;,&quot;volume&quot;:&quot;Volume 8 - 2024&quot;},&quot;isTemporary&quot;:false,&quot;suppress-author&quot;:false,&quot;composite&quot;:false,&quot;author-only&quot;:false}]},{&quot;citationID&quot;:&quot;MENDELEY_CITATION_3c5da391-2933-4053-b1aa-cfa81d421927&quot;,&quot;properties&quot;:{&quot;noteIndex&quot;:0},&quot;isEdited&quot;:false,&quot;manualOverride&quot;:{&quot;isManuallyOverridden&quot;:false,&quot;citeprocText&quot;:&quot;[59,83]&quot;,&quot;manualOverrideText&quot;:&quot;&quot;},&quot;citationTag&quot;:&quot;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&quot;,&quot;citationItems&quot;:[{&quot;id&quot;:&quot;f96c61f7-bbbc-3ccc-81a2-405392f92c7b&quot;,&quot;itemData&quot;:{&quot;type&quot;:&quot;article-journal&quot;,&quot;id&quot;:&quot;f96c61f7-bbbc-3ccc-81a2-405392f92c7b&quot;,&quot;title&quot;:&quot;Crop–livestock-integrated farming system: a strategy to achieve synergy between agricultural production, nutritional security, and environmental sustainability&quot;,&quot;author&quot;:[{&quot;family&quot;:&quot;Shanmugam&quot;,&quot;given&quot;:&quot;P M&quot;,&quot;parse-names&quot;:false,&quot;dropping-particle&quot;:&quot;&quot;,&quot;non-dropping-particle&quot;:&quot;&quot;},{&quot;family&quot;:&quot;Sangeetha&quot;,&quot;given&quot;:&quot;S P&quot;,&quot;parse-names&quot;:false,&quot;dropping-particle&quot;:&quot;&quot;,&quot;non-dropping-particle&quot;:&quot;&quot;},{&quot;family&quot;:&quot;Prabu&quot;,&quot;given&quot;:&quot;P C&quot;,&quot;parse-names&quot;:false,&quot;dropping-particle&quot;:&quot;&quot;,&quot;non-dropping-particle&quot;:&quot;&quot;},{&quot;family&quot;:&quot;Varshini&quot;,&quot;given&quot;:&quot;S&quot;,&quot;parse-names&quot;:false,&quot;dropping-particle&quot;:&quot;V&quot;,&quot;non-dropping-particle&quot;:&quot;&quot;},{&quot;family&quot;:&quot;Renukadevi&quot;,&quot;given&quot;:&quot;A&quot;,&quot;parse-names&quot;:false,&quot;dropping-particle&quot;:&quot;&quot;,&quot;non-dropping-particle&quot;:&quot;&quot;},{&quot;family&quot;:&quot;Ravisankar&quot;,&quot;given&quot;:&quot;N&quot;,&quot;parse-names&quot;:false,&quot;dropping-particle&quot;:&quot;&quot;,&quot;non-dropping-particle&quot;:&quot;&quot;},{&quot;family&quot;:&quot;Parasuraman&quot;,&quot;given&quot;:&quot;P&quot;,&quot;parse-names&quot;:false,&quot;dropping-particle&quot;:&quot;&quot;,&quot;non-dropping-particle&quot;:&quot;&quot;},{&quot;family&quot;:&quot;Parthipan&quot;,&quot;given&quot;:&quot;T&quot;,&quot;parse-names&quot;:false,&quot;dropping-particle&quot;:&quot;&quot;,&quot;non-dropping-particle&quot;:&quot;&quot;},{&quot;family&quot;:&quot;Satheeshkumar&quot;,&quot;given&quot;:&quot;N&quot;,&quot;parse-names&quot;:false,&quot;dropping-particle&quot;:&quot;&quot;,&quot;non-dropping-particle&quot;:&quot;&quot;},{&quot;family&quot;:&quot;Natarajan&quot;,&quot;given&quot;:&quot;S K&quot;,&quot;parse-names&quot;:false,&quot;dropping-particle&quot;:&quot;&quot;,&quot;non-dropping-particle&quot;:&quot;&quot;},{&quot;family&quot;:&quot;Gopi&quot;,&quot;given&quot;:&quot;Marappan&quot;,&quot;parse-names&quot;:false,&quot;dropping-particle&quot;:&quot;&quot;,&quot;non-dropping-particle&quot;:&quot;&quot;}],&quot;container-title&quot;:&quot;Frontiers in Sustainable Food Systems&quot;,&quot;container-title-short&quot;:&quot;Front. Sustain. Food Syst.&quot;,&quot;ISSN&quot;:&quot;2571-581X&quot;,&quot;URL&quot;:&quot;https://www.frontiersin.org/journals/sustainable-food-systems/articles/10.3389/fsufs.2024.1338299&quot;,&quot;issued&quot;:{&quot;date-parts&quot;:[[2024]]},&quot;abstract&quot;:&quot;Climate change, nutritional security, land shrinkage and increasing human population are the most concerning factors in agriculture and an further complicated by deteriorating soil health.  Among several ways to address these issues, the most prominent and cost-effective means is to adopt Integrated Farming System (IFS). Integrating farming system with livestock enables a way to increase economic yield per unit area per unit time for farmers under small and marginal category. This system effectively utilizes the waste materials by recycling them via linking appropriate components, thereby minimizing the pollution caused to the environment. Further integrating livestock components with crops, production of eggs, meat and milk leads to nutritional security and stable farmer’s income generation. So, there is dire need to develop an eco-friendly, ecologically safe and economically profitable IFS model.\nMethods:\nAn experiment was conducted to develop crop–livestock based integrated farming system model for the benefit of irrigated upland farmers of semi-arid tropics for increasing productivity, farm income, employment generation and food and nutritional security through efficient utilization of resources in the farming system. \nResults and discussion:\nThe IFS model with components viz., crop (0.85 ha) + horticulture (0.10 ha) + 2 cattles along with 2 calves in dairy (50 m2) + 12 female goat and one male goat (50 m2) + 150 numbers of poultry birds (50 m2) + vermicompost (50 m2) + kitchen garden (0.02 ha) + boundary planting + supporting activities (0.01 ha) in one- hectare area. The model recorded higher total MEY (162.31 t), gross return ( 6,89,773), net return ( 3,17,765), employment generation (475 man days). Further negative emission of -15118 CO2-e (kg) greenhouse gas was recorded under this model. The study conclusively reveals that integration crop, horticulture, dairy, goat, poultry, vermicompost production, kitchen garden and boundary planting model increases the net returns, B:C ratio besides employment generation, nutritional security and livelihoods of small and marginal farmers.&quot;,&quot;volume&quot;:&quot;Volume 8 - 2024&quot;},&quot;isTemporary&quot;:false},{&quot;id&quot;:&quot;1a8babd9-0a08-34e2-bb2f-8132361653ab&quot;,&quot;itemData&quot;:{&quot;type&quot;:&quot;article-journal&quot;,&quot;id&quot;:&quot;1a8babd9-0a08-34e2-bb2f-8132361653ab&quot;,&quot;title&quot;:&quot;Mixed farming systems: potentials and barriers for climate change adaptation in food systems&quot;,&quot;author&quot;:[{&quot;family&quot;:&quot;Baker&quot;,&quot;given&quot;:&quot;Emily&quot;,&quot;parse-names&quot;:false,&quot;dropping-particle&quot;:&quot;&quot;,&quot;non-dropping-particle&quot;:&quot;&quot;},{&quot;family&quot;:&quot;Bezner Kerr&quot;,&quot;given&quot;:&quot;Rachel&quot;,&quot;parse-names&quot;:false,&quot;dropping-particle&quot;:&quot;&quot;,&quot;non-dropping-particle&quot;:&quot;&quot;},{&quot;family&quot;:&quot;Deryng&quot;,&quot;given&quot;:&quot;Delphine&quot;,&quot;parse-names&quot;:false,&quot;dropping-particle&quot;:&quot;&quot;,&quot;non-dropping-particle&quot;:&quot;&quot;},{&quot;family&quot;:&quot;Farrell&quot;,&quot;given&quot;:&quot;Aidan&quot;,&quot;parse-names&quot;:false,&quot;dropping-particle&quot;:&quot;&quot;,&quot;non-dropping-particle&quot;:&quot;&quot;},{&quot;family&quot;:&quot;Gurney-Smith&quot;,&quot;given&quot;:&quot;Helen&quot;,&quot;parse-names&quot;:false,&quot;dropping-particle&quot;:&quot;&quot;,&quot;non-dropping-particle&quot;:&quot;&quot;},{&quot;family&quot;:&quot;Thornton&quot;,&quot;given&quot;:&quot;Philip&quot;,&quot;parse-names&quot;:false,&quot;dropping-particle&quot;:&quot;&quot;,&quot;non-dropping-particle&quot;:&quot;&quot;}],&quot;container-title&quot;:&quot;Current Opinion in Environmental Sustainability&quot;,&quot;container-title-short&quot;:&quot;Curr. Opin. Environ. Sustain.&quot;,&quot;DOI&quot;:&quot;https://doi.org/10.1016/j.cosust.2023.101270&quot;,&quot;ISSN&quot;:&quot;1877-3435&quot;,&quot;URL&quot;:&quot;https://www.sciencedirect.com/science/article/pii/S1877343523000179&quot;,&quot;issued&quot;:{&quot;date-parts&quot;:[[2023]]},&quot;page&quot;:&quot;101270&quot;,&quot;abstract&quot;:&quot;Mixed production systems, in which producers have some combination of perennial and annual crops, livestock, and/or fisheries, are the most common form of farming in low- and medium-income countries, and they are increasingly of interest in high-income countries as an adaptive approach to climate change. Diversification in mixed systems can buffer against the risks climate change poses to food production systems through increased livelihood resilience, food security, and multiple ecosystem services. Mixed systems can provide near-term, local and regional resilience as well as contributing to sustained resilience in the global food system. Evidence and cases from mixed crop-livestock systems, agroforestry, and integrated aquatics systems demonstrate the technical, cultural, and socio-economic benefits, challenges and barriers to implementation. Support for mixed systems, including context-specific financial mechanisms, knowledge sharing, and markets, could help advance the adaptation and mitigation benefits of mixed systems. Failure to consider the place and context-specific dynamics in implementing these systems can lead to maladaptive outcomes.&quot;,&quot;volume&quot;:&quot;62&quot;},&quot;isTemporary&quot;:false}]},{&quot;citationID&quot;:&quot;MENDELEY_CITATION_71f99b8e-8982-4f1c-a18e-f8cd717cc721&quot;,&quot;properties&quot;:{&quot;noteIndex&quot;:0},&quot;isEdited&quot;:false,&quot;manualOverride&quot;:{&quot;isManuallyOverridden&quot;:false,&quot;citeprocText&quot;:&quot;[84]&quot;,&quot;manualOverrideText&quot;:&quot;&quot;},&quot;citationTag&quot;:&quot;MENDELEY_CITATION_v3_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&quot;,&quot;citationItems&quot;:[{&quot;id&quot;:&quot;bb68339c-7a87-352b-80e8-269b3c4febd2&quot;,&quot;itemData&quot;:{&quot;type&quot;:&quot;article-journal&quot;,&quot;id&quot;:&quot;bb68339c-7a87-352b-80e8-269b3c4febd2&quot;,&quot;title&quot;:&quot;Integrated crop–livestock system and farm resilience enhancement: evidence from ecological rice–duck farming system in China&quot;,&quot;author&quot;:[{&quot;family&quot;:&quot;Zhuo&quot;,&quot;given&quot;:&quot;Ni&quot;,&quot;parse-names&quot;:false,&quot;dropping-particle&quot;:&quot;&quot;,&quot;non-dropping-particle&quot;:&quot;&quot;},{&quot;family&quot;:&quot;Hu&quot;,&quot;given&quot;:&quot;Weibin&quot;,&quot;parse-names&quot;:false,&quot;dropping-particle&quot;:&quot;&quot;,&quot;non-dropping-particle&quot;:&quot;&quot;},{&quot;family&quot;:&quot;Fu&quot;,&quot;given&quot;:&quot;Jiemin&quot;,&quot;parse-names&quot;:false,&quot;dropping-particle&quot;:&quot;&quot;,&quot;non-dropping-particle&quot;:&quot;&quot;},{&quot;family&quot;:&quot;Ji&quot;,&quot;given&quot;:&quot;Chen&quot;,&quot;parse-names&quot;:false,&quot;dropping-particle&quot;:&quot;&quot;,&quot;non-dropping-particle&quot;:&quot;&quot;},{&quot;family&quot;:&quot;Yao&quot;,&quot;given&quot;:&quot;Yixin&quot;,&quot;parse-names&quot;:false,&quot;dropping-particle&quot;:&quot;&quot;,&quot;non-dropping-particle&quot;:&quot;&quot;},{&quot;family&quot;:&quot;Li&quot;,&quot;given&quot;:&quot;Baozhi&quot;,&quot;parse-names&quot;:false,&quot;dropping-particle&quot;:&quot;&quot;,&quot;non-dropping-particle&quot;:&quot;&quot;},{&quot;family&quot;:&quot;Shen&quot;,&quot;given&quot;:&quot;Yuchao&quot;,&quot;parse-names&quot;:false,&quot;dropping-particle&quot;:&quot;&quot;,&quot;non-dropping-particle&quot;:&quot;&quot;},{&quot;family&quot;:&quot;Zhu&quot;,&quot;given&quot;:&quot;Qibiao&quot;,&quot;parse-names&quot;:false,&quot;dropping-particle&quot;:&quot;&quot;,&quot;non-dropping-particle&quot;:&quot;&quot;}],&quot;container-title&quot;:&quot;International Food and Agribusiness Management Review&quot;,&quot;DOI&quot;:&quot;https://doi.org/10.22434/ifamr.1118&quot;,&quot;URL&quot;:&quot;https://brill.com/view/journals/ifam/28/1/article-p35_3.xml&quot;,&quot;issued&quot;:{&quot;date-parts&quot;:[[2025]]},&quot;publisher-place&quot;:&quot;Leiden, The Netherlands&quot;,&quot;page&quot;:&quot;35-60&quot;,&quot;language&quot;:&quot;English&quot;,&quot;publisher&quot;:&quot;Wageningen Academic&quot;,&quot;issue&quot;:&quot;1&quot;,&quot;volume&quot;:&quot;28&quot;,&quot;container-title-short&quot;:&quot;&quot;},&quot;isTemporary&quot;:false,&quot;suppress-author&quot;:false,&quot;composite&quot;:false,&quot;author-only&quot;:false}]},{&quot;citationID&quot;:&quot;MENDELEY_CITATION_76b4f139-0c76-47ed-9433-546cdbf86935&quot;,&quot;properties&quot;:{&quot;noteIndex&quot;:0},&quot;isEdited&quot;:false,&quot;manualOverride&quot;:{&quot;isManuallyOverridden&quot;:false,&quot;citeprocText&quot;:&quot;[59,84]&quot;,&quot;manualOverrideText&quot;:&quot;&quot;},&quot;citationTag&quot;:&quot;MENDELEY_CITATION_v3_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&quot;,&quot;citationItems&quot;:[{&quot;id&quot;:&quot;bb68339c-7a87-352b-80e8-269b3c4febd2&quot;,&quot;itemData&quot;:{&quot;type&quot;:&quot;article-journal&quot;,&quot;id&quot;:&quot;bb68339c-7a87-352b-80e8-269b3c4febd2&quot;,&quot;title&quot;:&quot;Integrated crop–livestock system and farm resilience enhancement: evidence from ecological rice–duck farming system in China&quot;,&quot;author&quot;:[{&quot;family&quot;:&quot;Zhuo&quot;,&quot;given&quot;:&quot;Ni&quot;,&quot;parse-names&quot;:false,&quot;dropping-particle&quot;:&quot;&quot;,&quot;non-dropping-particle&quot;:&quot;&quot;},{&quot;family&quot;:&quot;Hu&quot;,&quot;given&quot;:&quot;Weibin&quot;,&quot;parse-names&quot;:false,&quot;dropping-particle&quot;:&quot;&quot;,&quot;non-dropping-particle&quot;:&quot;&quot;},{&quot;family&quot;:&quot;Fu&quot;,&quot;given&quot;:&quot;Jiemin&quot;,&quot;parse-names&quot;:false,&quot;dropping-particle&quot;:&quot;&quot;,&quot;non-dropping-particle&quot;:&quot;&quot;},{&quot;family&quot;:&quot;Ji&quot;,&quot;given&quot;:&quot;Chen&quot;,&quot;parse-names&quot;:false,&quot;dropping-particle&quot;:&quot;&quot;,&quot;non-dropping-particle&quot;:&quot;&quot;},{&quot;family&quot;:&quot;Yao&quot;,&quot;given&quot;:&quot;Yixin&quot;,&quot;parse-names&quot;:false,&quot;dropping-particle&quot;:&quot;&quot;,&quot;non-dropping-particle&quot;:&quot;&quot;},{&quot;family&quot;:&quot;Li&quot;,&quot;given&quot;:&quot;Baozhi&quot;,&quot;parse-names&quot;:false,&quot;dropping-particle&quot;:&quot;&quot;,&quot;non-dropping-particle&quot;:&quot;&quot;},{&quot;family&quot;:&quot;Shen&quot;,&quot;given&quot;:&quot;Yuchao&quot;,&quot;parse-names&quot;:false,&quot;dropping-particle&quot;:&quot;&quot;,&quot;non-dropping-particle&quot;:&quot;&quot;},{&quot;family&quot;:&quot;Zhu&quot;,&quot;given&quot;:&quot;Qibiao&quot;,&quot;parse-names&quot;:false,&quot;dropping-particle&quot;:&quot;&quot;,&quot;non-dropping-particle&quot;:&quot;&quot;}],&quot;container-title&quot;:&quot;International Food and Agribusiness Management Review&quot;,&quot;DOI&quot;:&quot;https://doi.org/10.22434/ifamr.1118&quot;,&quot;URL&quot;:&quot;https://brill.com/view/journals/ifam/28/1/article-p35_3.xml&quot;,&quot;issued&quot;:{&quot;date-parts&quot;:[[2025]]},&quot;publisher-place&quot;:&quot;Leiden, The Netherlands&quot;,&quot;page&quot;:&quot;35-60&quot;,&quot;language&quot;:&quot;English&quot;,&quot;publisher&quot;:&quot;Wageningen Academic&quot;,&quot;issue&quot;:&quot;1&quot;,&quot;volume&quot;:&quot;28&quot;,&quot;container-title-short&quot;:&quot;&quot;},&quot;isTemporary&quot;:false},{&quot;id&quot;:&quot;f96c61f7-bbbc-3ccc-81a2-405392f92c7b&quot;,&quot;itemData&quot;:{&quot;type&quot;:&quot;article-journal&quot;,&quot;id&quot;:&quot;f96c61f7-bbbc-3ccc-81a2-405392f92c7b&quot;,&quot;title&quot;:&quot;Crop–livestock-integrated farming system: a strategy to achieve synergy between agricultural production, nutritional security, and environmental sustainability&quot;,&quot;author&quot;:[{&quot;family&quot;:&quot;Shanmugam&quot;,&quot;given&quot;:&quot;P M&quot;,&quot;parse-names&quot;:false,&quot;dropping-particle&quot;:&quot;&quot;,&quot;non-dropping-particle&quot;:&quot;&quot;},{&quot;family&quot;:&quot;Sangeetha&quot;,&quot;given&quot;:&quot;S P&quot;,&quot;parse-names&quot;:false,&quot;dropping-particle&quot;:&quot;&quot;,&quot;non-dropping-particle&quot;:&quot;&quot;},{&quot;family&quot;:&quot;Prabu&quot;,&quot;given&quot;:&quot;P C&quot;,&quot;parse-names&quot;:false,&quot;dropping-particle&quot;:&quot;&quot;,&quot;non-dropping-particle&quot;:&quot;&quot;},{&quot;family&quot;:&quot;Varshini&quot;,&quot;given&quot;:&quot;S&quot;,&quot;parse-names&quot;:false,&quot;dropping-particle&quot;:&quot;V&quot;,&quot;non-dropping-particle&quot;:&quot;&quot;},{&quot;family&quot;:&quot;Renukadevi&quot;,&quot;given&quot;:&quot;A&quot;,&quot;parse-names&quot;:false,&quot;dropping-particle&quot;:&quot;&quot;,&quot;non-dropping-particle&quot;:&quot;&quot;},{&quot;family&quot;:&quot;Ravisankar&quot;,&quot;given&quot;:&quot;N&quot;,&quot;parse-names&quot;:false,&quot;dropping-particle&quot;:&quot;&quot;,&quot;non-dropping-particle&quot;:&quot;&quot;},{&quot;family&quot;:&quot;Parasuraman&quot;,&quot;given&quot;:&quot;P&quot;,&quot;parse-names&quot;:false,&quot;dropping-particle&quot;:&quot;&quot;,&quot;non-dropping-particle&quot;:&quot;&quot;},{&quot;family&quot;:&quot;Parthipan&quot;,&quot;given&quot;:&quot;T&quot;,&quot;parse-names&quot;:false,&quot;dropping-particle&quot;:&quot;&quot;,&quot;non-dropping-particle&quot;:&quot;&quot;},{&quot;family&quot;:&quot;Satheeshkumar&quot;,&quot;given&quot;:&quot;N&quot;,&quot;parse-names&quot;:false,&quot;dropping-particle&quot;:&quot;&quot;,&quot;non-dropping-particle&quot;:&quot;&quot;},{&quot;family&quot;:&quot;Natarajan&quot;,&quot;given&quot;:&quot;S K&quot;,&quot;parse-names&quot;:false,&quot;dropping-particle&quot;:&quot;&quot;,&quot;non-dropping-particle&quot;:&quot;&quot;},{&quot;family&quot;:&quot;Gopi&quot;,&quot;given&quot;:&quot;Marappan&quot;,&quot;parse-names&quot;:false,&quot;dropping-particle&quot;:&quot;&quot;,&quot;non-dropping-particle&quot;:&quot;&quot;}],&quot;container-title&quot;:&quot;Frontiers in Sustainable Food Systems&quot;,&quot;container-title-short&quot;:&quot;Front. Sustain. Food Syst.&quot;,&quot;ISSN&quot;:&quot;2571-581X&quot;,&quot;URL&quot;:&quot;https://www.frontiersin.org/journals/sustainable-food-systems/articles/10.3389/fsufs.2024.1338299&quot;,&quot;issued&quot;:{&quot;date-parts&quot;:[[2024]]},&quot;abstract&quot;:&quot;Climate change, nutritional security, land shrinkage and increasing human population are the most concerning factors in agriculture and an further complicated by deteriorating soil health.  Among several ways to address these issues, the most prominent and cost-effective means is to adopt Integrated Farming System (IFS). Integrating farming system with livestock enables a way to increase economic yield per unit area per unit time for farmers under small and marginal category. This system effectively utilizes the waste materials by recycling them via linking appropriate components, thereby minimizing the pollution caused to the environment. Further integrating livestock components with crops, production of eggs, meat and milk leads to nutritional security and stable farmer’s income generation. So, there is dire need to develop an eco-friendly, ecologically safe and economically profitable IFS model.\nMethods:\nAn experiment was conducted to develop crop–livestock based integrated farming system model for the benefit of irrigated upland farmers of semi-arid tropics for increasing productivity, farm income, employment generation and food and nutritional security through efficient utilization of resources in the farming system. \nResults and discussion:\nThe IFS model with components viz., crop (0.85 ha) + horticulture (0.10 ha) + 2 cattles along with 2 calves in dairy (50 m2) + 12 female goat and one male goat (50 m2) + 150 numbers of poultry birds (50 m2) + vermicompost (50 m2) + kitchen garden (0.02 ha) + boundary planting + supporting activities (0.01 ha) in one- hectare area. The model recorded higher total MEY (162.31 t), gross return ( 6,89,773), net return ( 3,17,765), employment generation (475 man days). Further negative emission of -15118 CO2-e (kg) greenhouse gas was recorded under this model. The study conclusively reveals that integration crop, horticulture, dairy, goat, poultry, vermicompost production, kitchen garden and boundary planting model increases the net returns, B:C ratio besides employment generation, nutritional security and livelihoods of small and marginal farmers.&quot;,&quot;volume&quot;:&quot;Volume 8 - 2024&quot;},&quot;isTemporary&quot;:false}]},{&quot;citationID&quot;:&quot;MENDELEY_CITATION_c7a16377-007d-44e8-ad83-b93a9fae7771&quot;,&quot;properties&quot;:{&quot;noteIndex&quot;:0},&quot;isEdited&quot;:false,&quot;manualOverride&quot;:{&quot;isManuallyOverridden&quot;:false,&quot;citeprocText&quot;:&quot;[59,83]&quot;,&quot;manualOverrideText&quot;:&quot;&quot;},&quot;citationTag&quot;:&quot;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&quot;,&quot;citationItems&quot;:[{&quot;id&quot;:&quot;f96c61f7-bbbc-3ccc-81a2-405392f92c7b&quot;,&quot;itemData&quot;:{&quot;type&quot;:&quot;article-journal&quot;,&quot;id&quot;:&quot;f96c61f7-bbbc-3ccc-81a2-405392f92c7b&quot;,&quot;title&quot;:&quot;Crop–livestock-integrated farming system: a strategy to achieve synergy between agricultural production, nutritional security, and environmental sustainability&quot;,&quot;author&quot;:[{&quot;family&quot;:&quot;Shanmugam&quot;,&quot;given&quot;:&quot;P M&quot;,&quot;parse-names&quot;:false,&quot;dropping-particle&quot;:&quot;&quot;,&quot;non-dropping-particle&quot;:&quot;&quot;},{&quot;family&quot;:&quot;Sangeetha&quot;,&quot;given&quot;:&quot;S P&quot;,&quot;parse-names&quot;:false,&quot;dropping-particle&quot;:&quot;&quot;,&quot;non-dropping-particle&quot;:&quot;&quot;},{&quot;family&quot;:&quot;Prabu&quot;,&quot;given&quot;:&quot;P C&quot;,&quot;parse-names&quot;:false,&quot;dropping-particle&quot;:&quot;&quot;,&quot;non-dropping-particle&quot;:&quot;&quot;},{&quot;family&quot;:&quot;Varshini&quot;,&quot;given&quot;:&quot;S&quot;,&quot;parse-names&quot;:false,&quot;dropping-particle&quot;:&quot;V&quot;,&quot;non-dropping-particle&quot;:&quot;&quot;},{&quot;family&quot;:&quot;Renukadevi&quot;,&quot;given&quot;:&quot;A&quot;,&quot;parse-names&quot;:false,&quot;dropping-particle&quot;:&quot;&quot;,&quot;non-dropping-particle&quot;:&quot;&quot;},{&quot;family&quot;:&quot;Ravisankar&quot;,&quot;given&quot;:&quot;N&quot;,&quot;parse-names&quot;:false,&quot;dropping-particle&quot;:&quot;&quot;,&quot;non-dropping-particle&quot;:&quot;&quot;},{&quot;family&quot;:&quot;Parasuraman&quot;,&quot;given&quot;:&quot;P&quot;,&quot;parse-names&quot;:false,&quot;dropping-particle&quot;:&quot;&quot;,&quot;non-dropping-particle&quot;:&quot;&quot;},{&quot;family&quot;:&quot;Parthipan&quot;,&quot;given&quot;:&quot;T&quot;,&quot;parse-names&quot;:false,&quot;dropping-particle&quot;:&quot;&quot;,&quot;non-dropping-particle&quot;:&quot;&quot;},{&quot;family&quot;:&quot;Satheeshkumar&quot;,&quot;given&quot;:&quot;N&quot;,&quot;parse-names&quot;:false,&quot;dropping-particle&quot;:&quot;&quot;,&quot;non-dropping-particle&quot;:&quot;&quot;},{&quot;family&quot;:&quot;Natarajan&quot;,&quot;given&quot;:&quot;S K&quot;,&quot;parse-names&quot;:false,&quot;dropping-particle&quot;:&quot;&quot;,&quot;non-dropping-particle&quot;:&quot;&quot;},{&quot;family&quot;:&quot;Gopi&quot;,&quot;given&quot;:&quot;Marappan&quot;,&quot;parse-names&quot;:false,&quot;dropping-particle&quot;:&quot;&quot;,&quot;non-dropping-particle&quot;:&quot;&quot;}],&quot;container-title&quot;:&quot;Frontiers in Sustainable Food Systems&quot;,&quot;container-title-short&quot;:&quot;Front. Sustain. Food Syst.&quot;,&quot;ISSN&quot;:&quot;2571-581X&quot;,&quot;URL&quot;:&quot;https://www.frontiersin.org/journals/sustainable-food-systems/articles/10.3389/fsufs.2024.1338299&quot;,&quot;issued&quot;:{&quot;date-parts&quot;:[[2024]]},&quot;abstract&quot;:&quot;Climate change, nutritional security, land shrinkage and increasing human population are the most concerning factors in agriculture and an further complicated by deteriorating soil health.  Among several ways to address these issues, the most prominent and cost-effective means is to adopt Integrated Farming System (IFS). Integrating farming system with livestock enables a way to increase economic yield per unit area per unit time for farmers under small and marginal category. This system effectively utilizes the waste materials by recycling them via linking appropriate components, thereby minimizing the pollution caused to the environment. Further integrating livestock components with crops, production of eggs, meat and milk leads to nutritional security and stable farmer’s income generation. So, there is dire need to develop an eco-friendly, ecologically safe and economically profitable IFS model.\nMethods:\nAn experiment was conducted to develop crop–livestock based integrated farming system model for the benefit of irrigated upland farmers of semi-arid tropics for increasing productivity, farm income, employment generation and food and nutritional security through efficient utilization of resources in the farming system. \nResults and discussion:\nThe IFS model with components viz., crop (0.85 ha) + horticulture (0.10 ha) + 2 cattles along with 2 calves in dairy (50 m2) + 12 female goat and one male goat (50 m2) + 150 numbers of poultry birds (50 m2) + vermicompost (50 m2) + kitchen garden (0.02 ha) + boundary planting + supporting activities (0.01 ha) in one- hectare area. The model recorded higher total MEY (162.31 t), gross return ( 6,89,773), net return ( 3,17,765), employment generation (475 man days). Further negative emission of -15118 CO2-e (kg) greenhouse gas was recorded under this model. The study conclusively reveals that integration crop, horticulture, dairy, goat, poultry, vermicompost production, kitchen garden and boundary planting model increases the net returns, B:C ratio besides employment generation, nutritional security and livelihoods of small and marginal farmers.&quot;,&quot;volume&quot;:&quot;Volume 8 - 2024&quot;},&quot;isTemporary&quot;:false},{&quot;id&quot;:&quot;1a8babd9-0a08-34e2-bb2f-8132361653ab&quot;,&quot;itemData&quot;:{&quot;type&quot;:&quot;article-journal&quot;,&quot;id&quot;:&quot;1a8babd9-0a08-34e2-bb2f-8132361653ab&quot;,&quot;title&quot;:&quot;Mixed farming systems: potentials and barriers for climate change adaptation in food systems&quot;,&quot;author&quot;:[{&quot;family&quot;:&quot;Baker&quot;,&quot;given&quot;:&quot;Emily&quot;,&quot;parse-names&quot;:false,&quot;dropping-particle&quot;:&quot;&quot;,&quot;non-dropping-particle&quot;:&quot;&quot;},{&quot;family&quot;:&quot;Bezner Kerr&quot;,&quot;given&quot;:&quot;Rachel&quot;,&quot;parse-names&quot;:false,&quot;dropping-particle&quot;:&quot;&quot;,&quot;non-dropping-particle&quot;:&quot;&quot;},{&quot;family&quot;:&quot;Deryng&quot;,&quot;given&quot;:&quot;Delphine&quot;,&quot;parse-names&quot;:false,&quot;dropping-particle&quot;:&quot;&quot;,&quot;non-dropping-particle&quot;:&quot;&quot;},{&quot;family&quot;:&quot;Farrell&quot;,&quot;given&quot;:&quot;Aidan&quot;,&quot;parse-names&quot;:false,&quot;dropping-particle&quot;:&quot;&quot;,&quot;non-dropping-particle&quot;:&quot;&quot;},{&quot;family&quot;:&quot;Gurney-Smith&quot;,&quot;given&quot;:&quot;Helen&quot;,&quot;parse-names&quot;:false,&quot;dropping-particle&quot;:&quot;&quot;,&quot;non-dropping-particle&quot;:&quot;&quot;},{&quot;family&quot;:&quot;Thornton&quot;,&quot;given&quot;:&quot;Philip&quot;,&quot;parse-names&quot;:false,&quot;dropping-particle&quot;:&quot;&quot;,&quot;non-dropping-particle&quot;:&quot;&quot;}],&quot;container-title&quot;:&quot;Current Opinion in Environmental Sustainability&quot;,&quot;container-title-short&quot;:&quot;Curr. Opin. Environ. Sustain.&quot;,&quot;DOI&quot;:&quot;https://doi.org/10.1016/j.cosust.2023.101270&quot;,&quot;ISSN&quot;:&quot;1877-3435&quot;,&quot;URL&quot;:&quot;https://www.sciencedirect.com/science/article/pii/S1877343523000179&quot;,&quot;issued&quot;:{&quot;date-parts&quot;:[[2023]]},&quot;page&quot;:&quot;101270&quot;,&quot;abstract&quot;:&quot;Mixed production systems, in which producers have some combination of perennial and annual crops, livestock, and/or fisheries, are the most common form of farming in low- and medium-income countries, and they are increasingly of interest in high-income countries as an adaptive approach to climate change. Diversification in mixed systems can buffer against the risks climate change poses to food production systems through increased livelihood resilience, food security, and multiple ecosystem services. Mixed systems can provide near-term, local and regional resilience as well as contributing to sustained resilience in the global food system. Evidence and cases from mixed crop-livestock systems, agroforestry, and integrated aquatics systems demonstrate the technical, cultural, and socio-economic benefits, challenges and barriers to implementation. Support for mixed systems, including context-specific financial mechanisms, knowledge sharing, and markets, could help advance the adaptation and mitigation benefits of mixed systems. Failure to consider the place and context-specific dynamics in implementing these systems can lead to maladaptive outcomes.&quot;,&quot;volume&quot;:&quot;62&quot;},&quot;isTemporary&quot;:false}]},{&quot;citationID&quot;:&quot;MENDELEY_CITATION_2d522ceb-b2cd-4077-9435-31bae817b1cc&quot;,&quot;properties&quot;:{&quot;noteIndex&quot;:0},&quot;isEdited&quot;:false,&quot;manualOverride&quot;:{&quot;isManuallyOverridden&quot;:false,&quot;citeprocText&quot;:&quot;[66,73]&quot;,&quot;manualOverrideText&quot;:&quot;&quot;},&quot;citationTag&quot;:&quot;MENDELEY_CITATION_v3_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&quot;,&quot;citationItems&quot;:[{&quot;id&quot;:&quot;6ee1f96e-61b3-33d1-8cc3-12351ab70c13&quot;,&quot;itemData&quot;:{&quot;type&quot;:&quot;article-journal&quot;,&quot;id&quot;:&quot;6ee1f96e-61b3-33d1-8cc3-12351ab70c13&quot;,&quot;title&quot;:&quot;Review: Composition and utilisation of feed by monogastric animals in the context of circular food production systems&quot;,&quot;author&quot;:[{&quot;family&quot;:&quot;Bikker&quot;,&quot;given&quot;:&quot;P&quot;,&quot;parse-names&quot;:false,&quot;dropping-particle&quot;:&quot;&quot;,&quot;non-dropping-particle&quot;:&quot;&quot;},{&quot;family&quot;:&quot;Jansman&quot;,&quot;given&quot;:&quot;A J M&quot;,&quot;parse-names&quot;:false,&quot;dropping-particle&quot;:&quot;&quot;,&quot;non-dropping-particle&quot;:&quot;&quot;}],&quot;container-title&quot;:&quot;animal&quot;,&quot;DOI&quot;:&quot;https://doi.org/10.1016/j.animal.2023.100892&quot;,&quot;ISSN&quot;:&quot;1751-7311&quot;,&quot;URL&quot;:&quot;https://www.sciencedirect.com/science/article/pii/S1751731123001891&quot;,&quot;issued&quot;:{&quot;date-parts&quot;:[[2023]]},&quot;page&quot;:&quot;100892&quot;,&quot;abstract&quot;:&quot;Food production has a major impact on environmental emissions, climate change and land-use. To reduce this impact, the circularity of future food production systems is expected to become increasingly important. In a circular food system, crop land is primarily used for plant-based food production, while low-opportunity cost feed materials (LCF), i.e. crop residues, co-products of the food industry, grass from marginal land and food waste form the basis of future, animal feeds. Animal diets thus contain much less cereals and soybean meal and include a higher proportion of diverse co-products, residues and novel human-inedible ingredients. These diets are characterised by a lower starch content, and a higher content of fibre, protein, fat, and phytate compared to present diets. In this review, possible consequences of the development towards a more circular food system for the type, volume and nutritional characteristics of feed materials and complete feeds are addressed and related research questions in the area of animal nutrition, physiology and metabolism are discussed. Additional attention is given to possible effects on intestinal health and gut functionality and to (bio)technological processing of LCF to improve their suitability for feeding farm animals, with a focus on the effects in pigs and poultry. It is concluded that an increased use of LCF may limit the use of presently used criteria for the efficiency of animal production and nutrient utilisation. Development of characteristics that reflect the efficacy and efficiency of the net contribution of animal production in a circular food system is required. Animal scientists can have an important role in the development of more circular food production systems by focussing on the optimal use of LCF in animal diets for the production of animal-source food, while minimising the use of human-edible food in animal feed.&quot;,&quot;volume&quot;:&quot;17&quot;,&quot;container-title-short&quot;:&quot;&quot;},&quot;isTemporary&quot;:false},{&quot;id&quot;:&quot;9d5ce3b2-22be-3ff7-a980-702cf2c9c5a9&quot;,&quot;itemData&quot;:{&quot;type&quot;:&quot;article-journal&quot;,&quot;id&quot;:&quot;9d5ce3b2-22be-3ff7-a980-702cf2c9c5a9&quot;,&quot;title&quot;:&quot;A critical analysis of challenges and opportunities for upcycling food waste to animal feed to reduce climate and resource burdens&quot;,&quot;author&quot;:[{&quot;family&quot;:&quot;Dou&quot;,&quot;given&quot;:&quot;Zhengxia&quot;,&quot;parse-names&quot;:false,&quot;dropping-particle&quot;:&quot;&quot;,&quot;non-dropping-particle&quot;:&quot;&quot;},{&quot;family&quot;:&quot;Dierenfeld&quot;,&quot;given&quot;:&quot;Ellen S&quot;,&quot;parse-names&quot;:false,&quot;dropping-particle&quot;:&quot;&quot;,&quot;non-dropping-particle&quot;:&quot;&quot;},{&quot;family&quot;:&quot;Wang&quot;,&quot;given&quot;:&quot;Xiaozhong&quot;,&quot;parse-names&quot;:false,&quot;dropping-particle&quot;:&quot;&quot;,&quot;non-dropping-particle&quot;:&quot;&quot;},{&quot;family&quot;:&quot;Chen&quot;,&quot;given&quot;:&quot;Xinping&quot;,&quot;parse-names&quot;:false,&quot;dropping-particle&quot;:&quot;&quot;,&quot;non-dropping-particle&quot;:&quot;&quot;},{&quot;family&quot;:&quot;Shurson&quot;,&quot;given&quot;:&quot;Gerald C&quot;,&quot;parse-names&quot;:false,&quot;dropping-particle&quot;:&quot;&quot;,&quot;non-dropping-particle&quot;:&quot;&quot;}],&quot;container-title&quot;:&quot;Resources, Conservation and Recycling&quot;,&quot;container-title-short&quot;:&quot;Resour. Conserv. Recycl.&quot;,&quot;ISSN&quot;:&quot;0921-3449&quot;,&quot;issued&quot;:{&quot;date-parts&quot;:[[2024]]},&quot;page&quot;:&quot;107418&quot;,&quot;publisher&quot;:&quot;Elsevier&quot;,&quot;volume&quot;:&quot;203&quot;},&quot;isTemporary&quot;:false}]},{&quot;citationID&quot;:&quot;MENDELEY_CITATION_fcd20ade-b85b-4108-8dcb-29a32a40cb49&quot;,&quot;properties&quot;:{&quot;noteIndex&quot;:0},&quot;isEdited&quot;:false,&quot;manualOverride&quot;:{&quot;isManuallyOverridden&quot;:false,&quot;citeprocText&quot;:&quot;[73,75,79]&quot;,&quot;manualOverrideText&quot;:&quot;&quot;},&quot;citationTag&quot;:&quot;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&quot;,&quot;citationItems&quot;:[{&quot;id&quot;:&quot;656d1944-4b77-3bd2-8e94-b1f592c2d39f&quot;,&quot;itemData&quot;:{&quot;type&quot;:&quot;article-journal&quot;,&quot;id&quot;:&quot;656d1944-4b77-3bd2-8e94-b1f592c2d39f&quot;,&quot;title&quot;:&quot;Grassland biodiversity and ecosystem functions benefit more from cattle than sheep in mixed grazing: A meta-analysis&quot;,&quot;author&quot;:[{&quot;family&quot;:&quot;Su&quot;,&quot;given&quot;:&quot;Jishuai&quot;,&quot;parse-names&quot;:false,&quot;dropping-particle&quot;:&quot;&quot;,&quot;non-dropping-particle&quot;:&quot;&quot;},{&quot;family&quot;:&quot;Xu&quot;,&quot;given&quot;:&quot;Fengwei&quot;,&quot;parse-names&quot;:false,&quot;dropping-particle&quot;:&quot;&quot;,&quot;non-dropping-particle&quot;:&quot;&quot;},{&quot;family&quot;:&quot;Zhang&quot;,&quot;given&quot;:&quot;Yi&quot;,&quot;parse-names&quot;:false,&quot;dropping-particle&quot;:&quot;&quot;,&quot;non-dropping-particle&quot;:&quot;&quot;}],&quot;container-title&quot;:&quot;Journal of Environmental Management&quot;,&quot;container-title-short&quot;:&quot;J. Environ. Manage.&quot;,&quot;DOI&quot;:&quot;https://doi.org/10.1016/j.jenvman.2023.117769&quot;,&quot;ISSN&quot;:&quot;0301-4797&quot;,&quot;URL&quot;:&quot;https://www.sciencedirect.com/science/article/pii/S0301479723005571&quot;,&quot;issued&quot;:{&quot;date-parts&quot;:[[2023]]},&quot;page&quot;:&quot;117769&quot;,&quot;abstract&quot;:&quot;Grasslands have been widely grazed for livestock production by cattle and sheep. However, previous studies have mainly focused on the impacts of single-species grazing on grassland biodiversity and ecosystem functions; the effects of mixed grazing of cattle and sheep remain largely unknown. We conducted a meta-analysis to examine the impacts of mixed grazing and analyzed the relative roles of cattle and sheep on grassland biodiversity and multiple ecosystem functions. Mixed grazing studies mainly originated from Europe, the USA, and China. Generally, cattle and sheep exhibited distinctive impacts on grassland biodiversity and functions in single-species and mixed grazing regimes. Cattle grazing alone increased plant diversity and soil organic carbon content (SOC), while sheep grazing alone had little impact. Compared to single-species grazing, mixed grazing generally increased plant density and richness of insect herbivores and decreased soil nematode richness, but did not alter plant biomass, soil nitrogen, or nematode abundance. Cattle in the mixed grazing regime increased plant diversity, biomasses of forbs and legumes, SOC, and liveweight gains of livestock. The mixed grazing impacts were further regulated by climate conditions, grazing intensity, and grazing duration. Our findings provide compelling evidence that mixed grazing benefits biodiversity, soil carbon sequestration, livestock production, and community structure of grasslands, and cattle are more influential than sheep in creating the benefits of mixed grazing for sustainable management of grasslands.&quot;,&quot;volume&quot;:&quot;337&quot;},&quot;isTemporary&quot;:false},{&quot;id&quot;:&quot;6ee1f96e-61b3-33d1-8cc3-12351ab70c13&quot;,&quot;itemData&quot;:{&quot;type&quot;:&quot;article-journal&quot;,&quot;id&quot;:&quot;6ee1f96e-61b3-33d1-8cc3-12351ab70c13&quot;,&quot;title&quot;:&quot;Review: Composition and utilisation of feed by monogastric animals in the context of circular food production systems&quot;,&quot;author&quot;:[{&quot;family&quot;:&quot;Bikker&quot;,&quot;given&quot;:&quot;P&quot;,&quot;parse-names&quot;:false,&quot;dropping-particle&quot;:&quot;&quot;,&quot;non-dropping-particle&quot;:&quot;&quot;},{&quot;family&quot;:&quot;Jansman&quot;,&quot;given&quot;:&quot;A J M&quot;,&quot;parse-names&quot;:false,&quot;dropping-particle&quot;:&quot;&quot;,&quot;non-dropping-particle&quot;:&quot;&quot;}],&quot;container-title&quot;:&quot;animal&quot;,&quot;DOI&quot;:&quot;https://doi.org/10.1016/j.animal.2023.100892&quot;,&quot;ISSN&quot;:&quot;1751-7311&quot;,&quot;URL&quot;:&quot;https://www.sciencedirect.com/science/article/pii/S1751731123001891&quot;,&quot;issued&quot;:{&quot;date-parts&quot;:[[2023]]},&quot;page&quot;:&quot;100892&quot;,&quot;abstract&quot;:&quot;Food production has a major impact on environmental emissions, climate change and land-use. To reduce this impact, the circularity of future food production systems is expected to become increasingly important. In a circular food system, crop land is primarily used for plant-based food production, while low-opportunity cost feed materials (LCF), i.e. crop residues, co-products of the food industry, grass from marginal land and food waste form the basis of future, animal feeds. Animal diets thus contain much less cereals and soybean meal and include a higher proportion of diverse co-products, residues and novel human-inedible ingredients. These diets are characterised by a lower starch content, and a higher content of fibre, protein, fat, and phytate compared to present diets. In this review, possible consequences of the development towards a more circular food system for the type, volume and nutritional characteristics of feed materials and complete feeds are addressed and related research questions in the area of animal nutrition, physiology and metabolism are discussed. Additional attention is given to possible effects on intestinal health and gut functionality and to (bio)technological processing of LCF to improve their suitability for feeding farm animals, with a focus on the effects in pigs and poultry. It is concluded that an increased use of LCF may limit the use of presently used criteria for the efficiency of animal production and nutrient utilisation. Development of characteristics that reflect the efficacy and efficiency of the net contribution of animal production in a circular food system is required. Animal scientists can have an important role in the development of more circular food production systems by focussing on the optimal use of LCF in animal diets for the production of animal-source food, while minimising the use of human-edible food in animal feed.&quot;,&quot;volume&quot;:&quot;17&quot;,&quot;container-title-short&quot;:&quot;&quot;},&quot;isTemporary&quot;:false},{&quot;id&quot;:&quot;52c80122-cf10-31dd-afff-f6d9f891df25&quot;,&quot;itemData&quot;:{&quot;type&quot;:&quot;article-journal&quot;,&quot;id&quot;:&quot;52c80122-cf10-31dd-afff-f6d9f891df25&quot;,&quot;title&quot;:&quot;Livestock manure: From waste to resource in a circular economy&quot;,&quot;author&quot;:[{&quot;family&quot;:&quot;Sadeghpour&quot;,&quot;given&quot;:&quot;Amir&quot;,&quot;parse-names&quot;:false,&quot;dropping-particle&quot;:&quot;&quot;,&quot;non-dropping-particle&quot;:&quot;&quot;},{&quot;family&quot;:&quot;Afshar&quot;,&quot;given&quot;:&quot;Reza Keshavarz&quot;,&quot;parse-names&quot;:false,&quot;dropping-particle&quot;:&quot;&quot;,&quot;non-dropping-particle&quot;:&quot;&quot;}],&quot;container-title&quot;:&quot;Journal of Agriculture and Food Research&quot;,&quot;container-title-short&quot;:&quot;J. Agric. Food Res.&quot;,&quot;DOI&quot;:&quot;https://doi.org/10.1016/j.jafr.2024.101255&quot;,&quot;ISSN&quot;:&quot;2666-1543&quot;,&quot;URL&quot;:&quot;https://www.sciencedirect.com/science/article/pii/S2666154324002928&quot;,&quot;issued&quot;:{&quot;date-parts&quot;:[[2024]]},&quot;page&quot;:&quot;101255&quot;,&quot;abstract&quot;:&quot;This article provides an overview of the pivotal role played by manure in animal agriculture and the circular economy. We delve into technological advancements and policy frameworks that harness manure as a valuable resource for generating both fertilizer and energy. Additionally, we explore future considerations for integrating manure into ecosystem marketplace, emphasizing its potential for environmental sustainability. The discussion emphasizes the critical need for robust interdisciplinary collaboration involving researchers, policymakers, outreach specialists, and stakeholders throughout the value chain. Such collaborative efforts are indispensable for integrating manure into the circular economy context, ultimately seeking to enhance the overall sustainability of agriculture.&quot;,&quot;volume&quot;:&quot;17&quot;},&quot;isTemporary&quot;:false}]},{&quot;citationID&quot;:&quot;MENDELEY_CITATION_43b6abe7-e3b6-4296-a59f-996e0affcd40&quot;,&quot;properties&quot;:{&quot;noteIndex&quot;:0},&quot;isEdited&quot;:false,&quot;manualOverride&quot;:{&quot;isManuallyOverridden&quot;:false,&quot;citeprocText&quot;:&quot;[75,79]&quot;,&quot;manualOverrideText&quot;:&quot;&quot;},&quot;citationTag&quot;:&quot;MENDELEY_CITATION_v3_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&quot;,&quot;citationItems&quot;:[{&quot;id&quot;:&quot;52c80122-cf10-31dd-afff-f6d9f891df25&quot;,&quot;itemData&quot;:{&quot;type&quot;:&quot;article-journal&quot;,&quot;id&quot;:&quot;52c80122-cf10-31dd-afff-f6d9f891df25&quot;,&quot;title&quot;:&quot;Livestock manure: From waste to resource in a circular economy&quot;,&quot;author&quot;:[{&quot;family&quot;:&quot;Sadeghpour&quot;,&quot;given&quot;:&quot;Amir&quot;,&quot;parse-names&quot;:false,&quot;dropping-particle&quot;:&quot;&quot;,&quot;non-dropping-particle&quot;:&quot;&quot;},{&quot;family&quot;:&quot;Afshar&quot;,&quot;given&quot;:&quot;Reza Keshavarz&quot;,&quot;parse-names&quot;:false,&quot;dropping-particle&quot;:&quot;&quot;,&quot;non-dropping-particle&quot;:&quot;&quot;}],&quot;container-title&quot;:&quot;Journal of Agriculture and Food Research&quot;,&quot;container-title-short&quot;:&quot;J. Agric. Food Res.&quot;,&quot;DOI&quot;:&quot;https://doi.org/10.1016/j.jafr.2024.101255&quot;,&quot;ISSN&quot;:&quot;2666-1543&quot;,&quot;URL&quot;:&quot;https://www.sciencedirect.com/science/article/pii/S2666154324002928&quot;,&quot;issued&quot;:{&quot;date-parts&quot;:[[2024]]},&quot;page&quot;:&quot;101255&quot;,&quot;abstract&quot;:&quot;This article provides an overview of the pivotal role played by manure in animal agriculture and the circular economy. We delve into technological advancements and policy frameworks that harness manure as a valuable resource for generating both fertilizer and energy. Additionally, we explore future considerations for integrating manure into ecosystem marketplace, emphasizing its potential for environmental sustainability. The discussion emphasizes the critical need for robust interdisciplinary collaboration involving researchers, policymakers, outreach specialists, and stakeholders throughout the value chain. Such collaborative efforts are indispensable for integrating manure into the circular economy context, ultimately seeking to enhance the overall sustainability of agriculture.&quot;,&quot;volume&quot;:&quot;17&quot;},&quot;isTemporary&quot;:false},{&quot;id&quot;:&quot;656d1944-4b77-3bd2-8e94-b1f592c2d39f&quot;,&quot;itemData&quot;:{&quot;type&quot;:&quot;article-journal&quot;,&quot;id&quot;:&quot;656d1944-4b77-3bd2-8e94-b1f592c2d39f&quot;,&quot;title&quot;:&quot;Grassland biodiversity and ecosystem functions benefit more from cattle than sheep in mixed grazing: A meta-analysis&quot;,&quot;author&quot;:[{&quot;family&quot;:&quot;Su&quot;,&quot;given&quot;:&quot;Jishuai&quot;,&quot;parse-names&quot;:false,&quot;dropping-particle&quot;:&quot;&quot;,&quot;non-dropping-particle&quot;:&quot;&quot;},{&quot;family&quot;:&quot;Xu&quot;,&quot;given&quot;:&quot;Fengwei&quot;,&quot;parse-names&quot;:false,&quot;dropping-particle&quot;:&quot;&quot;,&quot;non-dropping-particle&quot;:&quot;&quot;},{&quot;family&quot;:&quot;Zhang&quot;,&quot;given&quot;:&quot;Yi&quot;,&quot;parse-names&quot;:false,&quot;dropping-particle&quot;:&quot;&quot;,&quot;non-dropping-particle&quot;:&quot;&quot;}],&quot;container-title&quot;:&quot;Journal of Environmental Management&quot;,&quot;container-title-short&quot;:&quot;J. Environ. Manage.&quot;,&quot;DOI&quot;:&quot;https://doi.org/10.1016/j.jenvman.2023.117769&quot;,&quot;ISSN&quot;:&quot;0301-4797&quot;,&quot;URL&quot;:&quot;https://www.sciencedirect.com/science/article/pii/S0301479723005571&quot;,&quot;issued&quot;:{&quot;date-parts&quot;:[[2023]]},&quot;page&quot;:&quot;117769&quot;,&quot;abstract&quot;:&quot;Grasslands have been widely grazed for livestock production by cattle and sheep. However, previous studies have mainly focused on the impacts of single-species grazing on grassland biodiversity and ecosystem functions; the effects of mixed grazing of cattle and sheep remain largely unknown. We conducted a meta-analysis to examine the impacts of mixed grazing and analyzed the relative roles of cattle and sheep on grassland biodiversity and multiple ecosystem functions. Mixed grazing studies mainly originated from Europe, the USA, and China. Generally, cattle and sheep exhibited distinctive impacts on grassland biodiversity and functions in single-species and mixed grazing regimes. Cattle grazing alone increased plant diversity and soil organic carbon content (SOC), while sheep grazing alone had little impact. Compared to single-species grazing, mixed grazing generally increased plant density and richness of insect herbivores and decreased soil nematode richness, but did not alter plant biomass, soil nitrogen, or nematode abundance. Cattle in the mixed grazing regime increased plant diversity, biomasses of forbs and legumes, SOC, and liveweight gains of livestock. The mixed grazing impacts were further regulated by climate conditions, grazing intensity, and grazing duration. Our findings provide compelling evidence that mixed grazing benefits biodiversity, soil carbon sequestration, livestock production, and community structure of grasslands, and cattle are more influential than sheep in creating the benefits of mixed grazing for sustainable management of grasslands.&quot;,&quot;volume&quot;:&quot;337&quot;},&quot;isTemporary&quot;:false}]},{&quot;citationID&quot;:&quot;MENDELEY_CITATION_aae6c1a5-11d6-41b4-b79e-844b157a282d&quot;,&quot;properties&quot;:{&quot;noteIndex&quot;:0},&quot;isEdited&quot;:false,&quot;manualOverride&quot;:{&quot;isManuallyOverridden&quot;:false,&quot;citeprocText&quot;:&quot;[85,86]&quot;,&quot;manualOverrideText&quot;:&quot;&quot;},&quot;citationTag&quot;:&quot;MENDELEY_CITATION_v3_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&quot;,&quot;citationItems&quot;:[{&quot;id&quot;:&quot;df199ba8-f2cc-3d11-995c-80530b5928ba&quot;,&quot;itemData&quot;:{&quot;type&quot;:&quot;article-journal&quot;,&quot;id&quot;:&quot;df199ba8-f2cc-3d11-995c-80530b5928ba&quot;,&quot;title&quot;:&quot;Food system by-products upcycled in livestock and aquaculture feeds can increase global food supply&quot;,&quot;author&quot;:[{&quot;family&quot;:&quot;Sandström&quot;,&quot;given&quot;:&quot;Vilma&quot;,&quot;parse-names&quot;:false,&quot;dropping-particle&quot;:&quot;&quot;,&quot;non-dropping-particle&quot;:&quot;&quot;},{&quot;family&quot;:&quot;Chrysafi&quot;,&quot;given&quot;:&quot;Anna&quot;,&quot;parse-names&quot;:false,&quot;dropping-particle&quot;:&quot;&quot;,&quot;non-dropping-particle&quot;:&quot;&quot;},{&quot;family&quot;:&quot;Lamminen&quot;,&quot;given&quot;:&quot;Marjukka&quot;,&quot;parse-names&quot;:false,&quot;dropping-particle&quot;:&quot;&quot;,&quot;non-dropping-particle&quot;:&quot;&quot;},{&quot;family&quot;:&quot;Troell&quot;,&quot;given&quot;:&quot;Max&quot;,&quot;parse-names&quot;:false,&quot;dropping-particle&quot;:&quot;&quot;,&quot;non-dropping-particle&quot;:&quot;&quot;},{&quot;family&quot;:&quot;Jalava&quot;,&quot;given&quot;:&quot;Mika&quot;,&quot;parse-names&quot;:false,&quot;dropping-particle&quot;:&quot;&quot;,&quot;non-dropping-particle&quot;:&quot;&quot;},{&quot;family&quot;:&quot;Piipponen&quot;,&quot;given&quot;:&quot;Johannes&quot;,&quot;parse-names&quot;:false,&quot;dropping-particle&quot;:&quot;&quot;,&quot;non-dropping-particle&quot;:&quot;&quot;},{&quot;family&quot;:&quot;Siebert&quot;,&quot;given&quot;:&quot;Stefan&quot;,&quot;parse-names&quot;:false,&quot;dropping-particle&quot;:&quot;&quot;,&quot;non-dropping-particle&quot;:&quot;&quot;},{&quot;family&quot;:&quot;Hal&quot;,&quot;given&quot;:&quot;Ollie&quot;,&quot;parse-names&quot;:false,&quot;dropping-particle&quot;:&quot;&quot;,&quot;non-dropping-particle&quot;:&quot;van&quot;},{&quot;family&quot;:&quot;Virkki&quot;,&quot;given&quot;:&quot;Vili&quot;,&quot;parse-names&quot;:false,&quot;dropping-particle&quot;:&quot;&quot;,&quot;non-dropping-particle&quot;:&quot;&quot;},{&quot;family&quot;:&quot;Kummu&quot;,&quot;given&quot;:&quot;Matti&quot;,&quot;parse-names&quot;:false,&quot;dropping-particle&quot;:&quot;&quot;,&quot;non-dropping-particle&quot;:&quot;&quot;}],&quot;container-title&quot;:&quot;Nature Food&quot;,&quot;container-title-short&quot;:&quot;Nat. Food&quot;,&quot;DOI&quot;:&quot;10.1038/s43016-022-00589-6&quot;,&quot;ISSN&quot;:&quot;2662-1355&quot;,&quot;URL&quot;:&quot;https://doi.org/10.1038/s43016-022-00589-6&quot;,&quot;issued&quot;:{&quot;date-parts&quot;:[[2022]]},&quot;page&quot;:&quot;729-740&quot;,&quot;abstract&quot;:&quot;Many livestock and aquaculture feeds compete for resources with food production. Increasing the use of food system by-products and residues as feed could reduce this competition. We gathered data on global food system material flows for crop, livestock and aquaculture production, focusing on feed use and the availability of by-products and residues. We then analysed the potential of replacing food-competing feedstuff—here cereals, whole fish, vegetable oils and pulses that account for 15% of total feed use—with food system by-products and residues. Considering the nutritional requirements of food-producing animals, including farmed aquatic species, this replacement could increase the current global food supply by up to 13% (10–16%) in terms of kcal and 15% (12–19%) in terms of protein content. Increasing the use of food system by-products as feed has considerable potential, particularly when combined with other measures, in the much-needed transition towards circular food systems.&quot;,&quot;issue&quot;:&quot;9&quot;,&quot;volume&quot;:&quot;3&quot;},&quot;isTemporary&quot;:false},{&quot;id&quot;:&quot;f972978f-3486-3e60-a233-a45eab50d23a&quot;,&quot;itemData&quot;:{&quot;type&quot;:&quot;article-journal&quot;,&quot;id&quot;:&quot;f972978f-3486-3e60-a233-a45eab50d23a&quot;,&quot;title&quot;:&quot;Upcycling former food products in livestock diets: a one health approach to prevent resource-depleting farming systems&quot;,&quot;author&quot;:[{&quot;family&quot;:&quot;Govoni&quot;,&quot;given&quot;:&quot;Camilla&quot;,&quot;parse-names&quot;:false,&quot;dropping-particle&quot;:&quot;&quot;,&quot;non-dropping-particle&quot;:&quot;&quot;},{&quot;family&quot;:&quot;Ottoboni&quot;,&quot;given&quot;:&quot;Matteo&quot;,&quot;parse-names&quot;:false,&quot;dropping-particle&quot;:&quot;&quot;,&quot;non-dropping-particle&quot;:&quot;&quot;},{&quot;family&quot;:&quot;Manoni&quot;,&quot;given&quot;:&quot;Michele&quot;,&quot;parse-names&quot;:false,&quot;dropping-particle&quot;:&quot;&quot;,&quot;non-dropping-particle&quot;:&quot;&quot;},{&quot;family&quot;:&quot;Pinotti&quot;,&quot;given&quot;:&quot;Luciano&quot;,&quot;parse-names&quot;:false,&quot;dropping-particle&quot;:&quot;&quot;,&quot;non-dropping-particle&quot;:&quot;&quot;},{&quot;family&quot;:&quot;Rulli&quot;,&quot;given&quot;:&quot;Maria Cristina&quot;,&quot;parse-names&quot;:false,&quot;dropping-particle&quot;:&quot;&quot;,&quot;non-dropping-particle&quot;:&quot;&quot;}],&quot;container-title&quot;:&quot;Resources, Conservation and Recycling&quot;,&quot;container-title-short&quot;:&quot;Resour. Conserv. Recycl.&quot;,&quot;DOI&quot;:&quot;https://doi.org/10.1016/j.resconrec.2025.108536&quot;,&quot;ISSN&quot;:&quot;0921-3449&quot;,&quot;URL&quot;:&quot;https://www.sciencedirect.com/science/article/pii/S0921344925004148&quot;,&quot;issued&quot;:{&quot;date-parts&quot;:[[2025]]},&quot;page&quot;:&quot;108536&quot;,&quot;abstract&quot;:&quot;The growing demand for animal-source foods (ASFs) intensified competition between the food and feed sectors, straining limited natural resources. Integrating One Health principles -acknowledging the interconnectedness of human, animal, and environmental health -can enhance sustainability in ASF production. This study evaluates the potential of former food products (FFPs), safe but non-marketable foodstuffs, to replace up to 30 % of conventional pig feed. Using data centered around 2018 for EU27 and US industrial pig systems, results show 11–42 % savings in land and water use, equivalent to 5.3Mha of land and 27.6 km³ of water annually. Reducing feed imports increases local resource availability and decreases reliance on virtual resources. An in vivo trial confirmed that FFP-based diets maintain pig growth performance, metabolism, and welfare. These findings underscore the environmental benefits of FFPs and their potential to align ASF production with circular economy and One Health principles, mitigating global sustainability challenges.&quot;,&quot;volume&quot;:&quot;223&quot;},&quot;isTemporary&quot;:false}]},{&quot;citationID&quot;:&quot;MENDELEY_CITATION_4973121f-321a-42af-a471-a24854491099&quot;,&quot;properties&quot;:{&quot;noteIndex&quot;:0},&quot;isEdited&quot;:false,&quot;manualOverride&quot;:{&quot;isManuallyOverridden&quot;:false,&quot;citeprocText&quot;:&quot;[70]&quot;,&quot;manualOverrideText&quot;:&quot;&quot;},&quot;citationTag&quot;:&quot;MENDELEY_CITATION_v3_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&quot;,&quot;citationItems&quot;:[{&quot;id&quot;:&quot;a16483fc-19c5-3854-88ce-9f20409d1c0c&quot;,&quot;itemData&quot;:{&quot;type&quot;:&quot;article-journal&quot;,&quot;id&quot;:&quot;a16483fc-19c5-3854-88ce-9f20409d1c0c&quot;,&quot;title&quot;:&quot;Role of livestock in circular bioeconomy systems&quot;,&quot;author&quot;:[{&quot;family&quot;:&quot;McAllister&quot;,&quot;given&quot;:&quot;Tim A&quot;,&quot;parse-names&quot;:false,&quot;dropping-particle&quot;:&quot;&quot;,&quot;non-dropping-particle&quot;:&quot;&quot;},{&quot;family&quot;:&quot;Becquet&quot;,&quot;given&quot;:&quot;Philippe&quot;,&quot;parse-names&quot;:false,&quot;dropping-particle&quot;:&quot;&quot;,&quot;non-dropping-particle&quot;:&quot;&quot;},{&quot;family&quot;:&quot;Amon&quot;,&quot;given&quot;:&quot;Barbara R&quot;,&quot;parse-names&quot;:false,&quot;dropping-particle&quot;:&quot;&quot;,&quot;non-dropping-particle&quot;:&quot;&quot;},{&quot;family&quot;:&quot;LEAP&quot;,&quot;given&quot;:&quot;T A G&quot;,&quot;parse-names&quot;:false,&quot;dropping-particle&quot;:&quot;&quot;,&quot;non-dropping-particle&quot;:&quot;&quot;},{&quot;family&quot;:&quot;Lee&quot;,&quot;given&quot;:&quot;Michael R F&quot;,&quot;parse-names&quot;:false,&quot;dropping-particle&quot;:&quot;&quot;,&quot;non-dropping-particle&quot;:&quot;&quot;}],&quot;container-title&quot;:&quot;Animal Frontiers&quot;,&quot;DOI&quot;:&quot;10.1093/af/vfaf022&quot;,&quot;ISSN&quot;:&quot;2160-6056&quot;,&quot;URL&quot;:&quot;https://doi.org/10.1093/af/vfaf022&quot;,&quot;issued&quot;:{&quot;date-parts&quot;:[[2025,8,1]]},&quot;page&quot;:&quot;7-15&quot;,&quot;issue&quot;:&quot;4&quot;,&quot;volume&quot;:&quot;15&quot;,&quot;container-title-short&quot;:&quot;&quot;},&quot;isTemporary&quot;:false,&quot;suppress-author&quot;:false,&quot;composite&quot;:false,&quot;author-only&quot;:false}]},{&quot;citationID&quot;:&quot;MENDELEY_CITATION_854f233d-b895-49cd-ad2d-b366d8308ae4&quot;,&quot;properties&quot;:{&quot;noteIndex&quot;:0},&quot;isEdited&quot;:false,&quot;manualOverride&quot;:{&quot;isManuallyOverridden&quot;:false,&quot;citeprocText&quot;:&quot;[54,85]&quot;,&quot;manualOverrideText&quot;:&quot;&quot;},&quot;citationTag&quot;:&quot;MENDELEY_CITATION_v3_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&quot;,&quot;citationItems&quot;:[{&quot;id&quot;:&quot;df199ba8-f2cc-3d11-995c-80530b5928ba&quot;,&quot;itemData&quot;:{&quot;type&quot;:&quot;article-journal&quot;,&quot;id&quot;:&quot;df199ba8-f2cc-3d11-995c-80530b5928ba&quot;,&quot;title&quot;:&quot;Food system by-products upcycled in livestock and aquaculture feeds can increase global food supply&quot;,&quot;author&quot;:[{&quot;family&quot;:&quot;Sandström&quot;,&quot;given&quot;:&quot;Vilma&quot;,&quot;parse-names&quot;:false,&quot;dropping-particle&quot;:&quot;&quot;,&quot;non-dropping-particle&quot;:&quot;&quot;},{&quot;family&quot;:&quot;Chrysafi&quot;,&quot;given&quot;:&quot;Anna&quot;,&quot;parse-names&quot;:false,&quot;dropping-particle&quot;:&quot;&quot;,&quot;non-dropping-particle&quot;:&quot;&quot;},{&quot;family&quot;:&quot;Lamminen&quot;,&quot;given&quot;:&quot;Marjukka&quot;,&quot;parse-names&quot;:false,&quot;dropping-particle&quot;:&quot;&quot;,&quot;non-dropping-particle&quot;:&quot;&quot;},{&quot;family&quot;:&quot;Troell&quot;,&quot;given&quot;:&quot;Max&quot;,&quot;parse-names&quot;:false,&quot;dropping-particle&quot;:&quot;&quot;,&quot;non-dropping-particle&quot;:&quot;&quot;},{&quot;family&quot;:&quot;Jalava&quot;,&quot;given&quot;:&quot;Mika&quot;,&quot;parse-names&quot;:false,&quot;dropping-particle&quot;:&quot;&quot;,&quot;non-dropping-particle&quot;:&quot;&quot;},{&quot;family&quot;:&quot;Piipponen&quot;,&quot;given&quot;:&quot;Johannes&quot;,&quot;parse-names&quot;:false,&quot;dropping-particle&quot;:&quot;&quot;,&quot;non-dropping-particle&quot;:&quot;&quot;},{&quot;family&quot;:&quot;Siebert&quot;,&quot;given&quot;:&quot;Stefan&quot;,&quot;parse-names&quot;:false,&quot;dropping-particle&quot;:&quot;&quot;,&quot;non-dropping-particle&quot;:&quot;&quot;},{&quot;family&quot;:&quot;Hal&quot;,&quot;given&quot;:&quot;Ollie&quot;,&quot;parse-names&quot;:false,&quot;dropping-particle&quot;:&quot;&quot;,&quot;non-dropping-particle&quot;:&quot;van&quot;},{&quot;family&quot;:&quot;Virkki&quot;,&quot;given&quot;:&quot;Vili&quot;,&quot;parse-names&quot;:false,&quot;dropping-particle&quot;:&quot;&quot;,&quot;non-dropping-particle&quot;:&quot;&quot;},{&quot;family&quot;:&quot;Kummu&quot;,&quot;given&quot;:&quot;Matti&quot;,&quot;parse-names&quot;:false,&quot;dropping-particle&quot;:&quot;&quot;,&quot;non-dropping-particle&quot;:&quot;&quot;}],&quot;container-title&quot;:&quot;Nature Food&quot;,&quot;container-title-short&quot;:&quot;Nat. Food&quot;,&quot;DOI&quot;:&quot;10.1038/s43016-022-00589-6&quot;,&quot;ISSN&quot;:&quot;2662-1355&quot;,&quot;URL&quot;:&quot;https://doi.org/10.1038/s43016-022-00589-6&quot;,&quot;issued&quot;:{&quot;date-parts&quot;:[[2022]]},&quot;page&quot;:&quot;729-740&quot;,&quot;abstract&quot;:&quot;Many livestock and aquaculture feeds compete for resources with food production. Increasing the use of food system by-products and residues as feed could reduce this competition. We gathered data on global food system material flows for crop, livestock and aquaculture production, focusing on feed use and the availability of by-products and residues. We then analysed the potential of replacing food-competing feedstuff—here cereals, whole fish, vegetable oils and pulses that account for 15% of total feed use—with food system by-products and residues. Considering the nutritional requirements of food-producing animals, including farmed aquatic species, this replacement could increase the current global food supply by up to 13% (10–16%) in terms of kcal and 15% (12–19%) in terms of protein content. Increasing the use of food system by-products as feed has considerable potential, particularly when combined with other measures, in the much-needed transition towards circular food systems.&quot;,&quot;issue&quot;:&quot;9&quot;,&quot;volume&quot;:&quot;3&quot;},&quot;isTemporary&quot;:false},{&quot;id&quot;:&quot;c743e2fc-28e1-31e3-8b1a-2850f8e77d77&quot;,&quot;itemData&quot;:{&quot;type&quot;:&quot;book&quot;,&quot;id&quot;:&quot;c743e2fc-28e1-31e3-8b1a-2850f8e77d77&quot;,&quot;title&quot;:&quot;The role of livestock in circular bioeconomy systems&quot;,&quot;author&quot;:[{&quot;family&quot;:&quot;FAO&quot;,&quot;given&quot;:&quot;Food and Agriculture Organization of the United Nations&quot;,&quot;parse-names&quot;:false,&quot;dropping-particle&quot;:&quot;&quot;,&quot;non-dropping-particle&quot;:&quot;&quot;}],&quot;DOI&quot;:&quot;10.4060/cd6765en&quot;,&quot;ISBN&quot;:&quot;978-92-5-140091-3&quot;,&quot;issued&quot;:{&quot;date-parts&quot;:[[2025,9,26]]},&quot;publisher-place&quot;:&quot;Rome&quot;,&quot;publisher&quot;:&quot;FAO&quot;,&quot;container-title-short&quot;:&quot;&quot;},&quot;isTemporary&quot;:false}]},{&quot;citationID&quot;:&quot;MENDELEY_CITATION_ee703b96-03b6-4dff-8bb2-fdec32a208f8&quot;,&quot;properties&quot;:{&quot;noteIndex&quot;:0},&quot;isEdited&quot;:false,&quot;manualOverride&quot;:{&quot;isManuallyOverridden&quot;:false,&quot;citeprocText&quot;:&quot;[85,86]&quot;,&quot;manualOverrideText&quot;:&quot;&quot;},&quot;citationTag&quot;:&quot;MENDELEY_CITATION_v3_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&quot;,&quot;citationItems&quot;:[{&quot;id&quot;:&quot;df199ba8-f2cc-3d11-995c-80530b5928ba&quot;,&quot;itemData&quot;:{&quot;type&quot;:&quot;article-journal&quot;,&quot;id&quot;:&quot;df199ba8-f2cc-3d11-995c-80530b5928ba&quot;,&quot;title&quot;:&quot;Food system by-products upcycled in livestock and aquaculture feeds can increase global food supply&quot;,&quot;author&quot;:[{&quot;family&quot;:&quot;Sandström&quot;,&quot;given&quot;:&quot;Vilma&quot;,&quot;parse-names&quot;:false,&quot;dropping-particle&quot;:&quot;&quot;,&quot;non-dropping-particle&quot;:&quot;&quot;},{&quot;family&quot;:&quot;Chrysafi&quot;,&quot;given&quot;:&quot;Anna&quot;,&quot;parse-names&quot;:false,&quot;dropping-particle&quot;:&quot;&quot;,&quot;non-dropping-particle&quot;:&quot;&quot;},{&quot;family&quot;:&quot;Lamminen&quot;,&quot;given&quot;:&quot;Marjukka&quot;,&quot;parse-names&quot;:false,&quot;dropping-particle&quot;:&quot;&quot;,&quot;non-dropping-particle&quot;:&quot;&quot;},{&quot;family&quot;:&quot;Troell&quot;,&quot;given&quot;:&quot;Max&quot;,&quot;parse-names&quot;:false,&quot;dropping-particle&quot;:&quot;&quot;,&quot;non-dropping-particle&quot;:&quot;&quot;},{&quot;family&quot;:&quot;Jalava&quot;,&quot;given&quot;:&quot;Mika&quot;,&quot;parse-names&quot;:false,&quot;dropping-particle&quot;:&quot;&quot;,&quot;non-dropping-particle&quot;:&quot;&quot;},{&quot;family&quot;:&quot;Piipponen&quot;,&quot;given&quot;:&quot;Johannes&quot;,&quot;parse-names&quot;:false,&quot;dropping-particle&quot;:&quot;&quot;,&quot;non-dropping-particle&quot;:&quot;&quot;},{&quot;family&quot;:&quot;Siebert&quot;,&quot;given&quot;:&quot;Stefan&quot;,&quot;parse-names&quot;:false,&quot;dropping-particle&quot;:&quot;&quot;,&quot;non-dropping-particle&quot;:&quot;&quot;},{&quot;family&quot;:&quot;Hal&quot;,&quot;given&quot;:&quot;Ollie&quot;,&quot;parse-names&quot;:false,&quot;dropping-particle&quot;:&quot;&quot;,&quot;non-dropping-particle&quot;:&quot;van&quot;},{&quot;family&quot;:&quot;Virkki&quot;,&quot;given&quot;:&quot;Vili&quot;,&quot;parse-names&quot;:false,&quot;dropping-particle&quot;:&quot;&quot;,&quot;non-dropping-particle&quot;:&quot;&quot;},{&quot;family&quot;:&quot;Kummu&quot;,&quot;given&quot;:&quot;Matti&quot;,&quot;parse-names&quot;:false,&quot;dropping-particle&quot;:&quot;&quot;,&quot;non-dropping-particle&quot;:&quot;&quot;}],&quot;container-title&quot;:&quot;Nature Food&quot;,&quot;container-title-short&quot;:&quot;Nat. Food&quot;,&quot;DOI&quot;:&quot;10.1038/s43016-022-00589-6&quot;,&quot;ISSN&quot;:&quot;2662-1355&quot;,&quot;URL&quot;:&quot;https://doi.org/10.1038/s43016-022-00589-6&quot;,&quot;issued&quot;:{&quot;date-parts&quot;:[[2022]]},&quot;page&quot;:&quot;729-740&quot;,&quot;abstract&quot;:&quot;Many livestock and aquaculture feeds compete for resources with food production. Increasing the use of food system by-products and residues as feed could reduce this competition. We gathered data on global food system material flows for crop, livestock and aquaculture production, focusing on feed use and the availability of by-products and residues. We then analysed the potential of replacing food-competing feedstuff—here cereals, whole fish, vegetable oils and pulses that account for 15% of total feed use—with food system by-products and residues. Considering the nutritional requirements of food-producing animals, including farmed aquatic species, this replacement could increase the current global food supply by up to 13% (10–16%) in terms of kcal and 15% (12–19%) in terms of protein content. Increasing the use of food system by-products as feed has considerable potential, particularly when combined with other measures, in the much-needed transition towards circular food systems.&quot;,&quot;issue&quot;:&quot;9&quot;,&quot;volume&quot;:&quot;3&quot;},&quot;isTemporary&quot;:false},{&quot;id&quot;:&quot;f972978f-3486-3e60-a233-a45eab50d23a&quot;,&quot;itemData&quot;:{&quot;type&quot;:&quot;article-journal&quot;,&quot;id&quot;:&quot;f972978f-3486-3e60-a233-a45eab50d23a&quot;,&quot;title&quot;:&quot;Upcycling former food products in livestock diets: a one health approach to prevent resource-depleting farming systems&quot;,&quot;author&quot;:[{&quot;family&quot;:&quot;Govoni&quot;,&quot;given&quot;:&quot;Camilla&quot;,&quot;parse-names&quot;:false,&quot;dropping-particle&quot;:&quot;&quot;,&quot;non-dropping-particle&quot;:&quot;&quot;},{&quot;family&quot;:&quot;Ottoboni&quot;,&quot;given&quot;:&quot;Matteo&quot;,&quot;parse-names&quot;:false,&quot;dropping-particle&quot;:&quot;&quot;,&quot;non-dropping-particle&quot;:&quot;&quot;},{&quot;family&quot;:&quot;Manoni&quot;,&quot;given&quot;:&quot;Michele&quot;,&quot;parse-names&quot;:false,&quot;dropping-particle&quot;:&quot;&quot;,&quot;non-dropping-particle&quot;:&quot;&quot;},{&quot;family&quot;:&quot;Pinotti&quot;,&quot;given&quot;:&quot;Luciano&quot;,&quot;parse-names&quot;:false,&quot;dropping-particle&quot;:&quot;&quot;,&quot;non-dropping-particle&quot;:&quot;&quot;},{&quot;family&quot;:&quot;Rulli&quot;,&quot;given&quot;:&quot;Maria Cristina&quot;,&quot;parse-names&quot;:false,&quot;dropping-particle&quot;:&quot;&quot;,&quot;non-dropping-particle&quot;:&quot;&quot;}],&quot;container-title&quot;:&quot;Resources, Conservation and Recycling&quot;,&quot;container-title-short&quot;:&quot;Resour. Conserv. Recycl.&quot;,&quot;DOI&quot;:&quot;https://doi.org/10.1016/j.resconrec.2025.108536&quot;,&quot;ISSN&quot;:&quot;0921-3449&quot;,&quot;URL&quot;:&quot;https://www.sciencedirect.com/science/article/pii/S0921344925004148&quot;,&quot;issued&quot;:{&quot;date-parts&quot;:[[2025]]},&quot;page&quot;:&quot;108536&quot;,&quot;abstract&quot;:&quot;The growing demand for animal-source foods (ASFs) intensified competition between the food and feed sectors, straining limited natural resources. Integrating One Health principles -acknowledging the interconnectedness of human, animal, and environmental health -can enhance sustainability in ASF production. This study evaluates the potential of former food products (FFPs), safe but non-marketable foodstuffs, to replace up to 30 % of conventional pig feed. Using data centered around 2018 for EU27 and US industrial pig systems, results show 11–42 % savings in land and water use, equivalent to 5.3Mha of land and 27.6 km³ of water annually. Reducing feed imports increases local resource availability and decreases reliance on virtual resources. An in vivo trial confirmed that FFP-based diets maintain pig growth performance, metabolism, and welfare. These findings underscore the environmental benefits of FFPs and their potential to align ASF production with circular economy and One Health principles, mitigating global sustainability challenges.&quot;,&quot;volume&quot;:&quot;223&quot;},&quot;isTemporary&quot;:false}]},{&quot;citationID&quot;:&quot;MENDELEY_CITATION_43b6082e-5696-4ed2-9949-d2ac527ccde1&quot;,&quot;properties&quot;:{&quot;noteIndex&quot;:0},&quot;isEdited&quot;:false,&quot;manualOverride&quot;:{&quot;isManuallyOverridden&quot;:false,&quot;citeprocText&quot;:&quot;[70,86]&quot;,&quot;manualOverrideText&quot;:&quot;&quot;},&quot;citationTag&quot;:&quot;MENDELEY_CITATION_v3_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&quot;,&quot;citationItems&quot;:[{&quot;id&quot;:&quot;f972978f-3486-3e60-a233-a45eab50d23a&quot;,&quot;itemData&quot;:{&quot;type&quot;:&quot;article-journal&quot;,&quot;id&quot;:&quot;f972978f-3486-3e60-a233-a45eab50d23a&quot;,&quot;title&quot;:&quot;Upcycling former food products in livestock diets: a one health approach to prevent resource-depleting farming systems&quot;,&quot;author&quot;:[{&quot;family&quot;:&quot;Govoni&quot;,&quot;given&quot;:&quot;Camilla&quot;,&quot;parse-names&quot;:false,&quot;dropping-particle&quot;:&quot;&quot;,&quot;non-dropping-particle&quot;:&quot;&quot;},{&quot;family&quot;:&quot;Ottoboni&quot;,&quot;given&quot;:&quot;Matteo&quot;,&quot;parse-names&quot;:false,&quot;dropping-particle&quot;:&quot;&quot;,&quot;non-dropping-particle&quot;:&quot;&quot;},{&quot;family&quot;:&quot;Manoni&quot;,&quot;given&quot;:&quot;Michele&quot;,&quot;parse-names&quot;:false,&quot;dropping-particle&quot;:&quot;&quot;,&quot;non-dropping-particle&quot;:&quot;&quot;},{&quot;family&quot;:&quot;Pinotti&quot;,&quot;given&quot;:&quot;Luciano&quot;,&quot;parse-names&quot;:false,&quot;dropping-particle&quot;:&quot;&quot;,&quot;non-dropping-particle&quot;:&quot;&quot;},{&quot;family&quot;:&quot;Rulli&quot;,&quot;given&quot;:&quot;Maria Cristina&quot;,&quot;parse-names&quot;:false,&quot;dropping-particle&quot;:&quot;&quot;,&quot;non-dropping-particle&quot;:&quot;&quot;}],&quot;container-title&quot;:&quot;Resources, Conservation and Recycling&quot;,&quot;container-title-short&quot;:&quot;Resour. Conserv. Recycl.&quot;,&quot;DOI&quot;:&quot;https://doi.org/10.1016/j.resconrec.2025.108536&quot;,&quot;ISSN&quot;:&quot;0921-3449&quot;,&quot;URL&quot;:&quot;https://www.sciencedirect.com/science/article/pii/S0921344925004148&quot;,&quot;issued&quot;:{&quot;date-parts&quot;:[[2025]]},&quot;page&quot;:&quot;108536&quot;,&quot;abstract&quot;:&quot;The growing demand for animal-source foods (ASFs) intensified competition between the food and feed sectors, straining limited natural resources. Integrating One Health principles -acknowledging the interconnectedness of human, animal, and environmental health -can enhance sustainability in ASF production. This study evaluates the potential of former food products (FFPs), safe but non-marketable foodstuffs, to replace up to 30 % of conventional pig feed. Using data centered around 2018 for EU27 and US industrial pig systems, results show 11–42 % savings in land and water use, equivalent to 5.3Mha of land and 27.6 km³ of water annually. Reducing feed imports increases local resource availability and decreases reliance on virtual resources. An in vivo trial confirmed that FFP-based diets maintain pig growth performance, metabolism, and welfare. These findings underscore the environmental benefits of FFPs and their potential to align ASF production with circular economy and One Health principles, mitigating global sustainability challenges.&quot;,&quot;volume&quot;:&quot;223&quot;},&quot;isTemporary&quot;:false},{&quot;id&quot;:&quot;a16483fc-19c5-3854-88ce-9f20409d1c0c&quot;,&quot;itemData&quot;:{&quot;type&quot;:&quot;article-journal&quot;,&quot;id&quot;:&quot;a16483fc-19c5-3854-88ce-9f20409d1c0c&quot;,&quot;title&quot;:&quot;Role of livestock in circular bioeconomy systems&quot;,&quot;author&quot;:[{&quot;family&quot;:&quot;McAllister&quot;,&quot;given&quot;:&quot;Tim A&quot;,&quot;parse-names&quot;:false,&quot;dropping-particle&quot;:&quot;&quot;,&quot;non-dropping-particle&quot;:&quot;&quot;},{&quot;family&quot;:&quot;Becquet&quot;,&quot;given&quot;:&quot;Philippe&quot;,&quot;parse-names&quot;:false,&quot;dropping-particle&quot;:&quot;&quot;,&quot;non-dropping-particle&quot;:&quot;&quot;},{&quot;family&quot;:&quot;Amon&quot;,&quot;given&quot;:&quot;Barbara R&quot;,&quot;parse-names&quot;:false,&quot;dropping-particle&quot;:&quot;&quot;,&quot;non-dropping-particle&quot;:&quot;&quot;},{&quot;family&quot;:&quot;LEAP&quot;,&quot;given&quot;:&quot;T A G&quot;,&quot;parse-names&quot;:false,&quot;dropping-particle&quot;:&quot;&quot;,&quot;non-dropping-particle&quot;:&quot;&quot;},{&quot;family&quot;:&quot;Lee&quot;,&quot;given&quot;:&quot;Michael R F&quot;,&quot;parse-names&quot;:false,&quot;dropping-particle&quot;:&quot;&quot;,&quot;non-dropping-particle&quot;:&quot;&quot;}],&quot;container-title&quot;:&quot;Animal Frontiers&quot;,&quot;DOI&quot;:&quot;10.1093/af/vfaf022&quot;,&quot;ISSN&quot;:&quot;2160-6056&quot;,&quot;URL&quot;:&quot;https://doi.org/10.1093/af/vfaf022&quot;,&quot;issued&quot;:{&quot;date-parts&quot;:[[2025,8,1]]},&quot;page&quot;:&quot;7-15&quot;,&quot;issue&quot;:&quot;4&quot;,&quot;volume&quot;:&quot;15&quot;,&quot;container-title-short&quot;:&quot;&quot;},&quot;isTemporary&quot;:false}]},{&quot;citationID&quot;:&quot;MENDELEY_CITATION_4025ee6d-06e2-4358-bd7a-67b4766c0459&quot;,&quot;properties&quot;:{&quot;noteIndex&quot;:0},&quot;isEdited&quot;:false,&quot;manualOverride&quot;:{&quot;isManuallyOverridden&quot;:false,&quot;citeprocText&quot;:&quot;[54,85]&quot;,&quot;manualOverrideText&quot;:&quot;&quot;},&quot;citationTag&quot;:&quot;MENDELEY_CITATION_v3_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&quot;,&quot;citationItems&quot;:[{&quot;id&quot;:&quot;c743e2fc-28e1-31e3-8b1a-2850f8e77d77&quot;,&quot;itemData&quot;:{&quot;type&quot;:&quot;book&quot;,&quot;id&quot;:&quot;c743e2fc-28e1-31e3-8b1a-2850f8e77d77&quot;,&quot;title&quot;:&quot;The role of livestock in circular bioeconomy systems&quot;,&quot;author&quot;:[{&quot;family&quot;:&quot;FAO&quot;,&quot;given&quot;:&quot;Food and Agriculture Organization of the United Nations&quot;,&quot;parse-names&quot;:false,&quot;dropping-particle&quot;:&quot;&quot;,&quot;non-dropping-particle&quot;:&quot;&quot;}],&quot;DOI&quot;:&quot;10.4060/cd6765en&quot;,&quot;ISBN&quot;:&quot;978-92-5-140091-3&quot;,&quot;issued&quot;:{&quot;date-parts&quot;:[[2025,9,26]]},&quot;publisher-place&quot;:&quot;Rome&quot;,&quot;publisher&quot;:&quot;FAO&quot;,&quot;container-title-short&quot;:&quot;&quot;},&quot;isTemporary&quot;:false},{&quot;id&quot;:&quot;df199ba8-f2cc-3d11-995c-80530b5928ba&quot;,&quot;itemData&quot;:{&quot;type&quot;:&quot;article-journal&quot;,&quot;id&quot;:&quot;df199ba8-f2cc-3d11-995c-80530b5928ba&quot;,&quot;title&quot;:&quot;Food system by-products upcycled in livestock and aquaculture feeds can increase global food supply&quot;,&quot;author&quot;:[{&quot;family&quot;:&quot;Sandström&quot;,&quot;given&quot;:&quot;Vilma&quot;,&quot;parse-names&quot;:false,&quot;dropping-particle&quot;:&quot;&quot;,&quot;non-dropping-particle&quot;:&quot;&quot;},{&quot;family&quot;:&quot;Chrysafi&quot;,&quot;given&quot;:&quot;Anna&quot;,&quot;parse-names&quot;:false,&quot;dropping-particle&quot;:&quot;&quot;,&quot;non-dropping-particle&quot;:&quot;&quot;},{&quot;family&quot;:&quot;Lamminen&quot;,&quot;given&quot;:&quot;Marjukka&quot;,&quot;parse-names&quot;:false,&quot;dropping-particle&quot;:&quot;&quot;,&quot;non-dropping-particle&quot;:&quot;&quot;},{&quot;family&quot;:&quot;Troell&quot;,&quot;given&quot;:&quot;Max&quot;,&quot;parse-names&quot;:false,&quot;dropping-particle&quot;:&quot;&quot;,&quot;non-dropping-particle&quot;:&quot;&quot;},{&quot;family&quot;:&quot;Jalava&quot;,&quot;given&quot;:&quot;Mika&quot;,&quot;parse-names&quot;:false,&quot;dropping-particle&quot;:&quot;&quot;,&quot;non-dropping-particle&quot;:&quot;&quot;},{&quot;family&quot;:&quot;Piipponen&quot;,&quot;given&quot;:&quot;Johannes&quot;,&quot;parse-names&quot;:false,&quot;dropping-particle&quot;:&quot;&quot;,&quot;non-dropping-particle&quot;:&quot;&quot;},{&quot;family&quot;:&quot;Siebert&quot;,&quot;given&quot;:&quot;Stefan&quot;,&quot;parse-names&quot;:false,&quot;dropping-particle&quot;:&quot;&quot;,&quot;non-dropping-particle&quot;:&quot;&quot;},{&quot;family&quot;:&quot;Hal&quot;,&quot;given&quot;:&quot;Ollie&quot;,&quot;parse-names&quot;:false,&quot;dropping-particle&quot;:&quot;&quot;,&quot;non-dropping-particle&quot;:&quot;van&quot;},{&quot;family&quot;:&quot;Virkki&quot;,&quot;given&quot;:&quot;Vili&quot;,&quot;parse-names&quot;:false,&quot;dropping-particle&quot;:&quot;&quot;,&quot;non-dropping-particle&quot;:&quot;&quot;},{&quot;family&quot;:&quot;Kummu&quot;,&quot;given&quot;:&quot;Matti&quot;,&quot;parse-names&quot;:false,&quot;dropping-particle&quot;:&quot;&quot;,&quot;non-dropping-particle&quot;:&quot;&quot;}],&quot;container-title&quot;:&quot;Nature Food&quot;,&quot;container-title-short&quot;:&quot;Nat. Food&quot;,&quot;DOI&quot;:&quot;10.1038/s43016-022-00589-6&quot;,&quot;ISSN&quot;:&quot;2662-1355&quot;,&quot;URL&quot;:&quot;https://doi.org/10.1038/s43016-022-00589-6&quot;,&quot;issued&quot;:{&quot;date-parts&quot;:[[2022]]},&quot;page&quot;:&quot;729-740&quot;,&quot;abstract&quot;:&quot;Many livestock and aquaculture feeds compete for resources with food production. Increasing the use of food system by-products and residues as feed could reduce this competition. We gathered data on global food system material flows for crop, livestock and aquaculture production, focusing on feed use and the availability of by-products and residues. We then analysed the potential of replacing food-competing feedstuff—here cereals, whole fish, vegetable oils and pulses that account for 15% of total feed use—with food system by-products and residues. Considering the nutritional requirements of food-producing animals, including farmed aquatic species, this replacement could increase the current global food supply by up to 13% (10–16%) in terms of kcal and 15% (12–19%) in terms of protein content. Increasing the use of food system by-products as feed has considerable potential, particularly when combined with other measures, in the much-needed transition towards circular food systems.&quot;,&quot;issue&quot;:&quot;9&quot;,&quot;volume&quot;:&quot;3&quot;},&quot;isTemporary&quot;:false}]},{&quot;citationID&quot;:&quot;MENDELEY_CITATION_00d17104-b413-45fc-93e2-0c231122e36b&quot;,&quot;properties&quot;:{&quot;noteIndex&quot;:0},&quot;isEdited&quot;:false,&quot;manualOverride&quot;:{&quot;isManuallyOverridden&quot;:false,&quot;citeprocText&quot;:&quot;[87,88]&quot;,&quot;manualOverrideText&quot;:&quot;&quot;},&quot;citationTag&quot;:&quot;MENDELEY_CITATION_v3_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&quot;,&quot;citationItems&quot;:[{&quot;id&quot;:&quot;aa018c34-849f-3d33-9065-503c741edbc5&quot;,&quot;itemData&quot;:{&quot;type&quot;:&quot;article-journal&quot;,&quot;id&quot;:&quot;aa018c34-849f-3d33-9065-503c741edbc5&quot;,&quot;title&quot;:&quot;Studies on the concerted interaction of microbes in the gastrointestinal tract of ruminants on lignocellulose and its degradation mechanism&quot;,&quot;author&quot;:[{&quot;family&quot;:&quot;Fu&quot;,&quot;given&quot;:&quot;Runqi&quot;,&quot;parse-names&quot;:false,&quot;dropping-particle&quot;:&quot;&quot;,&quot;non-dropping-particle&quot;:&quot;&quot;},{&quot;family&quot;:&quot;Han&quot;,&quot;given&quot;:&quot;Lin&quot;,&quot;parse-names&quot;:false,&quot;dropping-particle&quot;:&quot;&quot;,&quot;non-dropping-particle&quot;:&quot;&quot;},{&quot;family&quot;:&quot;Li&quot;,&quot;given&quot;:&quot;Qian&quot;,&quot;parse-names&quot;:false,&quot;dropping-particle&quot;:&quot;&quot;,&quot;non-dropping-particle&quot;:&quot;&quot;},{&quot;family&quot;:&quot;Li&quot;,&quot;given&quot;:&quot;Zhe&quot;,&quot;parse-names&quot;:false,&quot;dropping-particle&quot;:&quot;&quot;,&quot;non-dropping-particle&quot;:&quot;&quot;},{&quot;family&quot;:&quot;Dai&quot;,&quot;given&quot;:&quot;Yue&quot;,&quot;parse-names&quot;:false,&quot;dropping-particle&quot;:&quot;&quot;,&quot;non-dropping-particle&quot;:&quot;&quot;},{&quot;family&quot;:&quot;Leng&quot;,&quot;given&quot;:&quot;Jing&quot;,&quot;parse-names&quot;:false,&quot;dropping-particle&quot;:&quot;&quot;,&quot;non-dropping-particle&quot;:&quot;&quot;}],&quot;container-title&quot;:&quot;Frontiers in Microbiology&quot;,&quot;container-title-short&quot;:&quot;Front. Microbiol.&quot;,&quot;ISSN&quot;:&quot;1664-302X&quot;,&quot;URL&quot;:&quot;https://www.frontiersin.org/journals/microbiology/articles/10.3389/fmicb.2025.1554271&quot;,&quot;issued&quot;:{&quot;date-parts&quot;:[[2025]]},&quot;abstract&quot;:&quot;The complex structure of lignocellulose, one of the most abundant renewable resources on earth, makes biodegradation challenging. Ruminant gastrointestinal microbiota achieves efficient lignocellulose degradation through a highly synergistic ecosystem, which provides an important research model for sustainable energy development and high value-added chemical production. This review systematically summarizes the key mechanisms of lignocellulose degradation by ruminant gastrointestinal microorganisms, focusing on the synergistic roles of rumen and hindgut (including cecum, colon, and rectum) microorganisms in cellulose, hemicellulose, and lignin degradation. The study focuses on the functional differentiation and cooperation patterns of bacteria, fungi and protozoa in lignocellulose decomposition, and summarizes the roles of carbohydrate-active enzymes (CAZymes) and their new discoveries under the histological techniques. In addition, this manuscript explores the potential application of gastrointestinal tract (GIT) microbial degradation mechanisms in improving the utilization of straw-based feeds. In the future, by revealing the mechanism of microbe-host synergy and integrating multi-omics technologies, the study of ruminant gastrointestinal microbial ecosystems will provide new solutions to promote the efficient utilization of lignocellulose and alleviate the global energy crisis.&quot;,&quot;volume&quot;:&quot;Volume 16 - 2025&quot;},&quot;isTemporary&quot;:false},{&quot;id&quot;:&quot;c5c6a76e-275d-37f9-855a-cac983d34e42&quot;,&quot;itemData&quot;:{&quot;type&quot;:&quot;article-journal&quot;,&quot;id&quot;:&quot;c5c6a76e-275d-37f9-855a-cac983d34e42&quot;,&quot;title&quot;:&quot;Degradation of Cellulose and Hemicellulose by Ruminal Microorganisms&quot;,&quot;author&quot;:[{&quot;family&quot;:&quot;Weimer&quot;,&quot;given&quot;:&quot;Paul J.&quot;,&quot;parse-names&quot;:false,&quot;dropping-particle&quot;:&quot;&quot;,&quot;non-dropping-particle&quot;:&quot;&quot;}],&quot;container-title&quot;:&quot;Microorganisms&quot;,&quot;container-title-short&quot;:&quot;Microorganisms&quot;,&quot;DOI&quot;:&quot;10.3390/microorganisms10122345&quot;,&quot;ISSN&quot;:&quot;2076-2607&quot;,&quot;issued&quot;:{&quot;date-parts&quot;:[[2022,11,27]]},&quot;page&quot;:&quot;2345&quot;,&quot;abstract&quot;:&quot;&lt;p&gt;As major structural components of plant cell walls, cellulose and hemicellulose are degraded and fermented by anaerobic microbes in the rumen to produce volatile fatty acids, the main nutrient source for the host. Cellulose degradation is carried out primarily by specialist bacteria, with additional contributions from protists and fungi, via a variety of mechanisms. Hemicelluloses are hydrolyzed by cellulolytic bacteria and by generalist, non-cellulolytic microbes, largely via extracellular enzymes. Cellulose hydrolysis follows first-order kinetics and its rate is limited by available substrate surface area. Nevertheless, its rate is at least an order of magnitude more rapid than in anaerobic digesters, due to near-obligatory adherence of microbial cells to the cellulose surface, and a lack of downstream inhibitory effects; in the host animal, fiber degradation rate is also enhanced by the unique process of rumination. Cellulolytic and hemicellulolytic microbes exhibit intense competition and amensalism, but they also display mutualistic interactions with microbes at other trophic levels. Collectively, the fiber-degrading community of the rumen displays functional redundancy, partial niche overlap, and convergence of catabolic pathways that all contribute to stability of the ruminal fermentation. The superior hydrolytic and fermentative capabilities of ruminal fiber degraders make them promising candidates for several fermentation technologies.&lt;/p&gt;&quot;,&quot;issue&quot;:&quot;12&quot;,&quot;volume&quot;:&quot;10&quot;},&quot;isTemporary&quot;:false}]},{&quot;citationID&quot;:&quot;MENDELEY_CITATION_3081cf05-3df5-4a84-8275-ba0aff8802ed&quot;,&quot;properties&quot;:{&quot;noteIndex&quot;:0},&quot;isEdited&quot;:false,&quot;manualOverride&quot;:{&quot;isManuallyOverridden&quot;:false,&quot;citeprocText&quot;:&quot;[88,89]&quot;,&quot;manualOverrideText&quot;:&quot;&quot;},&quot;citationTag&quot;:&quot;MENDELEY_CITATION_v3_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&quot;,&quot;citationItems&quot;:[{&quot;id&quot;:&quot;c5c6a76e-275d-37f9-855a-cac983d34e42&quot;,&quot;itemData&quot;:{&quot;type&quot;:&quot;article-journal&quot;,&quot;id&quot;:&quot;c5c6a76e-275d-37f9-855a-cac983d34e42&quot;,&quot;title&quot;:&quot;Degradation of Cellulose and Hemicellulose by Ruminal Microorganisms&quot;,&quot;author&quot;:[{&quot;family&quot;:&quot;Weimer&quot;,&quot;given&quot;:&quot;Paul J.&quot;,&quot;parse-names&quot;:false,&quot;dropping-particle&quot;:&quot;&quot;,&quot;non-dropping-particle&quot;:&quot;&quot;}],&quot;container-title&quot;:&quot;Microorganisms&quot;,&quot;container-title-short&quot;:&quot;Microorganisms&quot;,&quot;DOI&quot;:&quot;10.3390/microorganisms10122345&quot;,&quot;ISSN&quot;:&quot;2076-2607&quot;,&quot;issued&quot;:{&quot;date-parts&quot;:[[2022,11,27]]},&quot;page&quot;:&quot;2345&quot;,&quot;abstract&quot;:&quot;&lt;p&gt;As major structural components of plant cell walls, cellulose and hemicellulose are degraded and fermented by anaerobic microbes in the rumen to produce volatile fatty acids, the main nutrient source for the host. Cellulose degradation is carried out primarily by specialist bacteria, with additional contributions from protists and fungi, via a variety of mechanisms. Hemicelluloses are hydrolyzed by cellulolytic bacteria and by generalist, non-cellulolytic microbes, largely via extracellular enzymes. Cellulose hydrolysis follows first-order kinetics and its rate is limited by available substrate surface area. Nevertheless, its rate is at least an order of magnitude more rapid than in anaerobic digesters, due to near-obligatory adherence of microbial cells to the cellulose surface, and a lack of downstream inhibitory effects; in the host animal, fiber degradation rate is also enhanced by the unique process of rumination. Cellulolytic and hemicellulolytic microbes exhibit intense competition and amensalism, but they also display mutualistic interactions with microbes at other trophic levels. Collectively, the fiber-degrading community of the rumen displays functional redundancy, partial niche overlap, and convergence of catabolic pathways that all contribute to stability of the ruminal fermentation. The superior hydrolytic and fermentative capabilities of ruminal fiber degraders make them promising candidates for several fermentation technologies.&lt;/p&gt;&quot;,&quot;issue&quot;:&quot;12&quot;,&quot;volume&quot;:&quot;10&quot;},&quot;isTemporary&quot;:false},{&quot;id&quot;:&quot;67757a71-1dd4-3dea-b53b-a24075c03e2f&quot;,&quot;itemData&quot;:{&quot;type&quot;:&quot;article-journal&quot;,&quot;id&quot;:&quot;67757a71-1dd4-3dea-b53b-a24075c03e2f&quot;,&quot;title&quot;:&quot;Mechanisms and Applications of Gastrointestinal Microbiota–Metabolite Interactions in Ruminants: A Review&quot;,&quot;author&quot;:[{&quot;family&quot;:&quot;Urga&quot;,&quot;given&quot;:&quot;&quot;,&quot;parse-names&quot;:false,&quot;dropping-particle&quot;:&quot;&quot;,&quot;non-dropping-particle&quot;:&quot;&quot;},{&quot;family&quot;:&quot;Wang&quot;,&quot;given&quot;:&quot;Xingdong&quot;,&quot;parse-names&quot;:false,&quot;dropping-particle&quot;:&quot;&quot;,&quot;non-dropping-particle&quot;:&quot;&quot;},{&quot;family&quot;:&quot;Wei&quot;,&quot;given&quot;:&quot;Huimin&quot;,&quot;parse-names&quot;:false,&quot;dropping-particle&quot;:&quot;&quot;,&quot;non-dropping-particle&quot;:&quot;&quot;},{&quot;family&quot;:&quot;Zhao&quot;,&quot;given&quot;:&quot;Gerelt&quot;,&quot;parse-names&quot;:false,&quot;dropping-particle&quot;:&quot;&quot;,&quot;non-dropping-particle&quot;:&quot;&quot;}],&quot;container-title&quot;:&quot;Microorganisms&quot;,&quot;container-title-short&quot;:&quot;Microorganisms&quot;,&quot;DOI&quot;:&quot;10.3390/microorganisms13122880&quot;,&quot;ISSN&quot;:&quot;2076-2607&quot;,&quot;issued&quot;:{&quot;date-parts&quot;:[[2025,12,18]]},&quot;page&quot;:&quot;2880&quot;,&quot;abstract&quot;:&quot;&lt;p&gt;The gastrointestinal microbiota of ruminants constitutes a complex invisible organ, which converts plant fibers into volatile fatty acids (VFAs) and microbial protein through fermentation, serving as the primary energy and protein sources for the host. While substantial progress has been made in characterizing this system, critical gaps remain in understanding causal mechanisms and translating knowledge into scalable interventions. This review systematically synthesizes current knowledge on the composition, function, and metabolite profiles of gastrointestinal microbial communities in ruminants, with emphasis on interaction mechanisms, methodological advances, and intervention strategies. We highlight persistent challenges, including the uncultured majority of microbes, causal inference limitations, and translational bottlenecks. The review further evaluates strategies for targeted microbiome modulation aimed at improving production performance and reducing environmental emissions. Finally, we propose integrated research priorities for developing efficient, low-carbon, and sustainable ruminant production systems.&lt;/p&gt;&quot;,&quot;issue&quot;:&quot;12&quot;,&quot;volume&quot;:&quot;13&quot;},&quot;isTemporary&quot;:false}]},{&quot;citationID&quot;:&quot;MENDELEY_CITATION_ade1a5e8-8cf0-48d5-819c-b7989f9eea67&quot;,&quot;properties&quot;:{&quot;noteIndex&quot;:0},&quot;isEdited&quot;:false,&quot;manualOverride&quot;:{&quot;isManuallyOverridden&quot;:false,&quot;citeprocText&quot;:&quot;[88,90]&quot;,&quot;manualOverrideText&quot;:&quot;&quot;},&quot;citationTag&quot;:&quot;MENDELEY_CITATION_v3_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&quot;,&quot;citationItems&quot;:[{&quot;id&quot;:&quot;20c05629-9358-35c4-8c24-fe3bc73cd43e&quot;,&quot;itemData&quot;:{&quot;type&quot;:&quot;article-journal&quot;,&quot;id&quot;:&quot;20c05629-9358-35c4-8c24-fe3bc73cd43e&quot;,&quot;title&quot;:&quot;Estimating Microbial Protein Synthesis in the Rumen—Can ‘Omics’ Methods Provide New Insights into a Long-Standing Question?&quot;,&quot;author&quot;:[{&quot;family&quot;:&quot;Lima&quot;,&quot;given&quot;:&quot;Joana&quot;,&quot;parse-names&quot;:false,&quot;dropping-particle&quot;:&quot;&quot;,&quot;non-dropping-particle&quot;:&quot;&quot;},{&quot;family&quot;:&quot;Ingabire&quot;,&quot;given&quot;:&quot;Winfred&quot;,&quot;parse-names&quot;:false,&quot;dropping-particle&quot;:&quot;&quot;,&quot;non-dropping-particle&quot;:&quot;&quot;},{&quot;family&quot;:&quot;Roehe&quot;,&quot;given&quot;:&quot;Rainer&quot;,&quot;parse-names&quot;:false,&quot;dropping-particle&quot;:&quot;&quot;,&quot;non-dropping-particle&quot;:&quot;&quot;},{&quot;family&quot;:&quot;Dewhurst&quot;,&quot;given&quot;:&quot;Richard James&quot;,&quot;parse-names&quot;:false,&quot;dropping-particle&quot;:&quot;&quot;,&quot;non-dropping-particle&quot;:&quot;&quot;}],&quot;container-title&quot;:&quot;Veterinary Sciences&quot;,&quot;container-title-short&quot;:&quot;Vet. Sci.&quot;,&quot;DOI&quot;:&quot;10.3390/vetsci10120679&quot;,&quot;ISSN&quot;:&quot;2306-7381&quot;,&quot;issued&quot;:{&quot;date-parts&quot;:[[2023,11,27]]},&quot;page&quot;:&quot;679&quot;,&quot;abstract&quot;:&quot;&lt;p&gt;Rumen microbial protein synthesis (MPS) provides at least half of the amino acids for the synthesis of milk and meat protein in ruminants. As such, it is fundamental to global food protein security. Estimating microbial protein is central to diet formulation, maximising nitrogen (N)-use efficiency and reducing N losses to the environment. Whilst factors influencing MPS are well established in vitro, techniques for in vivo estimates, including older techniques with cannulated animals and the more recent technique based on urinary purine derivative (UPD) excretion, are subject to large experimental errors. Consequently, models of MPS used in protein rationing are imprecise, resulting in wasted feed protein and unnecessary N losses to the environment. Newer ‘omics’ techniques are used to characterise microbial communities, their genes and resultant proteins and metabolites. An analysis of microbial communities and genes has recently been used successfully to model complex rumen-related traits, including feed conversion efficiency and methane emissions. Since microbial proteins are more directly related to microbial genes, we expect a strong relationship between rumen metataxonomics/metagenomics and MPS. The main aims of this review are to gauge the understanding of factors affecting MPS, including the use of the UPD technique, and explore whether omics-focused studies could improve the predictability of MPS, with a focus on beef cattle.&lt;/p&gt;&quot;,&quot;issue&quot;:&quot;12&quot;,&quot;volume&quot;:&quot;10&quot;},&quot;isTemporary&quot;:false},{&quot;id&quot;:&quot;c5c6a76e-275d-37f9-855a-cac983d34e42&quot;,&quot;itemData&quot;:{&quot;type&quot;:&quot;article-journal&quot;,&quot;id&quot;:&quot;c5c6a76e-275d-37f9-855a-cac983d34e42&quot;,&quot;title&quot;:&quot;Degradation of Cellulose and Hemicellulose by Ruminal Microorganisms&quot;,&quot;author&quot;:[{&quot;family&quot;:&quot;Weimer&quot;,&quot;given&quot;:&quot;Paul J.&quot;,&quot;parse-names&quot;:false,&quot;dropping-particle&quot;:&quot;&quot;,&quot;non-dropping-particle&quot;:&quot;&quot;}],&quot;container-title&quot;:&quot;Microorganisms&quot;,&quot;container-title-short&quot;:&quot;Microorganisms&quot;,&quot;DOI&quot;:&quot;10.3390/microorganisms10122345&quot;,&quot;ISSN&quot;:&quot;2076-2607&quot;,&quot;issued&quot;:{&quot;date-parts&quot;:[[2022,11,27]]},&quot;page&quot;:&quot;2345&quot;,&quot;abstract&quot;:&quot;&lt;p&gt;As major structural components of plant cell walls, cellulose and hemicellulose are degraded and fermented by anaerobic microbes in the rumen to produce volatile fatty acids, the main nutrient source for the host. Cellulose degradation is carried out primarily by specialist bacteria, with additional contributions from protists and fungi, via a variety of mechanisms. Hemicelluloses are hydrolyzed by cellulolytic bacteria and by generalist, non-cellulolytic microbes, largely via extracellular enzymes. Cellulose hydrolysis follows first-order kinetics and its rate is limited by available substrate surface area. Nevertheless, its rate is at least an order of magnitude more rapid than in anaerobic digesters, due to near-obligatory adherence of microbial cells to the cellulose surface, and a lack of downstream inhibitory effects; in the host animal, fiber degradation rate is also enhanced by the unique process of rumination. Cellulolytic and hemicellulolytic microbes exhibit intense competition and amensalism, but they also display mutualistic interactions with microbes at other trophic levels. Collectively, the fiber-degrading community of the rumen displays functional redundancy, partial niche overlap, and convergence of catabolic pathways that all contribute to stability of the ruminal fermentation. The superior hydrolytic and fermentative capabilities of ruminal fiber degraders make them promising candidates for several fermentation technologies.&lt;/p&gt;&quot;,&quot;issue&quot;:&quot;12&quot;,&quot;volume&quot;:&quot;10&quot;},&quot;isTemporary&quot;:false}]},{&quot;citationID&quot;:&quot;MENDELEY_CITATION_e330c174-9207-4798-bece-c48244e6c889&quot;,&quot;properties&quot;:{&quot;noteIndex&quot;:0},&quot;isEdited&quot;:false,&quot;manualOverride&quot;:{&quot;isManuallyOverridden&quot;:false,&quot;citeprocText&quot;:&quot;[88,89]&quot;,&quot;manualOverrideText&quot;:&quot;&quot;},&quot;citationTag&quot;:&quot;MENDELEY_CITATION_v3_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&quot;,&quot;citationItems&quot;:[{&quot;id&quot;:&quot;c5c6a76e-275d-37f9-855a-cac983d34e42&quot;,&quot;itemData&quot;:{&quot;type&quot;:&quot;article-journal&quot;,&quot;id&quot;:&quot;c5c6a76e-275d-37f9-855a-cac983d34e42&quot;,&quot;title&quot;:&quot;Degradation of Cellulose and Hemicellulose by Ruminal Microorganisms&quot;,&quot;author&quot;:[{&quot;family&quot;:&quot;Weimer&quot;,&quot;given&quot;:&quot;Paul J.&quot;,&quot;parse-names&quot;:false,&quot;dropping-particle&quot;:&quot;&quot;,&quot;non-dropping-particle&quot;:&quot;&quot;}],&quot;container-title&quot;:&quot;Microorganisms&quot;,&quot;container-title-short&quot;:&quot;Microorganisms&quot;,&quot;DOI&quot;:&quot;10.3390/microorganisms10122345&quot;,&quot;ISSN&quot;:&quot;2076-2607&quot;,&quot;issued&quot;:{&quot;date-parts&quot;:[[2022,11,27]]},&quot;page&quot;:&quot;2345&quot;,&quot;abstract&quot;:&quot;&lt;p&gt;As major structural components of plant cell walls, cellulose and hemicellulose are degraded and fermented by anaerobic microbes in the rumen to produce volatile fatty acids, the main nutrient source for the host. Cellulose degradation is carried out primarily by specialist bacteria, with additional contributions from protists and fungi, via a variety of mechanisms. Hemicelluloses are hydrolyzed by cellulolytic bacteria and by generalist, non-cellulolytic microbes, largely via extracellular enzymes. Cellulose hydrolysis follows first-order kinetics and its rate is limited by available substrate surface area. Nevertheless, its rate is at least an order of magnitude more rapid than in anaerobic digesters, due to near-obligatory adherence of microbial cells to the cellulose surface, and a lack of downstream inhibitory effects; in the host animal, fiber degradation rate is also enhanced by the unique process of rumination. Cellulolytic and hemicellulolytic microbes exhibit intense competition and amensalism, but they also display mutualistic interactions with microbes at other trophic levels. Collectively, the fiber-degrading community of the rumen displays functional redundancy, partial niche overlap, and convergence of catabolic pathways that all contribute to stability of the ruminal fermentation. The superior hydrolytic and fermentative capabilities of ruminal fiber degraders make them promising candidates for several fermentation technologies.&lt;/p&gt;&quot;,&quot;issue&quot;:&quot;12&quot;,&quot;volume&quot;:&quot;10&quot;},&quot;isTemporary&quot;:false},{&quot;id&quot;:&quot;67757a71-1dd4-3dea-b53b-a24075c03e2f&quot;,&quot;itemData&quot;:{&quot;type&quot;:&quot;article-journal&quot;,&quot;id&quot;:&quot;67757a71-1dd4-3dea-b53b-a24075c03e2f&quot;,&quot;title&quot;:&quot;Mechanisms and Applications of Gastrointestinal Microbiota–Metabolite Interactions in Ruminants: A Review&quot;,&quot;author&quot;:[{&quot;family&quot;:&quot;Urga&quot;,&quot;given&quot;:&quot;&quot;,&quot;parse-names&quot;:false,&quot;dropping-particle&quot;:&quot;&quot;,&quot;non-dropping-particle&quot;:&quot;&quot;},{&quot;family&quot;:&quot;Wang&quot;,&quot;given&quot;:&quot;Xingdong&quot;,&quot;parse-names&quot;:false,&quot;dropping-particle&quot;:&quot;&quot;,&quot;non-dropping-particle&quot;:&quot;&quot;},{&quot;family&quot;:&quot;Wei&quot;,&quot;given&quot;:&quot;Huimin&quot;,&quot;parse-names&quot;:false,&quot;dropping-particle&quot;:&quot;&quot;,&quot;non-dropping-particle&quot;:&quot;&quot;},{&quot;family&quot;:&quot;Zhao&quot;,&quot;given&quot;:&quot;Gerelt&quot;,&quot;parse-names&quot;:false,&quot;dropping-particle&quot;:&quot;&quot;,&quot;non-dropping-particle&quot;:&quot;&quot;}],&quot;container-title&quot;:&quot;Microorganisms&quot;,&quot;container-title-short&quot;:&quot;Microorganisms&quot;,&quot;DOI&quot;:&quot;10.3390/microorganisms13122880&quot;,&quot;ISSN&quot;:&quot;2076-2607&quot;,&quot;issued&quot;:{&quot;date-parts&quot;:[[2025,12,18]]},&quot;page&quot;:&quot;2880&quot;,&quot;abstract&quot;:&quot;&lt;p&gt;The gastrointestinal microbiota of ruminants constitutes a complex invisible organ, which converts plant fibers into volatile fatty acids (VFAs) and microbial protein through fermentation, serving as the primary energy and protein sources for the host. While substantial progress has been made in characterizing this system, critical gaps remain in understanding causal mechanisms and translating knowledge into scalable interventions. This review systematically synthesizes current knowledge on the composition, function, and metabolite profiles of gastrointestinal microbial communities in ruminants, with emphasis on interaction mechanisms, methodological advances, and intervention strategies. We highlight persistent challenges, including the uncultured majority of microbes, causal inference limitations, and translational bottlenecks. The review further evaluates strategies for targeted microbiome modulation aimed at improving production performance and reducing environmental emissions. Finally, we propose integrated research priorities for developing efficient, low-carbon, and sustainable ruminant production systems.&lt;/p&gt;&quot;,&quot;issue&quot;:&quot;12&quot;,&quot;volume&quot;:&quot;13&quot;},&quot;isTemporary&quot;:false}]},{&quot;citationID&quot;:&quot;MENDELEY_CITATION_6551629d-e651-42c4-88ef-10674f6d499f&quot;,&quot;properties&quot;:{&quot;noteIndex&quot;:0},&quot;isEdited&quot;:false,&quot;manualOverride&quot;:{&quot;isManuallyOverridden&quot;:false,&quot;citeprocText&quot;:&quot;[91,92]&quot;,&quot;manualOverrideText&quot;:&quot;&quot;},&quot;citationTag&quot;:&quot;MENDELEY_CITATION_v3_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&quot;,&quot;citationItems&quot;:[{&quot;id&quot;:&quot;1c4efa68-8ab8-3e8f-951b-eb47fa5b2ed0&quot;,&quot;itemData&quot;:{&quot;type&quot;:&quot;article-journal&quot;,&quot;id&quot;:&quot;1c4efa68-8ab8-3e8f-951b-eb47fa5b2ed0&quot;,&quot;title&quot;:&quot;Utilization of Agro-Industrial By-Products for Sustainable Poultry Production&quot;,&quot;author&quot;:[{&quot;family&quot;:&quot;Georganas&quot;,&quot;given&quot;:&quot;Alexandros&quot;,&quot;parse-names&quot;:false,&quot;dropping-particle&quot;:&quot;&quot;,&quot;non-dropping-particle&quot;:&quot;&quot;},{&quot;family&quot;:&quot;Giamouri&quot;,&quot;given&quot;:&quot;Elisavet&quot;,&quot;parse-names&quot;:false,&quot;dropping-particle&quot;:&quot;&quot;,&quot;non-dropping-particle&quot;:&quot;&quot;},{&quot;family&quot;:&quot;Pappas&quot;,&quot;given&quot;:&quot;Athanasios C.&quot;,&quot;parse-names&quot;:false,&quot;dropping-particle&quot;:&quot;&quot;,&quot;non-dropping-particle&quot;:&quot;&quot;},{&quot;family&quot;:&quot;Zoidis&quot;,&quot;given&quot;:&quot;Evangelos&quot;,&quot;parse-names&quot;:false,&quot;dropping-particle&quot;:&quot;&quot;,&quot;non-dropping-particle&quot;:&quot;&quot;},{&quot;family&quot;:&quot;Goliomytis&quot;,&quot;given&quot;:&quot;Michael&quot;,&quot;parse-names&quot;:false,&quot;dropping-particle&quot;:&quot;&quot;,&quot;non-dropping-particle&quot;:&quot;&quot;},{&quot;family&quot;:&quot;Simitzis&quot;,&quot;given&quot;:&quot;Panagiotis&quot;,&quot;parse-names&quot;:false,&quot;dropping-particle&quot;:&quot;&quot;,&quot;non-dropping-particle&quot;:&quot;&quot;}],&quot;container-title&quot;:&quot;Sustainability&quot;,&quot;container-title-short&quot;:&quot;Sustainability&quot;,&quot;DOI&quot;:&quot;10.3390/su15043679&quot;,&quot;ISSN&quot;:&quot;2071-1050&quot;,&quot;issued&quot;:{&quot;date-parts&quot;:[[2023,2,16]]},&quot;page&quot;:&quot;3679&quot;,&quot;abstract&quot;:&quot;&lt;p&gt;Agro-industrial by-products (AIBPs) that are not intended for human consumption can be used as alternatives to conventional feedstuffs in animal nutrition to produce animal products without competing for land or triggering the food-feed competition, thus leading to environmental, social, and economic sustainability. These by-products are also known to contain several bioactive compounds and have a potential to become nutraceuticals that can promote the health and well-being of poultry. The potentials of some AIBPs (e.g., fruit juice industry leftovers, oilseed industrial by-products, distillers’ grain by-products, vinification by-products, olive oil industry by-products, pomegranate by-products, tomato processing by-products) and their derivative products as functional feeds for poultry, but also potential limitations of utilizing AIBPs in poultry nutrition are elaborated in the present review. The possible mechanisms through which AIBPs may improve the health status and productivity of poultry are also discussed. We suggest that nutrient variability across countries should be stabilized and potential hazards such as mycotoxins and pesticides should be eliminated, and the potential hazards present in AIBPs (e.g., mycotoxins) should be better controlled through appropriate legislation and proper application of control measures. Modern processing methods, new types/classifications, and proper developmental strategies foster the utilization of AIBPs in animal nutrition. This review focuses on the AIBPs as feeds, not only for their nutritional value but also for their contribution to sustainable practices.&lt;/p&gt;&quot;,&quot;issue&quot;:&quot;4&quot;,&quot;volume&quot;:&quot;15&quot;},&quot;isTemporary&quot;:false},{&quot;id&quot;:&quot;aba56176-e5c1-3454-9291-ca7e6be0c749&quot;,&quot;itemData&quot;:{&quot;type&quot;:&quot;article-journal&quot;,&quot;id&quot;:&quot;aba56176-e5c1-3454-9291-ca7e6be0c749&quot;,&quot;title&quot;:&quot;The use of biologically converted agricultural byproducts in chicken nutrition&quot;,&quot;author&quot;:[{&quot;family&quot;:&quot;Ababor&quot;,&quot;given&quot;:&quot;Sebsib&quot;,&quot;parse-names&quot;:false,&quot;dropping-particle&quot;:&quot;&quot;,&quot;non-dropping-particle&quot;:&quot;&quot;},{&quot;family&quot;:&quot;Tamiru&quot;,&quot;given&quot;:&quot;Metekia&quot;,&quot;parse-names&quot;:false,&quot;dropping-particle&quot;:&quot;&quot;,&quot;non-dropping-particle&quot;:&quot;&quot;},{&quot;family&quot;:&quot;Alkhtib&quot;,&quot;given&quot;:&quot;Ashraf&quot;,&quot;parse-names&quot;:false,&quot;dropping-particle&quot;:&quot;&quot;,&quot;non-dropping-particle&quot;:&quot;&quot;},{&quot;family&quot;:&quot;Wamatu&quot;,&quot;given&quot;:&quot;Jane&quot;,&quot;parse-names&quot;:false,&quot;dropping-particle&quot;:&quot;&quot;,&quot;non-dropping-particle&quot;:&quot;&quot;},{&quot;family&quot;:&quot;Kuyu&quot;,&quot;given&quot;:&quot;Chala G&quot;,&quot;parse-names&quot;:false,&quot;dropping-particle&quot;:&quot;&quot;,&quot;non-dropping-particle&quot;:&quot;&quot;},{&quot;family&quot;:&quot;Teka&quot;,&quot;given&quot;:&quot;Tilahun A&quot;,&quot;parse-names&quot;:false,&quot;dropping-particle&quot;:&quot;&quot;,&quot;non-dropping-particle&quot;:&quot;&quot;},{&quot;family&quot;:&quot;Terefe&quot;,&quot;given&quot;:&quot;Lemlem Arega&quot;,&quot;parse-names&quot;:false,&quot;dropping-particle&quot;:&quot;&quot;,&quot;non-dropping-particle&quot;:&quot;&quot;},{&quot;family&quot;:&quot;Burton&quot;,&quot;given&quot;:&quot;Emily&quot;,&quot;parse-names&quot;:false,&quot;dropping-particle&quot;:&quot;&quot;,&quot;non-dropping-particle&quot;:&quot;&quot;}],&quot;container-title&quot;:&quot;Sustainability&quot;,&quot;container-title-short&quot;:&quot;Sustainability&quot;,&quot;ISSN&quot;:&quot;2071-1050&quot;,&quot;issued&quot;:{&quot;date-parts&quot;:[[2023]]},&quot;page&quot;:&quot;14562&quot;,&quot;publisher&quot;:&quot;MDPI&quot;,&quot;issue&quot;:&quot;19&quot;,&quot;volume&quot;:&quot;15&quot;},&quot;isTemporary&quot;:false}]},{&quot;citationID&quot;:&quot;MENDELEY_CITATION_4eb4b187-3f1f-4a51-829d-13c85116cc36&quot;,&quot;properties&quot;:{&quot;noteIndex&quot;:0},&quot;isEdited&quot;:false,&quot;manualOverride&quot;:{&quot;isManuallyOverridden&quot;:false,&quot;citeprocText&quot;:&quot;[74,93]&quot;,&quot;manualOverrideText&quot;:&quot;&quot;},&quot;citationTag&quot;:&quot;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&quot;,&quot;citationItems&quot;:[{&quot;id&quot;:&quot;d1187f71-b540-38bb-9460-46c1f22df7c7&quot;,&quot;itemData&quot;:{&quot;type&quot;:&quot;article-journal&quot;,&quot;id&quot;:&quot;d1187f71-b540-38bb-9460-46c1f22df7c7&quot;,&quot;title&quot;:&quot;Review: Pig-based bioconversion: the use of former food products to keep nutrients in the food chain&quot;,&quot;author&quot;:[{&quot;family&quot;:&quot;Pinotti&quot;,&quot;given&quot;:&quot;L&quot;,&quot;parse-names&quot;:false,&quot;dropping-particle&quot;:&quot;&quot;,&quot;non-dropping-particle&quot;:&quot;&quot;},{&quot;family&quot;:&quot;Ferrari&quot;,&quot;given&quot;:&quot;L&quot;,&quot;parse-names&quot;:false,&quot;dropping-particle&quot;:&quot;&quot;,&quot;non-dropping-particle&quot;:&quot;&quot;},{&quot;family&quot;:&quot;Fumagalli&quot;,&quot;given&quot;:&quot;F&quot;,&quot;parse-names&quot;:false,&quot;dropping-particle&quot;:&quot;&quot;,&quot;non-dropping-particle&quot;:&quot;&quot;},{&quot;family&quot;:&quot;Luciano&quot;,&quot;given&quot;:&quot;A&quot;,&quot;parse-names&quot;:false,&quot;dropping-particle&quot;:&quot;&quot;,&quot;non-dropping-particle&quot;:&quot;&quot;},{&quot;family&quot;:&quot;Manoni&quot;,&quot;given&quot;:&quot;M&quot;,&quot;parse-names&quot;:false,&quot;dropping-particle&quot;:&quot;&quot;,&quot;non-dropping-particle&quot;:&quot;&quot;},{&quot;family&quot;:&quot;Mazzoleni&quot;,&quot;given&quot;:&quot;S&quot;,&quot;parse-names&quot;:false,&quot;dropping-particle&quot;:&quot;&quot;,&quot;non-dropping-particle&quot;:&quot;&quot;},{&quot;family&quot;:&quot;Govoni&quot;,&quot;given&quot;:&quot;C&quot;,&quot;parse-names&quot;:false,&quot;dropping-particle&quot;:&quot;&quot;,&quot;non-dropping-particle&quot;:&quot;&quot;},{&quot;family&quot;:&quot;Rulli&quot;,&quot;given&quot;:&quot;M C&quot;,&quot;parse-names&quot;:false,&quot;dropping-particle&quot;:&quot;&quot;,&quot;non-dropping-particle&quot;:&quot;&quot;},{&quot;family&quot;:&quot;Lin&quot;,&quot;given&quot;:&quot;P&quot;,&quot;parse-names&quot;:false,&quot;dropping-particle&quot;:&quot;&quot;,&quot;non-dropping-particle&quot;:&quot;&quot;},{&quot;family&quot;:&quot;Bee&quot;,&quot;given&quot;:&quot;G&quot;,&quot;parse-names&quot;:false,&quot;dropping-particle&quot;:&quot;&quot;,&quot;non-dropping-particle&quot;:&quot;&quot;},{&quot;family&quot;:&quot;Tretola&quot;,&quot;given&quot;:&quot;M&quot;,&quot;parse-names&quot;:false,&quot;dropping-particle&quot;:&quot;&quot;,&quot;non-dropping-particle&quot;:&quot;&quot;}],&quot;container-title&quot;:&quot;animal&quot;,&quot;DOI&quot;:&quot;https://doi.org/10.1016/j.animal.2023.100918&quot;,&quot;ISSN&quot;:&quot;1751-7311&quot;,&quot;URL&quot;:&quot;https://www.sciencedirect.com/science/article/pii/S175173112300215X&quot;,&quot;issued&quot;:{&quot;date-parts&quot;:[[2023]]},&quot;page&quot;:&quot;100918&quot;,&quot;abstract&quot;:&quot;The primary challenge of agriculture and livestock production is to face the growing competition between food, feed, fibre, and fuel, converting them from resource-intensive to resource-efficient. A circular economy approach, using agricultural by-products/co-products, in the livestock production system would allow to reduce, reuse, and redistribute the resources. Former food products (FFPs), also named ex-foods, could represent a valid option in strengthening resilience in animal nutrition. FFPs have a promising potential to be included regularly in animal diets due to their nutritive value, although their potential in animal nutrition remains understudied. A thorough investigation of the compositional and dietary features, thus, is essential to provide new and fundamental insights to effectively reuse FFPs as upgraded products for swine nutrition. Safety aspects, such as the microbial load or the presence of packaging remnants, should be considered with caution. Here, with a holistic approach, we review several aspects of FFPs and their use as feed ingredients: the nutritional and functional evaluation, the impact of the inclusion of FFPs in pigs’ diet on growth performance and welfare, and further aspects related to safety and sustainability of FFPs.&quot;,&quot;volume&quot;:&quot;17&quot;,&quot;container-title-short&quot;:&quot;&quot;},&quot;isTemporary&quot;:false},{&quot;id&quot;:&quot;643f8826-d96f-3b81-a439-b6feb0098159&quot;,&quot;itemData&quot;:{&quot;type&quot;:&quot;article-journal&quot;,&quot;id&quot;:&quot;643f8826-d96f-3b81-a439-b6feb0098159&quot;,&quot;title&quot;:&quot;From Waste to Sustainable Animal Feed: Incorporation of Olive Oil By-Products into the Diet of Bísaro Breed Pigs&quot;,&quot;author&quot;:[{&quot;family&quot;:&quot;Paié-Ribeiro&quot;,&quot;given&quot;:&quot;Jessica&quot;,&quot;parse-names&quot;:false,&quot;dropping-particle&quot;:&quot;&quot;,&quot;non-dropping-particle&quot;:&quot;&quot;},{&quot;family&quot;:&quot;Pinheiro&quot;,&quot;given&quot;:&quot;Victor&quot;,&quot;parse-names&quot;:false,&quot;dropping-particle&quot;:&quot;&quot;,&quot;non-dropping-particle&quot;:&quot;&quot;},{&quot;family&quot;:&quot;Guedes&quot;,&quot;given&quot;:&quot;Cristina&quot;,&quot;parse-names&quot;:false,&quot;dropping-particle&quot;:&quot;&quot;,&quot;non-dropping-particle&quot;:&quot;&quot;},{&quot;family&quot;:&quot;Gomes&quot;,&quot;given&quot;:&quot;Maria José&quot;,&quot;parse-names&quot;:false,&quot;dropping-particle&quot;:&quot;&quot;,&quot;non-dropping-particle&quot;:&quot;&quot;},{&quot;family&quot;:&quot;Teixeira&quot;,&quot;given&quot;:&quot;José&quot;,&quot;parse-names&quot;:false,&quot;dropping-particle&quot;:&quot;&quot;,&quot;non-dropping-particle&quot;:&quot;&quot;},{&quot;family&quot;:&quot;Teixeira&quot;,&quot;given&quot;:&quot;Alfredo&quot;,&quot;parse-names&quot;:false,&quot;dropping-particle&quot;:&quot;&quot;,&quot;non-dropping-particle&quot;:&quot;&quot;},{&quot;family&quot;:&quot;Outor-Monteiro&quot;,&quot;given&quot;:&quot;Divanildo&quot;,&quot;parse-names&quot;:false,&quot;dropping-particle&quot;:&quot;&quot;,&quot;non-dropping-particle&quot;:&quot;&quot;}],&quot;container-title&quot;:&quot;Sustainability&quot;,&quot;container-title-short&quot;:&quot;Sustainability&quot;,&quot;DOI&quot;:&quot;10.3390/su17073174&quot;,&quot;ISSN&quot;:&quot;2071-1050&quot;,&quot;issued&quot;:{&quot;date-parts&quot;:[[2025,4,3]]},&quot;page&quot;:&quot;3174&quot;,&quot;abstract&quot;:&quot;&lt;p&gt;The olive oil agro-industry generates large quantities of by-products, such as olive cake (OC), whose sustainable valorisation in animal feed can contribute to the principles of circular economy, waste reduction, and resource efficiency. This study evaluated the effects of incorporating OC into the diets of growing Bísaro pigs, focusing on productive parameters and the apparent total tract digestibility (ATTD). Two trials were carried out. In the first trial, 25 pigs were fed five diets containing 0, 5, 10, 15, and 20% exhausted OC (EOC) for 15 days. The results showed a linear decrease in ATTD with increasing EOC levels (p &amp;lt; 0.001), but the increased feed intake compensated for the reduced digestibility, and growth performance was maintained. The initial and final live weight (LW), average daily gain (ADG), average daily feed intake (ADFI), and feed conversion ratio (FCR) were not affected (p &amp;gt; 0.05). In the second trial, 40 pigs were fed five diets for 82 days: a control diet and four diets incorporating 10% crude OC, 10% two-phase OC, 10% EOC, and 10% EOC with 1% olive oil. No significant differences were observed in final weight, ADG, ADFI, FCR, or the digestibility of DM, OM, CP, CF, and NDF. The results suggest incorporating moderate levels of OC into Bísaro pig diets could be a viable strategy for valorising by-products, reducing agro-industrial waste and increasing sustainability in animal production. In addition, the inclusion of OC had no negative impact on animal performance, highlighting the potential of OC as a sustainable ingredient for animal feed, which aligns with the objectives of the circular economy and sustainable livestock farming practices.&lt;/p&gt;&quot;,&quot;issue&quot;:&quot;7&quot;,&quot;volume&quot;:&quot;17&quot;},&quot;isTemporary&quot;:false}]},{&quot;citationID&quot;:&quot;MENDELEY_CITATION_1ade401d-8610-4748-b25c-0cffe1dfe80b&quot;,&quot;properties&quot;:{&quot;noteIndex&quot;:0},&quot;isEdited&quot;:false,&quot;manualOverride&quot;:{&quot;isManuallyOverridden&quot;:false,&quot;citeprocText&quot;:&quot;[74]&quot;,&quot;manualOverrideText&quot;:&quot;&quot;},&quot;citationTag&quot;:&quot;MENDELEY_CITATION_v3_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&quot;,&quot;citationItems&quot;:[{&quot;id&quot;:&quot;d1187f71-b540-38bb-9460-46c1f22df7c7&quot;,&quot;itemData&quot;:{&quot;type&quot;:&quot;article-journal&quot;,&quot;id&quot;:&quot;d1187f71-b540-38bb-9460-46c1f22df7c7&quot;,&quot;title&quot;:&quot;Review: Pig-based bioconversion: the use of former food products to keep nutrients in the food chain&quot;,&quot;author&quot;:[{&quot;family&quot;:&quot;Pinotti&quot;,&quot;given&quot;:&quot;L&quot;,&quot;parse-names&quot;:false,&quot;dropping-particle&quot;:&quot;&quot;,&quot;non-dropping-particle&quot;:&quot;&quot;},{&quot;family&quot;:&quot;Ferrari&quot;,&quot;given&quot;:&quot;L&quot;,&quot;parse-names&quot;:false,&quot;dropping-particle&quot;:&quot;&quot;,&quot;non-dropping-particle&quot;:&quot;&quot;},{&quot;family&quot;:&quot;Fumagalli&quot;,&quot;given&quot;:&quot;F&quot;,&quot;parse-names&quot;:false,&quot;dropping-particle&quot;:&quot;&quot;,&quot;non-dropping-particle&quot;:&quot;&quot;},{&quot;family&quot;:&quot;Luciano&quot;,&quot;given&quot;:&quot;A&quot;,&quot;parse-names&quot;:false,&quot;dropping-particle&quot;:&quot;&quot;,&quot;non-dropping-particle&quot;:&quot;&quot;},{&quot;family&quot;:&quot;Manoni&quot;,&quot;given&quot;:&quot;M&quot;,&quot;parse-names&quot;:false,&quot;dropping-particle&quot;:&quot;&quot;,&quot;non-dropping-particle&quot;:&quot;&quot;},{&quot;family&quot;:&quot;Mazzoleni&quot;,&quot;given&quot;:&quot;S&quot;,&quot;parse-names&quot;:false,&quot;dropping-particle&quot;:&quot;&quot;,&quot;non-dropping-particle&quot;:&quot;&quot;},{&quot;family&quot;:&quot;Govoni&quot;,&quot;given&quot;:&quot;C&quot;,&quot;parse-names&quot;:false,&quot;dropping-particle&quot;:&quot;&quot;,&quot;non-dropping-particle&quot;:&quot;&quot;},{&quot;family&quot;:&quot;Rulli&quot;,&quot;given&quot;:&quot;M C&quot;,&quot;parse-names&quot;:false,&quot;dropping-particle&quot;:&quot;&quot;,&quot;non-dropping-particle&quot;:&quot;&quot;},{&quot;family&quot;:&quot;Lin&quot;,&quot;given&quot;:&quot;P&quot;,&quot;parse-names&quot;:false,&quot;dropping-particle&quot;:&quot;&quot;,&quot;non-dropping-particle&quot;:&quot;&quot;},{&quot;family&quot;:&quot;Bee&quot;,&quot;given&quot;:&quot;G&quot;,&quot;parse-names&quot;:false,&quot;dropping-particle&quot;:&quot;&quot;,&quot;non-dropping-particle&quot;:&quot;&quot;},{&quot;family&quot;:&quot;Tretola&quot;,&quot;given&quot;:&quot;M&quot;,&quot;parse-names&quot;:false,&quot;dropping-particle&quot;:&quot;&quot;,&quot;non-dropping-particle&quot;:&quot;&quot;}],&quot;container-title&quot;:&quot;animal&quot;,&quot;DOI&quot;:&quot;https://doi.org/10.1016/j.animal.2023.100918&quot;,&quot;ISSN&quot;:&quot;1751-7311&quot;,&quot;URL&quot;:&quot;https://www.sciencedirect.com/science/article/pii/S175173112300215X&quot;,&quot;issued&quot;:{&quot;date-parts&quot;:[[2023]]},&quot;page&quot;:&quot;100918&quot;,&quot;abstract&quot;:&quot;The primary challenge of agriculture and livestock production is to face the growing competition between food, feed, fibre, and fuel, converting them from resource-intensive to resource-efficient. A circular economy approach, using agricultural by-products/co-products, in the livestock production system would allow to reduce, reuse, and redistribute the resources. Former food products (FFPs), also named ex-foods, could represent a valid option in strengthening resilience in animal nutrition. FFPs have a promising potential to be included regularly in animal diets due to their nutritive value, although their potential in animal nutrition remains understudied. A thorough investigation of the compositional and dietary features, thus, is essential to provide new and fundamental insights to effectively reuse FFPs as upgraded products for swine nutrition. Safety aspects, such as the microbial load or the presence of packaging remnants, should be considered with caution. Here, with a holistic approach, we review several aspects of FFPs and their use as feed ingredients: the nutritional and functional evaluation, the impact of the inclusion of FFPs in pigs’ diet on growth performance and welfare, and further aspects related to safety and sustainability of FFPs.&quot;,&quot;volume&quot;:&quot;17&quot;,&quot;container-title-short&quot;:&quot;&quot;},&quot;isTemporary&quot;:false,&quot;suppress-author&quot;:false,&quot;composite&quot;:false,&quot;author-only&quot;:false}]},{&quot;citationID&quot;:&quot;MENDELEY_CITATION_8074f4b6-23fe-4f28-b16f-3c28ae7c0531&quot;,&quot;properties&quot;:{&quot;noteIndex&quot;:0},&quot;isEdited&quot;:false,&quot;manualOverride&quot;:{&quot;isManuallyOverridden&quot;:false,&quot;citeprocText&quot;:&quot;[91,92]&quot;,&quot;manualOverrideText&quot;:&quot;&quot;},&quot;citationTag&quot;:&quot;MENDELEY_CITATION_v3_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&quot;,&quot;citationItems&quot;:[{&quot;id&quot;:&quot;aba56176-e5c1-3454-9291-ca7e6be0c749&quot;,&quot;itemData&quot;:{&quot;type&quot;:&quot;article-journal&quot;,&quot;id&quot;:&quot;aba56176-e5c1-3454-9291-ca7e6be0c749&quot;,&quot;title&quot;:&quot;The use of biologically converted agricultural byproducts in chicken nutrition&quot;,&quot;author&quot;:[{&quot;family&quot;:&quot;Ababor&quot;,&quot;given&quot;:&quot;Sebsib&quot;,&quot;parse-names&quot;:false,&quot;dropping-particle&quot;:&quot;&quot;,&quot;non-dropping-particle&quot;:&quot;&quot;},{&quot;family&quot;:&quot;Tamiru&quot;,&quot;given&quot;:&quot;Metekia&quot;,&quot;parse-names&quot;:false,&quot;dropping-particle&quot;:&quot;&quot;,&quot;non-dropping-particle&quot;:&quot;&quot;},{&quot;family&quot;:&quot;Alkhtib&quot;,&quot;given&quot;:&quot;Ashraf&quot;,&quot;parse-names&quot;:false,&quot;dropping-particle&quot;:&quot;&quot;,&quot;non-dropping-particle&quot;:&quot;&quot;},{&quot;family&quot;:&quot;Wamatu&quot;,&quot;given&quot;:&quot;Jane&quot;,&quot;parse-names&quot;:false,&quot;dropping-particle&quot;:&quot;&quot;,&quot;non-dropping-particle&quot;:&quot;&quot;},{&quot;family&quot;:&quot;Kuyu&quot;,&quot;given&quot;:&quot;Chala G&quot;,&quot;parse-names&quot;:false,&quot;dropping-particle&quot;:&quot;&quot;,&quot;non-dropping-particle&quot;:&quot;&quot;},{&quot;family&quot;:&quot;Teka&quot;,&quot;given&quot;:&quot;Tilahun A&quot;,&quot;parse-names&quot;:false,&quot;dropping-particle&quot;:&quot;&quot;,&quot;non-dropping-particle&quot;:&quot;&quot;},{&quot;family&quot;:&quot;Terefe&quot;,&quot;given&quot;:&quot;Lemlem Arega&quot;,&quot;parse-names&quot;:false,&quot;dropping-particle&quot;:&quot;&quot;,&quot;non-dropping-particle&quot;:&quot;&quot;},{&quot;family&quot;:&quot;Burton&quot;,&quot;given&quot;:&quot;Emily&quot;,&quot;parse-names&quot;:false,&quot;dropping-particle&quot;:&quot;&quot;,&quot;non-dropping-particle&quot;:&quot;&quot;}],&quot;container-title&quot;:&quot;Sustainability&quot;,&quot;container-title-short&quot;:&quot;Sustainability&quot;,&quot;ISSN&quot;:&quot;2071-1050&quot;,&quot;issued&quot;:{&quot;date-parts&quot;:[[2023]]},&quot;page&quot;:&quot;14562&quot;,&quot;publisher&quot;:&quot;MDPI&quot;,&quot;issue&quot;:&quot;19&quot;,&quot;volume&quot;:&quot;15&quot;},&quot;isTemporary&quot;:false},{&quot;id&quot;:&quot;1c4efa68-8ab8-3e8f-951b-eb47fa5b2ed0&quot;,&quot;itemData&quot;:{&quot;type&quot;:&quot;article-journal&quot;,&quot;id&quot;:&quot;1c4efa68-8ab8-3e8f-951b-eb47fa5b2ed0&quot;,&quot;title&quot;:&quot;Utilization of Agro-Industrial By-Products for Sustainable Poultry Production&quot;,&quot;author&quot;:[{&quot;family&quot;:&quot;Georganas&quot;,&quot;given&quot;:&quot;Alexandros&quot;,&quot;parse-names&quot;:false,&quot;dropping-particle&quot;:&quot;&quot;,&quot;non-dropping-particle&quot;:&quot;&quot;},{&quot;family&quot;:&quot;Giamouri&quot;,&quot;given&quot;:&quot;Elisavet&quot;,&quot;parse-names&quot;:false,&quot;dropping-particle&quot;:&quot;&quot;,&quot;non-dropping-particle&quot;:&quot;&quot;},{&quot;family&quot;:&quot;Pappas&quot;,&quot;given&quot;:&quot;Athanasios C.&quot;,&quot;parse-names&quot;:false,&quot;dropping-particle&quot;:&quot;&quot;,&quot;non-dropping-particle&quot;:&quot;&quot;},{&quot;family&quot;:&quot;Zoidis&quot;,&quot;given&quot;:&quot;Evangelos&quot;,&quot;parse-names&quot;:false,&quot;dropping-particle&quot;:&quot;&quot;,&quot;non-dropping-particle&quot;:&quot;&quot;},{&quot;family&quot;:&quot;Goliomytis&quot;,&quot;given&quot;:&quot;Michael&quot;,&quot;parse-names&quot;:false,&quot;dropping-particle&quot;:&quot;&quot;,&quot;non-dropping-particle&quot;:&quot;&quot;},{&quot;family&quot;:&quot;Simitzis&quot;,&quot;given&quot;:&quot;Panagiotis&quot;,&quot;parse-names&quot;:false,&quot;dropping-particle&quot;:&quot;&quot;,&quot;non-dropping-particle&quot;:&quot;&quot;}],&quot;container-title&quot;:&quot;Sustainability&quot;,&quot;container-title-short&quot;:&quot;Sustainability&quot;,&quot;DOI&quot;:&quot;10.3390/su15043679&quot;,&quot;ISSN&quot;:&quot;2071-1050&quot;,&quot;issued&quot;:{&quot;date-parts&quot;:[[2023,2,16]]},&quot;page&quot;:&quot;3679&quot;,&quot;abstract&quot;:&quot;&lt;p&gt;Agro-industrial by-products (AIBPs) that are not intended for human consumption can be used as alternatives to conventional feedstuffs in animal nutrition to produce animal products without competing for land or triggering the food-feed competition, thus leading to environmental, social, and economic sustainability. These by-products are also known to contain several bioactive compounds and have a potential to become nutraceuticals that can promote the health and well-being of poultry. The potentials of some AIBPs (e.g., fruit juice industry leftovers, oilseed industrial by-products, distillers’ grain by-products, vinification by-products, olive oil industry by-products, pomegranate by-products, tomato processing by-products) and their derivative products as functional feeds for poultry, but also potential limitations of utilizing AIBPs in poultry nutrition are elaborated in the present review. The possible mechanisms through which AIBPs may improve the health status and productivity of poultry are also discussed. We suggest that nutrient variability across countries should be stabilized and potential hazards such as mycotoxins and pesticides should be eliminated, and the potential hazards present in AIBPs (e.g., mycotoxins) should be better controlled through appropriate legislation and proper application of control measures. Modern processing methods, new types/classifications, and proper developmental strategies foster the utilization of AIBPs in animal nutrition. This review focuses on the AIBPs as feeds, not only for their nutritional value but also for their contribution to sustainable practices.&lt;/p&gt;&quot;,&quot;issue&quot;:&quot;4&quot;,&quot;volume&quot;:&quot;15&quot;},&quot;isTemporary&quot;:false}]},{&quot;citationID&quot;:&quot;MENDELEY_CITATION_6c5ccd8b-c5c1-4e30-ad90-2d3b6879e48c&quot;,&quot;properties&quot;:{&quot;noteIndex&quot;:0},&quot;isEdited&quot;:false,&quot;manualOverride&quot;:{&quot;isManuallyOverridden&quot;:false,&quot;citeprocText&quot;:&quot;[94]&quot;,&quot;manualOverrideText&quot;:&quot;&quot;},&quot;citationTag&quot;:&quot;MENDELEY_CITATION_v3_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&quot;,&quot;citationItems&quot;:[{&quot;id&quot;:&quot;b595ee6e-35db-3dd0-aad0-2c3fce37e31f&quot;,&quot;itemData&quot;:{&quot;type&quot;:&quot;article-journal&quot;,&quot;id&quot;:&quot;b595ee6e-35db-3dd0-aad0-2c3fce37e31f&quot;,&quot;title&quot;:&quot;The net contribution of livestock to the supply of human edible protein: the case of Ireland&quot;,&quot;author&quot;:[{&quot;family&quot;:&quot;Hennessy&quot;,&quot;given&quot;:&quot;D P&quot;,&quot;parse-names&quot;:false,&quot;dropping-particle&quot;:&quot;&quot;,&quot;non-dropping-particle&quot;:&quot;&quot;},{&quot;family&quot;:&quot;Shalloo&quot;,&quot;given&quot;:&quot;L&quot;,&quot;parse-names&quot;:false,&quot;dropping-particle&quot;:&quot;&quot;,&quot;non-dropping-particle&quot;:&quot;&quot;},{&quot;family&quot;:&quot;Zanten&quot;,&quot;given&quot;:&quot;H H E&quot;,&quot;parse-names&quot;:false,&quot;dropping-particle&quot;:&quot;&quot;,&quot;non-dropping-particle&quot;:&quot;van&quot;},{&quot;family&quot;:&quot;Schop&quot;,&quot;given&quot;:&quot;M&quot;,&quot;parse-names&quot;:false,&quot;dropping-particle&quot;:&quot;&quot;,&quot;non-dropping-particle&quot;:&quot;&quot;},{&quot;family&quot;:&quot;Boer&quot;,&quot;given&quot;:&quot;I J M&quot;,&quot;parse-names&quot;:false,&quot;dropping-particle&quot;:&quot;&quot;,&quot;non-dropping-particle&quot;:&quot;De&quot;}],&quot;container-title&quot;:&quot;The Journal of Agricultural Science&quot;,&quot;container-title-short&quot;:&quot;J. Agric. Sci.&quot;,&quot;DOI&quot;:&quot;DOI: 10.1017/S0021859621000642&quot;,&quot;ISSN&quot;:&quot;0021-8596&quot;,&quot;URL&quot;:&quot;https://www.cambridge.org/core/product/3CF5624B0AEDDFE74B8E93B897F28050&quot;,&quot;issued&quot;:{&quot;date-parts&quot;:[[2021]]},&quot;page&quot;:&quot;463-471&quot;,&quot;abstract&quot;:&quot;If current food consumption patterns continue, the agriculture sector must provide significantly more food in the coming years from the available land area. Some livestock systems engage in feed–food competition as arable land is used for livestock feed rather than as crops for food; reducing the global supply of food. There is a growing argument that to meet future-food demands sustainably, feed–food competition must be minimized. To this end, we evaluated the effectiveness of two refined metrics to quantify feed–food competition in three livestock systems; dairy and its beef, suckler beef and pig production in Ireland. The metrics are edible protein conversion ratio (EPCR) and the land-use ratio (LUR). The EPCR compares the amount of human digestible protein (HDP) in livestock feed against the amount of HDP the livestock produced, calculating how efficiently it produces HDP. However, the LUR compares the potential HDP from a crop system on the land used to produce the livestock's feed against the HDP the livestock system produced. In both metrics, a value &amp;lt;1 demonstrates an efficient system. The EPCR values for dairy beef (0.22) and suckler beef (0.29) systems consider them efficient producers, whereas pig production (1.51) is inefficient. The LUR values designate that only the dairy beef (0.58) is a net positive producer of HDP from the land used for its feed, with crop production producing more HDP than suckler beef (1.34) and pig production (1.73). Consequently, the LUR can be deemed to be more suitable to represent feed–food competition in livestock production.&quot;,&quot;edition&quot;:&quot;2021/10/20&quot;,&quot;publisher&quot;:&quot;Cambridge University Press&quot;,&quot;issue&quot;:&quot;5-6&quot;,&quot;volume&quot;:&quot;159&quot;},&quot;isTemporary&quot;:false,&quot;suppress-author&quot;:false,&quot;composite&quot;:false,&quot;author-only&quot;:false}]},{&quot;citationID&quot;:&quot;MENDELEY_CITATION_d4f94cf1-f076-476e-9c31-f093dd94b0bf&quot;,&quot;properties&quot;:{&quot;noteIndex&quot;:0},&quot;isEdited&quot;:false,&quot;manualOverride&quot;:{&quot;isManuallyOverridden&quot;:false,&quot;citeprocText&quot;:&quot;[94]&quot;,&quot;manualOverrideText&quot;:&quot;&quot;},&quot;citationTag&quot;:&quot;MENDELEY_CITATION_v3_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&quot;,&quot;citationItems&quot;:[{&quot;id&quot;:&quot;b595ee6e-35db-3dd0-aad0-2c3fce37e31f&quot;,&quot;itemData&quot;:{&quot;type&quot;:&quot;article-journal&quot;,&quot;id&quot;:&quot;b595ee6e-35db-3dd0-aad0-2c3fce37e31f&quot;,&quot;title&quot;:&quot;The net contribution of livestock to the supply of human edible protein: the case of Ireland&quot;,&quot;author&quot;:[{&quot;family&quot;:&quot;Hennessy&quot;,&quot;given&quot;:&quot;D P&quot;,&quot;parse-names&quot;:false,&quot;dropping-particle&quot;:&quot;&quot;,&quot;non-dropping-particle&quot;:&quot;&quot;},{&quot;family&quot;:&quot;Shalloo&quot;,&quot;given&quot;:&quot;L&quot;,&quot;parse-names&quot;:false,&quot;dropping-particle&quot;:&quot;&quot;,&quot;non-dropping-particle&quot;:&quot;&quot;},{&quot;family&quot;:&quot;Zanten&quot;,&quot;given&quot;:&quot;H H E&quot;,&quot;parse-names&quot;:false,&quot;dropping-particle&quot;:&quot;&quot;,&quot;non-dropping-particle&quot;:&quot;van&quot;},{&quot;family&quot;:&quot;Schop&quot;,&quot;given&quot;:&quot;M&quot;,&quot;parse-names&quot;:false,&quot;dropping-particle&quot;:&quot;&quot;,&quot;non-dropping-particle&quot;:&quot;&quot;},{&quot;family&quot;:&quot;Boer&quot;,&quot;given&quot;:&quot;I J M&quot;,&quot;parse-names&quot;:false,&quot;dropping-particle&quot;:&quot;&quot;,&quot;non-dropping-particle&quot;:&quot;De&quot;}],&quot;container-title&quot;:&quot;The Journal of Agricultural Science&quot;,&quot;container-title-short&quot;:&quot;J. Agric. Sci.&quot;,&quot;DOI&quot;:&quot;DOI: 10.1017/S0021859621000642&quot;,&quot;ISSN&quot;:&quot;0021-8596&quot;,&quot;URL&quot;:&quot;https://www.cambridge.org/core/product/3CF5624B0AEDDFE74B8E93B897F28050&quot;,&quot;issued&quot;:{&quot;date-parts&quot;:[[2021]]},&quot;page&quot;:&quot;463-471&quot;,&quot;abstract&quot;:&quot;If current food consumption patterns continue, the agriculture sector must provide significantly more food in the coming years from the available land area. Some livestock systems engage in feed–food competition as arable land is used for livestock feed rather than as crops for food; reducing the global supply of food. There is a growing argument that to meet future-food demands sustainably, feed–food competition must be minimized. To this end, we evaluated the effectiveness of two refined metrics to quantify feed–food competition in three livestock systems; dairy and its beef, suckler beef and pig production in Ireland. The metrics are edible protein conversion ratio (EPCR) and the land-use ratio (LUR). The EPCR compares the amount of human digestible protein (HDP) in livestock feed against the amount of HDP the livestock produced, calculating how efficiently it produces HDP. However, the LUR compares the potential HDP from a crop system on the land used to produce the livestock's feed against the HDP the livestock system produced. In both metrics, a value &amp;lt;1 demonstrates an efficient system. The EPCR values for dairy beef (0.22) and suckler beef (0.29) systems consider them efficient producers, whereas pig production (1.51) is inefficient. The LUR values designate that only the dairy beef (0.58) is a net positive producer of HDP from the land used for its feed, with crop production producing more HDP than suckler beef (1.34) and pig production (1.73). Consequently, the LUR can be deemed to be more suitable to represent feed–food competition in livestock production.&quot;,&quot;edition&quot;:&quot;2021/10/20&quot;,&quot;publisher&quot;:&quot;Cambridge University Press&quot;,&quot;issue&quot;:&quot;5-6&quot;,&quot;volume&quot;:&quot;159&quot;},&quot;isTemporary&quot;:false,&quot;suppress-author&quot;:false,&quot;composite&quot;:false,&quot;author-only&quot;:false}]},{&quot;citationID&quot;:&quot;MENDELEY_CITATION_1790ddde-158e-4180-b913-ed5f60c94b6e&quot;,&quot;properties&quot;:{&quot;noteIndex&quot;:0},&quot;isEdited&quot;:false,&quot;manualOverride&quot;:{&quot;isManuallyOverridden&quot;:false,&quot;citeprocText&quot;:&quot;[94,95]&quot;,&quot;manualOverrideText&quot;:&quot;&quot;},&quot;citationTag&quot;:&quot;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&quot;,&quot;citationItems&quot;:[{&quot;id&quot;:&quot;89d8d7a4-af1e-3297-80d0-38e6e50e05fe&quot;,&quot;itemData&quot;:{&quot;type&quot;:&quot;article-journal&quot;,&quot;id&quot;:&quot;89d8d7a4-af1e-3297-80d0-38e6e50e05fe&quot;,&quot;title&quot;:&quot;Net productivity, a new metric to evaluate the contribution to food security of livestock systems: the case of specialised dairy farms&quot;,&quot;author&quot;:[{&quot;family&quot;:&quot;Battheu-Noirfalise&quot;,&quot;given&quot;:&quot;Caroline&quot;,&quot;parse-names&quot;:false,&quot;dropping-particle&quot;:&quot;&quot;,&quot;non-dropping-particle&quot;:&quot;&quot;},{&quot;family&quot;:&quot;Mertens&quot;,&quot;given&quot;:&quot;Alexandre&quot;,&quot;parse-names&quot;:false,&quot;dropping-particle&quot;:&quot;&quot;,&quot;non-dropping-particle&quot;:&quot;&quot;},{&quot;family&quot;:&quot;Froidmont&quot;,&quot;given&quot;:&quot;Eric&quot;,&quot;parse-names&quot;:false,&quot;dropping-particle&quot;:&quot;&quot;,&quot;non-dropping-particle&quot;:&quot;&quot;},{&quot;family&quot;:&quot;Mathot&quot;,&quot;given&quot;:&quot;Michaël&quot;,&quot;parse-names&quot;:false,&quot;dropping-particle&quot;:&quot;&quot;,&quot;non-dropping-particle&quot;:&quot;&quot;},{&quot;family&quot;:&quot;Rouillé&quot;,&quot;given&quot;:&quot;Benoit&quot;,&quot;parse-names&quot;:false,&quot;dropping-particle&quot;:&quot;&quot;,&quot;non-dropping-particle&quot;:&quot;&quot;},{&quot;family&quot;:&quot;Stilmant&quot;,&quot;given&quot;:&quot;Didier&quot;,&quot;parse-names&quot;:false,&quot;dropping-particle&quot;:&quot;&quot;,&quot;non-dropping-particle&quot;:&quot;&quot;}],&quot;container-title&quot;:&quot;Agronomy for Sustainable Development&quot;,&quot;container-title-short&quot;:&quot;Agron. Sustain. Dev.&quot;,&quot;DOI&quot;:&quot;10.1007/s13593-023-00901-z&quot;,&quot;ISSN&quot;:&quot;1773-0155&quot;,&quot;URL&quot;:&quot;https://doi.org/10.1007/s13593-023-00901-z&quot;,&quot;issued&quot;:{&quot;date-parts&quot;:[[2023]]},&quot;page&quot;:&quot;54&quot;,&quot;abstract&quot;:&quot;The increasing human population and demand for animal food products raise the issue of impacts of animal systems on food security caused by their use of human-edible feed and/or tillable land. The utility of replacing animal systems with potential food-crop systems needs to be assessed but is associated with many uncertainties. Some metrics analyse the contribution of current animal systems to food security, especially the dimension of food availability. These methods address feed conversion efficiency (i.e. total (‘gross’) or human-edible (‘net’)) or the efficiency of agricultural land use (i.e. total, permanent grassland, and tillable land) but never both simultaneously. The purpose of this study was to develop a new metric—‘net productivity’—to represent the performances of current animal systems more accurately by considering both the use of human-edible feed and agricultural land. Through a protein assessment, we analysed the ability of the existing and the new metrics to assess the performances of 111 dairy farms in Wallonia (Belgium). We found that net productivity was positively correlated with both metrics of feed conversion efficiency and negatively correlated with the three metrics of land use. To analyse the influence of farm characteristics, we grouped the farms into four clusters using k-means clustering based on these metrics of contribution to food security and then performed redundancy analysis to select the most influential farm characteristics aiming to highlight contrasted farm strategies. The highest net productivity was reached by an ‘intensive and net efficient’ farm strategy, which had intensive grass-based management, high milk production per cow, appropriate use of concentrates, and well-managed dairy followers (i.e. replacement heifers and calves). The newly developed metric of net productivity can be useful to quantify the contribution of dairy systems to food security by considering both the use of human-edible protein and agricultural land simultaneously.&quot;,&quot;issue&quot;:&quot;4&quot;,&quot;volume&quot;:&quot;43&quot;},&quot;isTemporary&quot;:false},{&quot;id&quot;:&quot;b595ee6e-35db-3dd0-aad0-2c3fce37e31f&quot;,&quot;itemData&quot;:{&quot;type&quot;:&quot;article-journal&quot;,&quot;id&quot;:&quot;b595ee6e-35db-3dd0-aad0-2c3fce37e31f&quot;,&quot;title&quot;:&quot;The net contribution of livestock to the supply of human edible protein: the case of Ireland&quot;,&quot;author&quot;:[{&quot;family&quot;:&quot;Hennessy&quot;,&quot;given&quot;:&quot;D P&quot;,&quot;parse-names&quot;:false,&quot;dropping-particle&quot;:&quot;&quot;,&quot;non-dropping-particle&quot;:&quot;&quot;},{&quot;family&quot;:&quot;Shalloo&quot;,&quot;given&quot;:&quot;L&quot;,&quot;parse-names&quot;:false,&quot;dropping-particle&quot;:&quot;&quot;,&quot;non-dropping-particle&quot;:&quot;&quot;},{&quot;family&quot;:&quot;Zanten&quot;,&quot;given&quot;:&quot;H H E&quot;,&quot;parse-names&quot;:false,&quot;dropping-particle&quot;:&quot;&quot;,&quot;non-dropping-particle&quot;:&quot;van&quot;},{&quot;family&quot;:&quot;Schop&quot;,&quot;given&quot;:&quot;M&quot;,&quot;parse-names&quot;:false,&quot;dropping-particle&quot;:&quot;&quot;,&quot;non-dropping-particle&quot;:&quot;&quot;},{&quot;family&quot;:&quot;Boer&quot;,&quot;given&quot;:&quot;I J M&quot;,&quot;parse-names&quot;:false,&quot;dropping-particle&quot;:&quot;&quot;,&quot;non-dropping-particle&quot;:&quot;De&quot;}],&quot;container-title&quot;:&quot;The Journal of Agricultural Science&quot;,&quot;container-title-short&quot;:&quot;J. Agric. Sci.&quot;,&quot;DOI&quot;:&quot;DOI: 10.1017/S0021859621000642&quot;,&quot;ISSN&quot;:&quot;0021-8596&quot;,&quot;URL&quot;:&quot;https://www.cambridge.org/core/product/3CF5624B0AEDDFE74B8E93B897F28050&quot;,&quot;issued&quot;:{&quot;date-parts&quot;:[[2021]]},&quot;page&quot;:&quot;463-471&quot;,&quot;abstract&quot;:&quot;If current food consumption patterns continue, the agriculture sector must provide significantly more food in the coming years from the available land area. Some livestock systems engage in feed–food competition as arable land is used for livestock feed rather than as crops for food; reducing the global supply of food. There is a growing argument that to meet future-food demands sustainably, feed–food competition must be minimized. To this end, we evaluated the effectiveness of two refined metrics to quantify feed–food competition in three livestock systems; dairy and its beef, suckler beef and pig production in Ireland. The metrics are edible protein conversion ratio (EPCR) and the land-use ratio (LUR). The EPCR compares the amount of human digestible protein (HDP) in livestock feed against the amount of HDP the livestock produced, calculating how efficiently it produces HDP. However, the LUR compares the potential HDP from a crop system on the land used to produce the livestock's feed against the HDP the livestock system produced. In both metrics, a value &amp;lt;1 demonstrates an efficient system. The EPCR values for dairy beef (0.22) and suckler beef (0.29) systems consider them efficient producers, whereas pig production (1.51) is inefficient. The LUR values designate that only the dairy beef (0.58) is a net positive producer of HDP from the land used for its feed, with crop production producing more HDP than suckler beef (1.34) and pig production (1.73). Consequently, the LUR can be deemed to be more suitable to represent feed–food competition in livestock production.&quot;,&quot;edition&quot;:&quot;2021/10/20&quot;,&quot;publisher&quot;:&quot;Cambridge University Press&quot;,&quot;issue&quot;:&quot;5-6&quot;,&quot;volume&quot;:&quot;159&quot;},&quot;isTemporary&quot;:false}]},{&quot;citationID&quot;:&quot;MENDELEY_CITATION_0c552cfd-eae3-4a75-8061-6a2dd0e7b320&quot;,&quot;properties&quot;:{&quot;noteIndex&quot;:0},&quot;isEdited&quot;:false,&quot;manualOverride&quot;:{&quot;isManuallyOverridden&quot;:false,&quot;citeprocText&quot;:&quot;[54,96]&quot;,&quot;manualOverrideText&quot;:&quot;&quot;},&quot;citationTag&quot;:&quot;MENDELEY_CITATION_v3_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&quot;,&quot;citationItems&quot;:[{&quot;id&quot;:&quot;a4b6635b-ba2a-31fb-909f-c0006bbee9c8&quot;,&quot;itemData&quot;:{&quot;type&quot;:&quot;article-journal&quot;,&quot;id&quot;:&quot;a4b6635b-ba2a-31fb-909f-c0006bbee9c8&quot;,&quot;title&quot;:&quot;Circular bioeconomy: animal by-products from livestock carcass processing&quot;,&quot;author&quot;:[{&quot;family&quot;:&quot;Lee&quot;,&quot;given&quot;:&quot;Michael R F&quot;,&quot;parse-names&quot;:false,&quot;dropping-particle&quot;:&quot;&quot;,&quot;non-dropping-particle&quot;:&quot;&quot;},{&quot;family&quot;:&quot;Ledgard&quot;,&quot;given&quot;:&quot;Stewart&quot;,&quot;parse-names&quot;:false,&quot;dropping-particle&quot;:&quot;&quot;,&quot;non-dropping-particle&quot;:&quot;&quot;},{&quot;family&quot;:&quot;Cypriano&quot;,&quot;given&quot;:&quot;Lucas&quot;,&quot;parse-names&quot;:false,&quot;dropping-particle&quot;:&quot;&quot;,&quot;non-dropping-particle&quot;:&quot;&quot;},{&quot;family&quot;:&quot;Woodgate&quot;,&quot;given&quot;:&quot;Stephen&quot;,&quot;parse-names&quot;:false,&quot;dropping-particle&quot;:&quot;&quot;,&quot;non-dropping-particle&quot;:&quot;&quot;},{&quot;family&quot;:&quot;Becquet&quot;,&quot;given&quot;:&quot;Philippe&quot;,&quot;parse-names&quot;:false,&quot;dropping-particle&quot;:&quot;&quot;,&quot;non-dropping-particle&quot;:&quot;&quot;}],&quot;container-title&quot;:&quot;Animal Frontiers&quot;,&quot;DOI&quot;:&quot;10.1093/af/vfaf028&quot;,&quot;ISSN&quot;:&quot;2160-6056&quot;,&quot;URL&quot;:&quot;https://doi.org/10.1093/af/vfaf028&quot;,&quot;issued&quot;:{&quot;date-parts&quot;:[[2025,8,1]]},&quot;page&quot;:&quot;20-29&quot;,&quot;issue&quot;:&quot;4&quot;,&quot;volume&quot;:&quot;15&quot;,&quot;container-title-short&quot;:&quot;&quot;},&quot;isTemporary&quot;:false},{&quot;id&quot;:&quot;c743e2fc-28e1-31e3-8b1a-2850f8e77d77&quot;,&quot;itemData&quot;:{&quot;type&quot;:&quot;book&quot;,&quot;id&quot;:&quot;c743e2fc-28e1-31e3-8b1a-2850f8e77d77&quot;,&quot;title&quot;:&quot;The role of livestock in circular bioeconomy systems&quot;,&quot;author&quot;:[{&quot;family&quot;:&quot;FAO&quot;,&quot;given&quot;:&quot;Food and Agriculture Organization of the United Nations&quot;,&quot;parse-names&quot;:false,&quot;dropping-particle&quot;:&quot;&quot;,&quot;non-dropping-particle&quot;:&quot;&quot;}],&quot;DOI&quot;:&quot;10.4060/cd6765en&quot;,&quot;ISBN&quot;:&quot;978-92-5-140091-3&quot;,&quot;issued&quot;:{&quot;date-parts&quot;:[[2025,9,26]]},&quot;publisher-place&quot;:&quot;Rome&quot;,&quot;publisher&quot;:&quot;FAO&quot;,&quot;container-title-short&quot;:&quot;&quot;},&quot;isTemporary&quot;:false}]},{&quot;citationID&quot;:&quot;MENDELEY_CITATION_fabe023b-8be5-40c4-b10e-07aff368c9b3&quot;,&quot;properties&quot;:{&quot;noteIndex&quot;:0},&quot;isEdited&quot;:false,&quot;manualOverride&quot;:{&quot;isManuallyOverridden&quot;:false,&quot;citeprocText&quot;:&quot;[97]&quot;,&quot;manualOverrideText&quot;:&quot;&quot;},&quot;citationTag&quot;:&quot;MENDELEY_CITATION_v3_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&quot;,&quot;citationItems&quot;:[{&quot;id&quot;:&quot;01f48e18-bf2a-3315-b81a-5c53a3be0373&quot;,&quot;itemData&quot;:{&quot;type&quot;:&quot;article-journal&quot;,&quot;id&quot;:&quot;01f48e18-bf2a-3315-b81a-5c53a3be0373&quot;,&quot;title&quot;:&quot;Aspects of a circular bioeconomy: a note on milk and egg byproducts&quot;,&quot;author&quot;:[{&quot;family&quot;:&quot;Ledgard&quot;,&quot;given&quot;:&quot;Stewart&quot;,&quot;parse-names&quot;:false,&quot;dropping-particle&quot;:&quot;&quot;,&quot;non-dropping-particle&quot;:&quot;&quot;},{&quot;family&quot;:&quot;Lee&quot;,&quot;given&quot;:&quot;Michael R F&quot;,&quot;parse-names&quot;:false,&quot;dropping-particle&quot;:&quot;&quot;,&quot;non-dropping-particle&quot;:&quot;&quot;},{&quot;family&quot;:&quot;Meo Zilio&quot;,&quot;given&quot;:&quot;David&quot;,&quot;parse-names&quot;:false,&quot;dropping-particle&quot;:&quot;&quot;,&quot;non-dropping-particle&quot;:&quot;&quot;},{&quot;family&quot;:&quot;Becquet&quot;,&quot;given&quot;:&quot;Philippe&quot;,&quot;parse-names&quot;:false,&quot;dropping-particle&quot;:&quot;&quot;,&quot;non-dropping-particle&quot;:&quot;&quot;}],&quot;container-title&quot;:&quot;Animal Frontiers&quot;,&quot;DOI&quot;:&quot;10.1093/af/vfaf023&quot;,&quot;ISSN&quot;:&quot;2160-6056&quot;,&quot;URL&quot;:&quot;https://doi.org/10.1093/af/vfaf023&quot;,&quot;issued&quot;:{&quot;date-parts&quot;:[[2025,8,1]]},&quot;page&quot;:&quot;30-37&quot;,&quot;issue&quot;:&quot;4&quot;,&quot;volume&quot;:&quot;15&quot;,&quot;container-title-short&quot;:&quot;&quot;},&quot;isTemporary&quot;:false,&quot;suppress-author&quot;:false,&quot;composite&quot;:false,&quot;author-only&quot;:false}]},{&quot;citationID&quot;:&quot;MENDELEY_CITATION_bbada013-4652-418c-8609-f5209a898688&quot;,&quot;properties&quot;:{&quot;noteIndex&quot;:0},&quot;isEdited&quot;:false,&quot;manualOverride&quot;:{&quot;isManuallyOverridden&quot;:false,&quot;citeprocText&quot;:&quot;[54,70]&quot;,&quot;manualOverrideText&quot;:&quot;&quot;},&quot;citationTag&quot;:&quot;MENDELEY_CITATION_v3_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&quot;,&quot;citationItems&quot;:[{&quot;id&quot;:&quot;a16483fc-19c5-3854-88ce-9f20409d1c0c&quot;,&quot;itemData&quot;:{&quot;type&quot;:&quot;article-journal&quot;,&quot;id&quot;:&quot;a16483fc-19c5-3854-88ce-9f20409d1c0c&quot;,&quot;title&quot;:&quot;Role of livestock in circular bioeconomy systems&quot;,&quot;author&quot;:[{&quot;family&quot;:&quot;McAllister&quot;,&quot;given&quot;:&quot;Tim A&quot;,&quot;parse-names&quot;:false,&quot;dropping-particle&quot;:&quot;&quot;,&quot;non-dropping-particle&quot;:&quot;&quot;},{&quot;family&quot;:&quot;Becquet&quot;,&quot;given&quot;:&quot;Philippe&quot;,&quot;parse-names&quot;:false,&quot;dropping-particle&quot;:&quot;&quot;,&quot;non-dropping-particle&quot;:&quot;&quot;},{&quot;family&quot;:&quot;Amon&quot;,&quot;given&quot;:&quot;Barbara R&quot;,&quot;parse-names&quot;:false,&quot;dropping-particle&quot;:&quot;&quot;,&quot;non-dropping-particle&quot;:&quot;&quot;},{&quot;family&quot;:&quot;LEAP&quot;,&quot;given&quot;:&quot;T A G&quot;,&quot;parse-names&quot;:false,&quot;dropping-particle&quot;:&quot;&quot;,&quot;non-dropping-particle&quot;:&quot;&quot;},{&quot;family&quot;:&quot;Lee&quot;,&quot;given&quot;:&quot;Michael R F&quot;,&quot;parse-names&quot;:false,&quot;dropping-particle&quot;:&quot;&quot;,&quot;non-dropping-particle&quot;:&quot;&quot;}],&quot;container-title&quot;:&quot;Animal Frontiers&quot;,&quot;DOI&quot;:&quot;10.1093/af/vfaf022&quot;,&quot;ISSN&quot;:&quot;2160-6056&quot;,&quot;URL&quot;:&quot;https://doi.org/10.1093/af/vfaf022&quot;,&quot;issued&quot;:{&quot;date-parts&quot;:[[2025,8,1]]},&quot;page&quot;:&quot;7-15&quot;,&quot;issue&quot;:&quot;4&quot;,&quot;volume&quot;:&quot;15&quot;,&quot;container-title-short&quot;:&quot;&quot;},&quot;isTemporary&quot;:false},{&quot;id&quot;:&quot;c743e2fc-28e1-31e3-8b1a-2850f8e77d77&quot;,&quot;itemData&quot;:{&quot;type&quot;:&quot;book&quot;,&quot;id&quot;:&quot;c743e2fc-28e1-31e3-8b1a-2850f8e77d77&quot;,&quot;title&quot;:&quot;The role of livestock in circular bioeconomy systems&quot;,&quot;author&quot;:[{&quot;family&quot;:&quot;FAO&quot;,&quot;given&quot;:&quot;Food and Agriculture Organization of the United Nations&quot;,&quot;parse-names&quot;:false,&quot;dropping-particle&quot;:&quot;&quot;,&quot;non-dropping-particle&quot;:&quot;&quot;}],&quot;DOI&quot;:&quot;10.4060/cd6765en&quot;,&quot;ISBN&quot;:&quot;978-92-5-140091-3&quot;,&quot;issued&quot;:{&quot;date-parts&quot;:[[2025,9,26]]},&quot;publisher-place&quot;:&quot;Rome&quot;,&quot;publisher&quot;:&quot;FAO&quot;,&quot;container-title-short&quot;:&quot;&quot;},&quot;isTemporary&quot;:false}]},{&quot;citationID&quot;:&quot;MENDELEY_CITATION_f2fbb950-ce6d-46e9-843b-07e0f5320312&quot;,&quot;properties&quot;:{&quot;noteIndex&quot;:0},&quot;isEdited&quot;:false,&quot;manualOverride&quot;:{&quot;isManuallyOverridden&quot;:false,&quot;citeprocText&quot;:&quot;[98,99]&quot;,&quot;manualOverrideText&quot;:&quot;&quot;},&quot;citationTag&quot;:&quot;MENDELEY_CITATION_v3_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&quot;,&quot;citationItems&quot;:[{&quot;id&quot;:&quot;7895a5a0-25bf-3f3c-8a95-d2c61508d0ce&quot;,&quot;itemData&quot;:{&quot;type&quot;:&quot;article-journal&quot;,&quot;id&quot;:&quot;7895a5a0-25bf-3f3c-8a95-d2c61508d0ce&quot;,&quot;title&quot;:&quot;Proof of concept for developing novel feeds for cattle from wasted food and crop biomass to enhance agri-food system efficiency&quot;,&quot;author&quot;:[{&quot;family&quot;:&quot;Dou&quot;,&quot;given&quot;:&quot;Zhengxia&quot;,&quot;parse-names&quot;:false,&quot;dropping-particle&quot;:&quot;&quot;,&quot;non-dropping-particle&quot;:&quot;&quot;},{&quot;family&quot;:&quot;Toth&quot;,&quot;given&quot;:&quot;John D&quot;,&quot;parse-names&quot;:false,&quot;dropping-particle&quot;:&quot;&quot;,&quot;non-dropping-particle&quot;:&quot;&quot;},{&quot;family&quot;:&quot;Pitta&quot;,&quot;given&quot;:&quot;Dipti W&quot;,&quot;parse-names&quot;:false,&quot;dropping-particle&quot;:&quot;&quot;,&quot;non-dropping-particle&quot;:&quot;&quot;},{&quot;family&quot;:&quot;Bender&quot;,&quot;given&quot;:&quot;Joseph S&quot;,&quot;parse-names&quot;:false,&quot;dropping-particle&quot;:&quot;&quot;,&quot;non-dropping-particle&quot;:&quot;&quot;},{&quot;family&quot;:&quot;Hennessy&quot;,&quot;given&quot;:&quot;Meagan L&quot;,&quot;parse-names&quot;:false,&quot;dropping-particle&quot;:&quot;&quot;,&quot;non-dropping-particle&quot;:&quot;&quot;},{&quot;family&quot;:&quot;Vecchiarelli&quot;,&quot;given&quot;:&quot;Bonnie&quot;,&quot;parse-names&quot;:false,&quot;dropping-particle&quot;:&quot;&quot;,&quot;non-dropping-particle&quot;:&quot;&quot;},{&quot;family&quot;:&quot;Indugu&quot;,&quot;given&quot;:&quot;Nagaraju&quot;,&quot;parse-names&quot;:false,&quot;dropping-particle&quot;:&quot;&quot;,&quot;non-dropping-particle&quot;:&quot;&quot;},{&quot;family&quot;:&quot;Chen&quot;,&quot;given&quot;:&quot;Ting&quot;,&quot;parse-names&quot;:false,&quot;dropping-particle&quot;:&quot;&quot;,&quot;non-dropping-particle&quot;:&quot;&quot;},{&quot;family&quot;:&quot;Li&quot;,&quot;given&quot;:&quot;Yunyun&quot;,&quot;parse-names&quot;:false,&quot;dropping-particle&quot;:&quot;&quot;,&quot;non-dropping-particle&quot;:&quot;&quot;},{&quot;family&quot;:&quot;Sherman&quot;,&quot;given&quot;:&quot;Rachel&quot;,&quot;parse-names&quot;:false,&quot;dropping-particle&quot;:&quot;&quot;,&quot;non-dropping-particle&quot;:&quot;&quot;},{&quot;family&quot;:&quot;Deutsch&quot;,&quot;given&quot;:&quot;Jonathan&quot;,&quot;parse-names&quot;:false,&quot;dropping-particle&quot;:&quot;&quot;,&quot;non-dropping-particle&quot;:&quot;&quot;},{&quot;family&quot;:&quot;Hu&quot;,&quot;given&quot;:&quot;Bo&quot;,&quot;parse-names&quot;:false,&quot;dropping-particle&quot;:&quot;&quot;,&quot;non-dropping-particle&quot;:&quot;&quot;},{&quot;family&quot;:&quot;Shurson&quot;,&quot;given&quot;:&quot;Gerald C&quot;,&quot;parse-names&quot;:false,&quot;dropping-particle&quot;:&quot;&quot;,&quot;non-dropping-particle&quot;:&quot;&quot;},{&quot;family&quot;:&quot;Parsons&quot;,&quot;given&quot;:&quot;Brianna&quot;,&quot;parse-names&quot;:false,&quot;dropping-particle&quot;:&quot;&quot;,&quot;non-dropping-particle&quot;:&quot;&quot;},{&quot;family&quot;:&quot;Baker&quot;,&quot;given&quot;:&quot;Linda D&quot;,&quot;parse-names&quot;:false,&quot;dropping-particle&quot;:&quot;&quot;,&quot;non-dropping-particle&quot;:&quot;&quot;}],&quot;container-title&quot;:&quot;Scientific Reports&quot;,&quot;container-title-short&quot;:&quot;Sci. Rep.&quot;,&quot;DOI&quot;:&quot;10.1038/s41598-022-17812-w&quot;,&quot;ISSN&quot;:&quot;2045-2322&quot;,&quot;URL&quot;:&quot;https://doi.org/10.1038/s41598-022-17812-w&quot;,&quot;issued&quot;:{&quot;date-parts&quot;:[[2022]]},&quot;page&quot;:&quot;13630&quot;,&quot;abstract&quot;:&quot;Modern agri-food systems generate large amounts of crop-based biomass that are unfit for direct human consumption but potentially suitable for livestock feeding in production of meats, milk, and eggs. This study aims to develop novel feeds for cattle from some of those biomass materials through the natural microbial-driven processes of ensiling. Fruit and vegetables resembling supermarket discards were ensiled alone or co-ensiled with corn crop residues, mushroom wastes, etc. via laboratory experiments. Longitudinal sample analyses showed that (co-)ensiling was successful, with pH and fermentation acids changing rapidly into desirable ranges (pH &lt; 4.5, the acids 5–13% DM with lactic acid dominating). The (co-)ensiled products had key nutritional parameters comparable to those of good quality forages commonly used on dairy farms. Additionally, in vitro incubation experiments indicated that the ensiled products could substitute certain conventional feeds while maintaining diet digestibility. Findings from this pilot study provide a proof of principle that quality novel feeds for cattle can be generated by co-ensiling food discards and low-value crop residues. Future research and animal feeding trials to demonstrate the utility of this approach can help societies more effectively utilize untapped biomass resources, strengthening the regenerative capacity of agri-food systems towards a more sustainable food future.&quot;,&quot;issue&quot;:&quot;1&quot;,&quot;volume&quot;:&quot;12&quot;},&quot;isTemporary&quot;:false},{&quot;id&quot;:&quot;332cf151-63b4-329c-88e5-c4137666e8f3&quot;,&quot;itemData&quot;:{&quot;type&quot;:&quot;article-journal&quot;,&quot;id&quot;:&quot;332cf151-63b4-329c-88e5-c4137666e8f3&quot;,&quot;title&quot;:&quot;Upcycling of food waste and food processing by-products into animal feed is not a panacea&quot;,&quot;author&quot;:[{&quot;family&quot;:&quot;Long&quot;,&quot;given&quot;:&quot;Weitong&quot;,&quot;parse-names&quot;:false,&quot;dropping-particle&quot;:&quot;&quot;,&quot;non-dropping-particle&quot;:&quot;&quot;},{&quot;family&quot;:&quot;Zhu&quot;,&quot;given&quot;:&quot;Xueqin&quot;,&quot;parse-names&quot;:false,&quot;dropping-particle&quot;:&quot;&quot;,&quot;non-dropping-particle&quot;:&quot;&quot;}],&quot;container-title&quot;:&quot;Nature Food&quot;,&quot;container-title-short&quot;:&quot;Nat. Food&quot;,&quot;ISSN&quot;:&quot;2662-1355&quot;,&quot;issued&quot;:{&quot;date-parts&quot;:[[2025]]},&quot;page&quot;:&quot;835-836&quot;,&quot;publisher&quot;:&quot;Nature&quot;,&quot;issue&quot;:&quot;9&quot;,&quot;volume&quot;:&quot;6&quot;},&quot;isTemporary&quot;:false}]},{&quot;citationID&quot;:&quot;MENDELEY_CITATION_e9624ee4-83ff-4ed0-992d-fe2a711e816d&quot;,&quot;properties&quot;:{&quot;noteIndex&quot;:0},&quot;isEdited&quot;:false,&quot;manualOverride&quot;:{&quot;isManuallyOverridden&quot;:false,&quot;citeprocText&quot;:&quot;[100,101]&quot;,&quot;manualOverrideText&quot;:&quot;&quot;},&quot;citationTag&quot;:&quot;MENDELEY_CITATION_v3_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&quot;,&quot;citationItems&quot;:[{&quot;id&quot;:&quot;6097a6bb-1e42-36a0-955b-02ea56479550&quot;,&quot;itemData&quot;:{&quot;type&quot;:&quot;article-journal&quot;,&quot;id&quot;:&quot;6097a6bb-1e42-36a0-955b-02ea56479550&quot;,&quot;title&quot;:&quot;Sustainable Management and Valorization of Agri-Food Industrial Wastes and By-Products as Animal Feed: For Ruminants, Non-Ruminants and as Poultry Feed&quot;,&quot;author&quot;:[{&quot;family&quot;:&quot;Malenica&quot;,&quot;given&quot;:&quot;Dunja&quot;,&quot;parse-names&quot;:false,&quot;dropping-particle&quot;:&quot;&quot;,&quot;non-dropping-particle&quot;:&quot;&quot;},{&quot;family&quot;:&quot;Kass&quot;,&quot;given&quot;:&quot;Marko&quot;,&quot;parse-names&quot;:false,&quot;dropping-particle&quot;:&quot;&quot;,&quot;non-dropping-particle&quot;:&quot;&quot;},{&quot;family&quot;:&quot;Bhat&quot;,&quot;given&quot;:&quot;Rajeev&quot;,&quot;parse-names&quot;:false,&quot;dropping-particle&quot;:&quot;&quot;,&quot;non-dropping-particle&quot;:&quot;&quot;}],&quot;container-title&quot;:&quot;Sustainability&quot;,&quot;container-title-short&quot;:&quot;Sustainability&quot;,&quot;DOI&quot;:&quot;10.3390/su15010117&quot;,&quot;ISSN&quot;:&quot;2071-1050&quot;,&quot;issued&quot;:{&quot;date-parts&quot;:[[2022,12,21]]},&quot;page&quot;:&quot;117&quot;,&quot;abstract&quot;:&quot;&lt;p&gt;Substantial increase in the production of agri-food commodities over the past years has resulted in the generation of enormous volumes of wastes and by-products, thus contributing to increased environmental pollution. Being an under-exploited raw material which are rich in bioactive compounds (e.g., polyphenols, dietary fibre, oils, essential vitamins, minerals, etc), novel strategies and initiatives have been proposed and implemented for the effective management and valorization of these wastes and by-products. The proposed initiatives and strategies support the concepts of EU circular economy and green biorefinery, thus promoting sustainability. One of the strategies of management of waste and by-products includes the effectual development of nutritious low-cost sustainable animal feed. Currently, in the world market, there are a range of fruit and vegetable wastes and by-products that have been effectively introduced in animal diets. Within this context, this systematic review focuses on a diversified group of agri-food wastes (and the industrial by-products), their bioactive components, the opportunities for the development of animal feed or feed supplements (for Ruminants, Non-Ruminants and as Poultry feed) and conclusively the health benefits imparted. In addition, the safety issues and regulations aspects are also covered.&lt;/p&gt;&quot;,&quot;issue&quot;:&quot;1&quot;,&quot;volume&quot;:&quot;15&quot;},&quot;isTemporary&quot;:false},{&quot;id&quot;:&quot;b77bef0c-f4eb-3fc2-8f96-857b3782dfe2&quot;,&quot;itemData&quot;:{&quot;type&quot;:&quot;article-journal&quot;,&quot;id&quot;:&quot;b77bef0c-f4eb-3fc2-8f96-857b3782dfe2&quot;,&quot;title&quot;:&quot;A critical analysis of challenges and opportunities for upcycling food waste to animal feed to reduce climate and resource burdens&quot;,&quot;author&quot;:[{&quot;family&quot;:&quot;Dou&quot;,&quot;given&quot;:&quot;Zhengxia&quot;,&quot;parse-names&quot;:false,&quot;dropping-particle&quot;:&quot;&quot;,&quot;non-dropping-particle&quot;:&quot;&quot;},{&quot;family&quot;:&quot;Dierenfeld&quot;,&quot;given&quot;:&quot;Ellen S&quot;,&quot;parse-names&quot;:false,&quot;dropping-particle&quot;:&quot;&quot;,&quot;non-dropping-particle&quot;:&quot;&quot;},{&quot;family&quot;:&quot;Wang&quot;,&quot;given&quot;:&quot;Xiaozhong&quot;,&quot;parse-names&quot;:false,&quot;dropping-particle&quot;:&quot;&quot;,&quot;non-dropping-particle&quot;:&quot;&quot;},{&quot;family&quot;:&quot;Chen&quot;,&quot;given&quot;:&quot;Xinping&quot;,&quot;parse-names&quot;:false,&quot;dropping-particle&quot;:&quot;&quot;,&quot;non-dropping-particle&quot;:&quot;&quot;},{&quot;family&quot;:&quot;Shurson&quot;,&quot;given&quot;:&quot;Gerald C&quot;,&quot;parse-names&quot;:false,&quot;dropping-particle&quot;:&quot;&quot;,&quot;non-dropping-particle&quot;:&quot;&quot;}],&quot;container-title&quot;:&quot;Resources, Conservation and Recycling&quot;,&quot;container-title-short&quot;:&quot;Resour. Conserv. Recycl.&quot;,&quot;ISSN&quot;:&quot;0921-3449&quot;,&quot;issued&quot;:{&quot;date-parts&quot;:[[2024]]},&quot;page&quot;:&quot;107418&quot;,&quot;publisher&quot;:&quot;Elsevier&quot;,&quot;volume&quot;:&quot;203&quot;},&quot;isTemporary&quot;:false}]},{&quot;citationID&quot;:&quot;MENDELEY_CITATION_ea10bb48-73da-478f-85f2-991fc4d55524&quot;,&quot;properties&quot;:{&quot;noteIndex&quot;:0},&quot;isEdited&quot;:false,&quot;manualOverride&quot;:{&quot;isManuallyOverridden&quot;:false,&quot;citeprocText&quot;:&quot;[44,102]&quot;,&quot;manualOverrideText&quot;:&quot;&quot;},&quot;citationTag&quot;:&quot;MENDELEY_CITATION_v3_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&quot;,&quot;citationItems&quot;:[{&quot;id&quot;:&quot;114fa866-db50-3205-b234-ab02b30d6747&quot;,&quot;itemData&quot;:{&quot;type&quot;:&quot;article-journal&quot;,&quot;id&quot;:&quot;114fa866-db50-3205-b234-ab02b30d6747&quot;,&quot;title&quot;:&quot;Livestock and climate change: impact of livestock on climate and mitigation strategies&quot;,&quot;author&quot;:[{&quot;family&quot;:&quot;Grossi&quot;,&quot;given&quot;:&quot;Giampiero&quot;,&quot;parse-names&quot;:false,&quot;dropping-particle&quot;:&quot;&quot;,&quot;non-dropping-particle&quot;:&quot;&quot;},{&quot;family&quot;:&quot;Goglio&quot;,&quot;given&quot;:&quot;Pietro&quot;,&quot;parse-names&quot;:false,&quot;dropping-particle&quot;:&quot;&quot;,&quot;non-dropping-particle&quot;:&quot;&quot;},{&quot;family&quot;:&quot;Vitali&quot;,&quot;given&quot;:&quot;Andrea&quot;,&quot;parse-names&quot;:false,&quot;dropping-particle&quot;:&quot;&quot;,&quot;non-dropping-particle&quot;:&quot;&quot;},{&quot;family&quot;:&quot;Williams&quot;,&quot;given&quot;:&quot;Adrian G&quot;,&quot;parse-names&quot;:false,&quot;dropping-particle&quot;:&quot;&quot;,&quot;non-dropping-particle&quot;:&quot;&quot;}],&quot;container-title&quot;:&quot;Animal Frontiers&quot;,&quot;DOI&quot;:&quot;10.1093/af/vfy034&quot;,&quot;ISSN&quot;:&quot;2160-6056&quot;,&quot;URL&quot;:&quot;https://doi.org/10.1093/af/vfy034&quot;,&quot;issued&quot;:{&quot;date-parts&quot;:[[2019,1,3]]},&quot;page&quot;:&quot;69-76&quot;,&quot;issue&quot;:&quot;1&quot;,&quot;volume&quot;:&quot;9&quot;,&quot;container-title-short&quot;:&quot;&quot;},&quot;isTemporary&quot;:false},{&quot;id&quot;:&quot;40989bcc-0f14-3ba4-b656-b2593e7a18e4&quot;,&quot;itemData&quot;:{&quot;type&quot;:&quot;article-journal&quot;,&quot;id&quot;:&quot;40989bcc-0f14-3ba4-b656-b2593e7a18e4&quot;,&quot;title&quot;:&quot;Defining a land boundary for sustainable livestock consumption&quot;,&quot;author&quot;:[{&quot;family&quot;:&quot;Zanten&quot;,&quot;given&quot;:&quot;Hannah H E&quot;,&quot;parse-names&quot;:false,&quot;dropping-particle&quot;:&quot;&quot;,&quot;non-dropping-particle&quot;:&quot;Van&quot;},{&quot;family&quot;:&quot;Herrero&quot;,&quot;given&quot;:&quot;Mario&quot;,&quot;parse-names&quot;:false,&quot;dropping-particle&quot;:&quot;&quot;,&quot;non-dropping-particle&quot;:&quot;&quot;},{&quot;family&quot;:&quot;Hal&quot;,&quot;given&quot;:&quot;Ollie&quot;,&quot;parse-names&quot;:false,&quot;dropping-particle&quot;:&quot;&quot;,&quot;non-dropping-particle&quot;:&quot;Van&quot;},{&quot;family&quot;:&quot;Röös&quot;,&quot;given&quot;:&quot;Elin&quot;,&quot;parse-names&quot;:false,&quot;dropping-particle&quot;:&quot;&quot;,&quot;non-dropping-particle&quot;:&quot;&quot;},{&quot;family&quot;:&quot;Muller&quot;,&quot;given&quot;:&quot;Adrian&quot;,&quot;parse-names&quot;:false,&quot;dropping-particle&quot;:&quot;&quot;,&quot;non-dropping-particle&quot;:&quot;&quot;},{&quot;family&quot;:&quot;Garnett&quot;,&quot;given&quot;:&quot;Tara&quot;,&quot;parse-names&quot;:false,&quot;dropping-particle&quot;:&quot;&quot;,&quot;non-dropping-particle&quot;:&quot;&quot;},{&quot;family&quot;:&quot;Gerber&quot;,&quot;given&quot;:&quot;Pierre J&quot;,&quot;parse-names&quot;:false,&quot;dropping-particle&quot;:&quot;&quot;,&quot;non-dropping-particle&quot;:&quot;&quot;},{&quot;family&quot;:&quot;Schader&quot;,&quot;given&quot;:&quot;Christian&quot;,&quot;parse-names&quot;:false,&quot;dropping-particle&quot;:&quot;&quot;,&quot;non-dropping-particle&quot;:&quot;&quot;},{&quot;family&quot;:&quot;Boer&quot;,&quot;given&quot;:&quot;Imke J M&quot;,&quot;parse-names&quot;:false,&quot;dropping-particle&quot;:&quot;&quot;,&quot;non-dropping-particle&quot;:&quot;De&quot;}],&quot;container-title&quot;:&quot;Global Change Biology&quot;,&quot;container-title-short&quot;:&quot;Glob. Chang. Biol.&quot;,&quot;DOI&quot;:&quot;https://doi.org/10.1111/gcb.14321&quot;,&quot;ISSN&quot;:&quot;1354-1013&quot;,&quot;URL&quot;:&quot;https://doi.org/10.1111/gcb.14321&quot;,&quot;issued&quot;:{&quot;date-parts&quot;:[[2018,9,1]]},&quot;page&quot;:&quot;4185-4194&quot;,&quot;abstract&quot;:&quot;Abstract The need for more sustainable production and consumption of animal source food (ASF) is central to the achievement of the sustainable development goals: within this context, wise use of land is a core challenge and concern. A key question in feeding the future world is: how much ASF should we eat? We demonstrate that livestock raised under the circular economy concept could provide a significant, nonnegligible part (9?23 g/per capita) of our daily protein needs (~50?60 g/per capita). This livestock then would not consume human-edible biomass, such as grains, but mainly convert leftovers from arable land and grass resources into valuable food, implying that production of livestock feed is largely decoupled from arable land. The availability of these biomass streams for livestock then determines the boundaries for livestock production and consumption. Under this concept, the competition for land for feed or food would be minimized and compared to no ASF, including some ASF in the human diet could free up about one quarter of global arable land. Our results also demonstrate that restricted growth in consumption of ASF in Africa and Asia would be feasible under these boundary conditions, while reductions in the rest of the world would be necessary to meet land use sustainability criteria. Managing this expansion and contraction of future consumption of ASF is essential for achieving sustainable nutrition security.&quot;,&quot;publisher&quot;:&quot;John Wiley &amp; Sons, Ltd&quot;,&quot;issue&quot;:&quot;9&quot;,&quot;volume&quot;:&quot;24&quot;},&quot;isTemporary&quot;:false}]},{&quot;citationID&quot;:&quot;MENDELEY_CITATION_d0fd8b9e-2861-47a4-85c9-c7d75677ca2a&quot;,&quot;properties&quot;:{&quot;noteIndex&quot;:0},&quot;isEdited&quot;:false,&quot;manualOverride&quot;:{&quot;isManuallyOverridden&quot;:false,&quot;citeprocText&quot;:&quot;[44,103]&quot;,&quot;manualOverrideText&quot;:&quot;&quot;},&quot;citationTag&quot;:&quot;MENDELEY_CITATION_v3_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&quot;,&quot;citationItems&quot;:[{&quot;id&quot;:&quot;640927f8-76d3-3ab0-bf67-4a8ac3ebefe4&quot;,&quot;itemData&quot;:{&quot;type&quot;:&quot;article-journal&quot;,&quot;id&quot;:&quot;640927f8-76d3-3ab0-bf67-4a8ac3ebefe4&quot;,&quot;title&quot;:&quot;Upcycling of food waste and food processing by-products into animal feed is not a panacea&quot;,&quot;author&quot;:[{&quot;family&quot;:&quot;Long&quot;,&quot;given&quot;:&quot;Weitong&quot;,&quot;parse-names&quot;:false,&quot;dropping-particle&quot;:&quot;&quot;,&quot;non-dropping-particle&quot;:&quot;&quot;},{&quot;family&quot;:&quot;Zhu&quot;,&quot;given&quot;:&quot;Xueqin&quot;,&quot;parse-names&quot;:false,&quot;dropping-particle&quot;:&quot;&quot;,&quot;non-dropping-particle&quot;:&quot;&quot;}],&quot;container-title&quot;:&quot;Nature Food&quot;,&quot;container-title-short&quot;:&quot;Nat. Food&quot;,&quot;ISSN&quot;:&quot;2662-1355&quot;,&quot;issued&quot;:{&quot;date-parts&quot;:[[2025]]},&quot;page&quot;:&quot;835-836&quot;,&quot;publisher&quot;:&quot;Nature&quot;,&quot;issue&quot;:&quot;9&quot;,&quot;volume&quot;:&quot;6&quot;},&quot;isTemporary&quot;:false},{&quot;id&quot;:&quot;40989bcc-0f14-3ba4-b656-b2593e7a18e4&quot;,&quot;itemData&quot;:{&quot;type&quot;:&quot;article-journal&quot;,&quot;id&quot;:&quot;40989bcc-0f14-3ba4-b656-b2593e7a18e4&quot;,&quot;title&quot;:&quot;Defining a land boundary for sustainable livestock consumption&quot;,&quot;author&quot;:[{&quot;family&quot;:&quot;Zanten&quot;,&quot;given&quot;:&quot;Hannah H E&quot;,&quot;parse-names&quot;:false,&quot;dropping-particle&quot;:&quot;&quot;,&quot;non-dropping-particle&quot;:&quot;Van&quot;},{&quot;family&quot;:&quot;Herrero&quot;,&quot;given&quot;:&quot;Mario&quot;,&quot;parse-names&quot;:false,&quot;dropping-particle&quot;:&quot;&quot;,&quot;non-dropping-particle&quot;:&quot;&quot;},{&quot;family&quot;:&quot;Hal&quot;,&quot;given&quot;:&quot;Ollie&quot;,&quot;parse-names&quot;:false,&quot;dropping-particle&quot;:&quot;&quot;,&quot;non-dropping-particle&quot;:&quot;Van&quot;},{&quot;family&quot;:&quot;Röös&quot;,&quot;given&quot;:&quot;Elin&quot;,&quot;parse-names&quot;:false,&quot;dropping-particle&quot;:&quot;&quot;,&quot;non-dropping-particle&quot;:&quot;&quot;},{&quot;family&quot;:&quot;Muller&quot;,&quot;given&quot;:&quot;Adrian&quot;,&quot;parse-names&quot;:false,&quot;dropping-particle&quot;:&quot;&quot;,&quot;non-dropping-particle&quot;:&quot;&quot;},{&quot;family&quot;:&quot;Garnett&quot;,&quot;given&quot;:&quot;Tara&quot;,&quot;parse-names&quot;:false,&quot;dropping-particle&quot;:&quot;&quot;,&quot;non-dropping-particle&quot;:&quot;&quot;},{&quot;family&quot;:&quot;Gerber&quot;,&quot;given&quot;:&quot;Pierre J&quot;,&quot;parse-names&quot;:false,&quot;dropping-particle&quot;:&quot;&quot;,&quot;non-dropping-particle&quot;:&quot;&quot;},{&quot;family&quot;:&quot;Schader&quot;,&quot;given&quot;:&quot;Christian&quot;,&quot;parse-names&quot;:false,&quot;dropping-particle&quot;:&quot;&quot;,&quot;non-dropping-particle&quot;:&quot;&quot;},{&quot;family&quot;:&quot;Boer&quot;,&quot;given&quot;:&quot;Imke J M&quot;,&quot;parse-names&quot;:false,&quot;dropping-particle&quot;:&quot;&quot;,&quot;non-dropping-particle&quot;:&quot;De&quot;}],&quot;container-title&quot;:&quot;Global Change Biology&quot;,&quot;container-title-short&quot;:&quot;Glob. Chang. Biol.&quot;,&quot;DOI&quot;:&quot;https://doi.org/10.1111/gcb.14321&quot;,&quot;ISSN&quot;:&quot;1354-1013&quot;,&quot;URL&quot;:&quot;https://doi.org/10.1111/gcb.14321&quot;,&quot;issued&quot;:{&quot;date-parts&quot;:[[2018,9,1]]},&quot;page&quot;:&quot;4185-4194&quot;,&quot;abstract&quot;:&quot;Abstract The need for more sustainable production and consumption of animal source food (ASF) is central to the achievement of the sustainable development goals: within this context, wise use of land is a core challenge and concern. A key question in feeding the future world is: how much ASF should we eat? We demonstrate that livestock raised under the circular economy concept could provide a significant, nonnegligible part (9?23 g/per capita) of our daily protein needs (~50?60 g/per capita). This livestock then would not consume human-edible biomass, such as grains, but mainly convert leftovers from arable land and grass resources into valuable food, implying that production of livestock feed is largely decoupled from arable land. The availability of these biomass streams for livestock then determines the boundaries for livestock production and consumption. Under this concept, the competition for land for feed or food would be minimized and compared to no ASF, including some ASF in the human diet could free up about one quarter of global arable land. Our results also demonstrate that restricted growth in consumption of ASF in Africa and Asia would be feasible under these boundary conditions, while reductions in the rest of the world would be necessary to meet land use sustainability criteria. Managing this expansion and contraction of future consumption of ASF is essential for achieving sustainable nutrition security.&quot;,&quot;publisher&quot;:&quot;John Wiley &amp; Sons, Ltd&quot;,&quot;issue&quot;:&quot;9&quot;,&quot;volume&quot;:&quot;24&quot;},&quot;isTemporary&quot;:false}]},{&quot;citationID&quot;:&quot;MENDELEY_CITATION_c7a58c9d-2b53-45de-a84e-b78d06960eac&quot;,&quot;properties&quot;:{&quot;noteIndex&quot;:0},&quot;isEdited&quot;:false,&quot;manualOverride&quot;:{&quot;isManuallyOverridden&quot;:false,&quot;citeprocText&quot;:&quot;[103,104]&quot;,&quot;manualOverrideText&quot;:&quot;&quot;},&quot;citationTag&quot;:&quot;MENDELEY_CITATION_v3_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&quot;,&quot;citationItems&quot;:[{&quot;id&quot;:&quot;871e569f-9eeb-3dd7-8bd7-c87a8194e068&quot;,&quot;itemData&quot;:{&quot;type&quot;:&quot;article-journal&quot;,&quot;id&quot;:&quot;871e569f-9eeb-3dd7-8bd7-c87a8194e068&quot;,&quot;title&quot;:&quot;Comparing environmental impacts for livestock products: A review of life cycle assessments&quot;,&quot;author&quot;:[{&quot;family&quot;:&quot;Vries&quot;,&quot;given&quot;:&quot;M&quot;,&quot;parse-names&quot;:false,&quot;dropping-particle&quot;:&quot;&quot;,&quot;non-dropping-particle&quot;:&quot;de&quot;},{&quot;family&quot;:&quot;Boer&quot;,&quot;given&quot;:&quot;I J M&quot;,&quot;parse-names&quot;:false,&quot;dropping-particle&quot;:&quot;&quot;,&quot;non-dropping-particle&quot;:&quot;de&quot;}],&quot;container-title&quot;:&quot;Livestock Science&quot;,&quot;container-title-short&quot;:&quot;Livest. Sci.&quot;,&quot;DOI&quot;:&quot;https://doi.org/10.1016/j.livsci.2009.11.007&quot;,&quot;ISSN&quot;:&quot;1871-1413&quot;,&quot;URL&quot;:&quot;https://www.sciencedirect.com/science/article/pii/S1871141309003692&quot;,&quot;issued&quot;:{&quot;date-parts&quot;:[[2010]]},&quot;page&quot;:&quot;1-11&quot;,&quot;abstract&quot;:&quot;Livestock production has a major impact on the environment. Choosing a more environmentally-friendly livestock product in a diet can mitigate environmental impact. The objective of this research was to compare assessments of the environmental impact of livestock products. Twenty-five peer-reviewed studies were found that assessed the impact of production of pork, chicken, beef, milk, and eggs using life cycle analysis (LCA). Only 16 of these studies were reviewed, based on five criteria: study from an OECD (Organization for Economic Cooperation and Development) country, non-organic production, type of LCA methodology, allocation method used, and definition of system boundary. LCA results of these 16 studies were expressed in three ways: per kg product, per kg protein, and per kg of average daily intake of each product for an OECD country. The review yielded a consistent ranging of results for use of land and energy, and for climate change. No clear pattern was found, however, for eutrophication and acidification. Production of 1kg of beef used most land and energy, and had highest global warming potential (GWP), followed by production of 1kg of pork, chicken, eggs, and milk. Differences in environmental impact among pork, chicken, and beef can be explained mainly by 3 factors: differences in feed efficiency, differences in enteric CH4 emission between monogastric animals and ruminants, and differences in reproduction rates. The impact of production of 1kg of meat (pork, chicken, beef) was high compared with production of 1kg of milk and eggs because of the relatively high water content of milk and eggs. Production of 1kg of beef protein also had the highest impact, followed by pork protein, whereas chicken protein had the lowest impact. This result also explained why consumption of beef was responsible for the largest part of the land use and GWP in an average OECD diet. This review did not show consistent differences in environmental impact per kg protein in milk, pork, chicken and eggs. Only one study compared environmental impact of meat versus milk and eggs. Conclusions regarding impact of pork or chicken versus impact of milk or eggs require additional comparative studies and further harmonization of LCA methodology. Interpretation of current LCA results for livestock products, moreover, is hindered because results do not include environmental consequences of competition for land between humans and animals, and consequences of land-use changes. We recommend, therefore, to include these consequences in future LCAs of livestock products.&quot;,&quot;issue&quot;:&quot;1&quot;,&quot;volume&quot;:&quot;128&quot;},&quot;isTemporary&quot;:false},{&quot;id&quot;:&quot;640927f8-76d3-3ab0-bf67-4a8ac3ebefe4&quot;,&quot;itemData&quot;:{&quot;type&quot;:&quot;article-journal&quot;,&quot;id&quot;:&quot;640927f8-76d3-3ab0-bf67-4a8ac3ebefe4&quot;,&quot;title&quot;:&quot;Upcycling of food waste and food processing by-products into animal feed is not a panacea&quot;,&quot;author&quot;:[{&quot;family&quot;:&quot;Long&quot;,&quot;given&quot;:&quot;Weitong&quot;,&quot;parse-names&quot;:false,&quot;dropping-particle&quot;:&quot;&quot;,&quot;non-dropping-particle&quot;:&quot;&quot;},{&quot;family&quot;:&quot;Zhu&quot;,&quot;given&quot;:&quot;Xueqin&quot;,&quot;parse-names&quot;:false,&quot;dropping-particle&quot;:&quot;&quot;,&quot;non-dropping-particle&quot;:&quot;&quot;}],&quot;container-title&quot;:&quot;Nature Food&quot;,&quot;container-title-short&quot;:&quot;Nat. Food&quot;,&quot;ISSN&quot;:&quot;2662-1355&quot;,&quot;issued&quot;:{&quot;date-parts&quot;:[[2025]]},&quot;page&quot;:&quot;835-836&quot;,&quot;publisher&quot;:&quot;Nature&quot;,&quot;issue&quot;:&quot;9&quot;,&quot;volume&quot;:&quot;6&quot;},&quot;isTemporary&quot;:false}]},{&quot;citationID&quot;:&quot;MENDELEY_CITATION_fdc3c9b6-0277-4e58-a943-c2d17b11f444&quot;,&quot;properties&quot;:{&quot;noteIndex&quot;:0},&quot;isEdited&quot;:false,&quot;manualOverride&quot;:{&quot;isManuallyOverridden&quot;:false,&quot;citeprocText&quot;:&quot;[38,105]&quot;,&quot;manualOverrideText&quot;:&quot;&quot;},&quot;citationTag&quot;:&quot;MENDELEY_CITATION_v3_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&quot;,&quot;citationItems&quot;:[{&quot;id&quot;:&quot;97c3bf74-0254-3f73-b5bc-081a38371a89&quot;,&quot;itemData&quot;:{&quot;type&quot;:&quot;article-journal&quot;,&quot;id&quot;:&quot;97c3bf74-0254-3f73-b5bc-081a38371a89&quot;,&quot;title&quot;:&quot;Recycling food leftovers in feed as opportunity to increase the sustainability of livestock production&quot;,&quot;author&quot;:[{&quot;family&quot;:&quot;Pinotti&quot;,&quot;given&quot;:&quot;L&quot;,&quot;parse-names&quot;:false,&quot;dropping-particle&quot;:&quot;&quot;,&quot;non-dropping-particle&quot;:&quot;&quot;},{&quot;family&quot;:&quot;Luciano&quot;,&quot;given&quot;:&quot;A&quot;,&quot;parse-names&quot;:false,&quot;dropping-particle&quot;:&quot;&quot;,&quot;non-dropping-particle&quot;:&quot;&quot;},{&quot;family&quot;:&quot;Ottoboni&quot;,&quot;given&quot;:&quot;M&quot;,&quot;parse-names&quot;:false,&quot;dropping-particle&quot;:&quot;&quot;,&quot;non-dropping-particle&quot;:&quot;&quot;},{&quot;family&quot;:&quot;Manoni&quot;,&quot;given&quot;:&quot;M&quot;,&quot;parse-names&quot;:false,&quot;dropping-particle&quot;:&quot;&quot;,&quot;non-dropping-particle&quot;:&quot;&quot;},{&quot;family&quot;:&quot;Ferrari&quot;,&quot;given&quot;:&quot;L&quot;,&quot;parse-names&quot;:false,&quot;dropping-particle&quot;:&quot;&quot;,&quot;non-dropping-particle&quot;:&quot;&quot;},{&quot;family&quot;:&quot;Marchis&quot;,&quot;given&quot;:&quot;D&quot;,&quot;parse-names&quot;:false,&quot;dropping-particle&quot;:&quot;&quot;,&quot;non-dropping-particle&quot;:&quot;&quot;},{&quot;family&quot;:&quot;Tretola&quot;,&quot;given&quot;:&quot;M&quot;,&quot;parse-names&quot;:false,&quot;dropping-particle&quot;:&quot;&quot;,&quot;non-dropping-particle&quot;:&quot;&quot;}],&quot;container-title&quot;:&quot;Journal of Cleaner Production&quot;,&quot;container-title-short&quot;:&quot;J. Clean. Prod.&quot;,&quot;DOI&quot;:&quot;https://doi.org/10.1016/j.jclepro.2021.126290&quot;,&quot;ISSN&quot;:&quot;0959-6526&quot;,&quot;URL&quot;:&quot;https://www.sciencedirect.com/science/article/pii/S0959652621005102&quot;,&quot;issued&quot;:{&quot;date-parts&quot;:[[2021]]},&quot;page&quot;:&quot;126290&quot;,&quot;abstract&quot;:&quot;With the diminishing availability of farmland, climate change and the threat of declining water resources, livestock needs to meet the growing demand for food and feed by using fewer resources. The re-use of food losses as sustainable ingredients for feed formulations could represent a promising alternative to cereal grains for both monogastrics and ruminants, increasing livestock sustainability and reducing the competition between animal and human nutrition. The acceptance of food leftover for feeding animals it is still far to be completely welcomed in several countries, where the outdated stereotypical image of the garbage used as feed is still existing. To implement this practice, a renewed image of food leftover as feed is needed, mainly disseminating the most recent findings about their properties, the new technologies applied for their production and their impact on the environment. This paper aims to disseminate a wide understanding of food losses and explores the potential benefits of using two main categories of food leftovers, namely former food products (FFPs) and bakery by-products (BBPs), as alternative feed ingredients in pig and ruminant nutrition. Several characteristics of those two categories of food losses are examined and compared to a standard diet, such as nutritional-related properties, safety, efficiency and environmental implications. The literature shows that both categories of food leftovers hold a significant nutritional value and are a sustainable alternative to traditional feed ingredients. They resulted as a low risk category for animal health. In addition, when used in complete feed to replace traditional feed ingredients, neither FFPs nor BBPs do not decrease animal’s growth performances. These findings valorize food losses into animal feed as a well-suited strategy to contribute to a reduced environmental and climate footprint of animal products and food waste prevention. However, a greater participation by feed/food processors and stakeholders is crucial to allow the sector to increase its contribution in the entire EU food and feed chain.&quot;,&quot;volume&quot;:&quot;294&quot;},&quot;isTemporary&quot;:false},{&quot;id&quot;:&quot;32c6d6d7-6648-3509-b757-b089e4fc88d3&quot;,&quot;itemData&quot;:{&quot;type&quot;:&quot;article-journal&quot;,&quot;id&quot;:&quot;32c6d6d7-6648-3509-b757-b089e4fc88d3&quot;,&quot;title&quot;:&quot;Nutritive value of some agro-industrial by-products for ruminants-A review&quot;,&quot;author&quot;:[{&quot;family&quot;:&quot;Mirzaei-Aghsaghali&quot;,&quot;given&quot;:&quot;Afshar&quot;,&quot;parse-names&quot;:false,&quot;dropping-particle&quot;:&quot;&quot;,&quot;non-dropping-particle&quot;:&quot;&quot;},{&quot;family&quot;:&quot;Maheri-Sis&quot;,&quot;given&quot;:&quot;Naser&quot;,&quot;parse-names&quot;:false,&quot;dropping-particle&quot;:&quot;&quot;,&quot;non-dropping-particle&quot;:&quot;&quot;}],&quot;container-title&quot;:&quot;World J. Zool&quot;,&quot;issued&quot;:{&quot;date-parts&quot;:[[2008]]},&quot;page&quot;:&quot;40-46&quot;,&quot;issue&quot;:&quot;2&quot;,&quot;volume&quot;:&quot;3&quot;,&quot;container-title-short&quot;:&quot;&quot;},&quot;isTemporary&quot;:false}]},{&quot;citationID&quot;:&quot;MENDELEY_CITATION_7c851120-a96f-4b90-af53-b8c4b3fed96f&quot;,&quot;properties&quot;:{&quot;noteIndex&quot;:0},&quot;isEdited&quot;:false,&quot;manualOverride&quot;:{&quot;isManuallyOverridden&quot;:false,&quot;citeprocText&quot;:&quot;[38,106]&quot;,&quot;manualOverrideText&quot;:&quot;&quot;},&quot;citationTag&quot;:&quot;MENDELEY_CITATION_v3_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&quot;,&quot;citationItems&quot;:[{&quot;id&quot;:&quot;57fb2f5d-6199-3145-9c50-977036b9ab93&quot;,&quot;itemData&quot;:{&quot;type&quot;:&quot;article-journal&quot;,&quot;id&quot;:&quot;57fb2f5d-6199-3145-9c50-977036b9ab93&quot;,&quot;title&quot;:&quot;“What a waste”—can we improve sustainability of food animal production systems by recycling food waste streams into animal feed in an era of health, climate, and economic crises?&quot;,&quot;author&quot;:[{&quot;family&quot;:&quot;Shurson&quot;,&quot;given&quot;:&quot;Gerald C&quot;,&quot;parse-names&quot;:false,&quot;dropping-particle&quot;:&quot;&quot;,&quot;non-dropping-particle&quot;:&quot;&quot;}],&quot;container-title&quot;:&quot;Sustainability&quot;,&quot;container-title-short&quot;:&quot;Sustainability&quot;,&quot;ISSN&quot;:&quot;2071-1050&quot;,&quot;issued&quot;:{&quot;date-parts&quot;:[[2020]]},&quot;page&quot;:&quot;7071&quot;,&quot;publisher&quot;:&quot;MDPI&quot;,&quot;issue&quot;:&quot;17&quot;,&quot;volume&quot;:&quot;12&quot;},&quot;isTemporary&quot;:false},{&quot;id&quot;:&quot;97c3bf74-0254-3f73-b5bc-081a38371a89&quot;,&quot;itemData&quot;:{&quot;type&quot;:&quot;article-journal&quot;,&quot;id&quot;:&quot;97c3bf74-0254-3f73-b5bc-081a38371a89&quot;,&quot;title&quot;:&quot;Recycling food leftovers in feed as opportunity to increase the sustainability of livestock production&quot;,&quot;author&quot;:[{&quot;family&quot;:&quot;Pinotti&quot;,&quot;given&quot;:&quot;L&quot;,&quot;parse-names&quot;:false,&quot;dropping-particle&quot;:&quot;&quot;,&quot;non-dropping-particle&quot;:&quot;&quot;},{&quot;family&quot;:&quot;Luciano&quot;,&quot;given&quot;:&quot;A&quot;,&quot;parse-names&quot;:false,&quot;dropping-particle&quot;:&quot;&quot;,&quot;non-dropping-particle&quot;:&quot;&quot;},{&quot;family&quot;:&quot;Ottoboni&quot;,&quot;given&quot;:&quot;M&quot;,&quot;parse-names&quot;:false,&quot;dropping-particle&quot;:&quot;&quot;,&quot;non-dropping-particle&quot;:&quot;&quot;},{&quot;family&quot;:&quot;Manoni&quot;,&quot;given&quot;:&quot;M&quot;,&quot;parse-names&quot;:false,&quot;dropping-particle&quot;:&quot;&quot;,&quot;non-dropping-particle&quot;:&quot;&quot;},{&quot;family&quot;:&quot;Ferrari&quot;,&quot;given&quot;:&quot;L&quot;,&quot;parse-names&quot;:false,&quot;dropping-particle&quot;:&quot;&quot;,&quot;non-dropping-particle&quot;:&quot;&quot;},{&quot;family&quot;:&quot;Marchis&quot;,&quot;given&quot;:&quot;D&quot;,&quot;parse-names&quot;:false,&quot;dropping-particle&quot;:&quot;&quot;,&quot;non-dropping-particle&quot;:&quot;&quot;},{&quot;family&quot;:&quot;Tretola&quot;,&quot;given&quot;:&quot;M&quot;,&quot;parse-names&quot;:false,&quot;dropping-particle&quot;:&quot;&quot;,&quot;non-dropping-particle&quot;:&quot;&quot;}],&quot;container-title&quot;:&quot;Journal of Cleaner Production&quot;,&quot;container-title-short&quot;:&quot;J. Clean. Prod.&quot;,&quot;DOI&quot;:&quot;https://doi.org/10.1016/j.jclepro.2021.126290&quot;,&quot;ISSN&quot;:&quot;0959-6526&quot;,&quot;URL&quot;:&quot;https://www.sciencedirect.com/science/article/pii/S0959652621005102&quot;,&quot;issued&quot;:{&quot;date-parts&quot;:[[2021]]},&quot;page&quot;:&quot;126290&quot;,&quot;abstract&quot;:&quot;With the diminishing availability of farmland, climate change and the threat of declining water resources, livestock needs to meet the growing demand for food and feed by using fewer resources. The re-use of food losses as sustainable ingredients for feed formulations could represent a promising alternative to cereal grains for both monogastrics and ruminants, increasing livestock sustainability and reducing the competition between animal and human nutrition. The acceptance of food leftover for feeding animals it is still far to be completely welcomed in several countries, where the outdated stereotypical image of the garbage used as feed is still existing. To implement this practice, a renewed image of food leftover as feed is needed, mainly disseminating the most recent findings about their properties, the new technologies applied for their production and their impact on the environment. This paper aims to disseminate a wide understanding of food losses and explores the potential benefits of using two main categories of food leftovers, namely former food products (FFPs) and bakery by-products (BBPs), as alternative feed ingredients in pig and ruminant nutrition. Several characteristics of those two categories of food losses are examined and compared to a standard diet, such as nutritional-related properties, safety, efficiency and environmental implications. The literature shows that both categories of food leftovers hold a significant nutritional value and are a sustainable alternative to traditional feed ingredients. They resulted as a low risk category for animal health. In addition, when used in complete feed to replace traditional feed ingredients, neither FFPs nor BBPs do not decrease animal’s growth performances. These findings valorize food losses into animal feed as a well-suited strategy to contribute to a reduced environmental and climate footprint of animal products and food waste prevention. However, a greater participation by feed/food processors and stakeholders is crucial to allow the sector to increase its contribution in the entire EU food and feed chain.&quot;,&quot;volume&quot;:&quot;294&quot;},&quot;isTemporary&quot;:false}]},{&quot;citationID&quot;:&quot;MENDELEY_CITATION_4160fd5d-2445-4550-a38d-8ae539d45f9c&quot;,&quot;properties&quot;:{&quot;noteIndex&quot;:0},&quot;isEdited&quot;:false,&quot;manualOverride&quot;:{&quot;isManuallyOverridden&quot;:false,&quot;citeprocText&quot;:&quot;[23,105]&quot;,&quot;manualOverrideText&quot;:&quot;&quot;},&quot;citationTag&quot;:&quot;MENDELEY_CITATION_v3_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&quot;,&quot;citationItems&quot;:[{&quot;id&quot;:&quot;32c6d6d7-6648-3509-b757-b089e4fc88d3&quot;,&quot;itemData&quot;:{&quot;type&quot;:&quot;article-journal&quot;,&quot;id&quot;:&quot;32c6d6d7-6648-3509-b757-b089e4fc88d3&quot;,&quot;title&quot;:&quot;Nutritive value of some agro-industrial by-products for ruminants-A review&quot;,&quot;author&quot;:[{&quot;family&quot;:&quot;Mirzaei-Aghsaghali&quot;,&quot;given&quot;:&quot;Afshar&quot;,&quot;parse-names&quot;:false,&quot;dropping-particle&quot;:&quot;&quot;,&quot;non-dropping-particle&quot;:&quot;&quot;},{&quot;family&quot;:&quot;Maheri-Sis&quot;,&quot;given&quot;:&quot;Naser&quot;,&quot;parse-names&quot;:false,&quot;dropping-particle&quot;:&quot;&quot;,&quot;non-dropping-particle&quot;:&quot;&quot;}],&quot;container-title&quot;:&quot;World J. Zool&quot;,&quot;issued&quot;:{&quot;date-parts&quot;:[[2008]]},&quot;page&quot;:&quot;40-46&quot;,&quot;issue&quot;:&quot;2&quot;,&quot;volume&quot;:&quot;3&quot;,&quot;container-title-short&quot;:&quot;&quot;},&quot;isTemporary&quot;:false},{&quot;id&quot;:&quot;86733bb4-149d-3113-aaf4-1814baae794b&quot;,&quot;itemData&quot;:{&quot;type&quot;:&quot;article-journal&quot;,&quot;id&quot;:&quot;86733bb4-149d-3113-aaf4-1814baae794b&quot;,&quot;title&quot;:&quot;Environmental and health impacts of using food waste as animal feed: a comparative analysis of food waste management options&quot;,&quot;author&quot;:[{&quot;family&quot;:&quot;Salemdeeb&quot;,&quot;given&quot;:&quot;Ramy&quot;,&quot;parse-names&quot;:false,&quot;dropping-particle&quot;:&quot;&quot;,&quot;non-dropping-particle&quot;:&quot;&quot;},{&quot;family&quot;:&quot;Zu Ermgassen&quot;,&quot;given&quot;:&quot;Erasmus K H J&quot;,&quot;parse-names&quot;:false,&quot;dropping-particle&quot;:&quot;&quot;,&quot;non-dropping-particle&quot;:&quot;&quot;},{&quot;family&quot;:&quot;Kim&quot;,&quot;given&quot;:&quot;Mi Hyung&quot;,&quot;parse-names&quot;:false,&quot;dropping-particle&quot;:&quot;&quot;,&quot;non-dropping-particle&quot;:&quot;&quot;},{&quot;family&quot;:&quot;Balmford&quot;,&quot;given&quot;:&quot;Andrew&quot;,&quot;parse-names&quot;:false,&quot;dropping-particle&quot;:&quot;&quot;,&quot;non-dropping-particle&quot;:&quot;&quot;},{&quot;family&quot;:&quot;Al-Tabbaa&quot;,&quot;given&quot;:&quot;Abir&quot;,&quot;parse-names&quot;:false,&quot;dropping-particle&quot;:&quot;&quot;,&quot;non-dropping-particle&quot;:&quot;&quot;}],&quot;container-title&quot;:&quot;Journal of cleaner production&quot;,&quot;container-title-short&quot;:&quot;J. Clean. Prod.&quot;,&quot;ISSN&quot;:&quot;0959-6526&quot;,&quot;issued&quot;:{&quot;date-parts&quot;:[[2017]]},&quot;page&quot;:&quot;871-880&quot;,&quot;publisher&quot;:&quot;Elsevier&quot;,&quot;volume&quot;:&quot;140&quot;},&quot;isTemporary&quot;:false}]},{&quot;citationID&quot;:&quot;MENDELEY_CITATION_56830a4c-404c-408b-8379-da25ce627533&quot;,&quot;properties&quot;:{&quot;noteIndex&quot;:0},&quot;isEdited&quot;:false,&quot;manualOverride&quot;:{&quot;isManuallyOverridden&quot;:false,&quot;citeprocText&quot;:&quot;[38,106]&quot;,&quot;manualOverrideText&quot;:&quot;&quot;},&quot;citationTag&quot;:&quot;MENDELEY_CITATION_v3_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&quot;,&quot;citationItems&quot;:[{&quot;id&quot;:&quot;97c3bf74-0254-3f73-b5bc-081a38371a89&quot;,&quot;itemData&quot;:{&quot;type&quot;:&quot;article-journal&quot;,&quot;id&quot;:&quot;97c3bf74-0254-3f73-b5bc-081a38371a89&quot;,&quot;title&quot;:&quot;Recycling food leftovers in feed as opportunity to increase the sustainability of livestock production&quot;,&quot;author&quot;:[{&quot;family&quot;:&quot;Pinotti&quot;,&quot;given&quot;:&quot;L&quot;,&quot;parse-names&quot;:false,&quot;dropping-particle&quot;:&quot;&quot;,&quot;non-dropping-particle&quot;:&quot;&quot;},{&quot;family&quot;:&quot;Luciano&quot;,&quot;given&quot;:&quot;A&quot;,&quot;parse-names&quot;:false,&quot;dropping-particle&quot;:&quot;&quot;,&quot;non-dropping-particle&quot;:&quot;&quot;},{&quot;family&quot;:&quot;Ottoboni&quot;,&quot;given&quot;:&quot;M&quot;,&quot;parse-names&quot;:false,&quot;dropping-particle&quot;:&quot;&quot;,&quot;non-dropping-particle&quot;:&quot;&quot;},{&quot;family&quot;:&quot;Manoni&quot;,&quot;given&quot;:&quot;M&quot;,&quot;parse-names&quot;:false,&quot;dropping-particle&quot;:&quot;&quot;,&quot;non-dropping-particle&quot;:&quot;&quot;},{&quot;family&quot;:&quot;Ferrari&quot;,&quot;given&quot;:&quot;L&quot;,&quot;parse-names&quot;:false,&quot;dropping-particle&quot;:&quot;&quot;,&quot;non-dropping-particle&quot;:&quot;&quot;},{&quot;family&quot;:&quot;Marchis&quot;,&quot;given&quot;:&quot;D&quot;,&quot;parse-names&quot;:false,&quot;dropping-particle&quot;:&quot;&quot;,&quot;non-dropping-particle&quot;:&quot;&quot;},{&quot;family&quot;:&quot;Tretola&quot;,&quot;given&quot;:&quot;M&quot;,&quot;parse-names&quot;:false,&quot;dropping-particle&quot;:&quot;&quot;,&quot;non-dropping-particle&quot;:&quot;&quot;}],&quot;container-title&quot;:&quot;Journal of Cleaner Production&quot;,&quot;container-title-short&quot;:&quot;J. Clean. Prod.&quot;,&quot;DOI&quot;:&quot;https://doi.org/10.1016/j.jclepro.2021.126290&quot;,&quot;ISSN&quot;:&quot;0959-6526&quot;,&quot;URL&quot;:&quot;https://www.sciencedirect.com/science/article/pii/S0959652621005102&quot;,&quot;issued&quot;:{&quot;date-parts&quot;:[[2021]]},&quot;page&quot;:&quot;126290&quot;,&quot;abstract&quot;:&quot;With the diminishing availability of farmland, climate change and the threat of declining water resources, livestock needs to meet the growing demand for food and feed by using fewer resources. The re-use of food losses as sustainable ingredients for feed formulations could represent a promising alternative to cereal grains for both monogastrics and ruminants, increasing livestock sustainability and reducing the competition between animal and human nutrition. The acceptance of food leftover for feeding animals it is still far to be completely welcomed in several countries, where the outdated stereotypical image of the garbage used as feed is still existing. To implement this practice, a renewed image of food leftover as feed is needed, mainly disseminating the most recent findings about their properties, the new technologies applied for their production and their impact on the environment. This paper aims to disseminate a wide understanding of food losses and explores the potential benefits of using two main categories of food leftovers, namely former food products (FFPs) and bakery by-products (BBPs), as alternative feed ingredients in pig and ruminant nutrition. Several characteristics of those two categories of food losses are examined and compared to a standard diet, such as nutritional-related properties, safety, efficiency and environmental implications. The literature shows that both categories of food leftovers hold a significant nutritional value and are a sustainable alternative to traditional feed ingredients. They resulted as a low risk category for animal health. In addition, when used in complete feed to replace traditional feed ingredients, neither FFPs nor BBPs do not decrease animal’s growth performances. These findings valorize food losses into animal feed as a well-suited strategy to contribute to a reduced environmental and climate footprint of animal products and food waste prevention. However, a greater participation by feed/food processors and stakeholders is crucial to allow the sector to increase its contribution in the entire EU food and feed chain.&quot;,&quot;volume&quot;:&quot;294&quot;},&quot;isTemporary&quot;:false},{&quot;id&quot;:&quot;57fb2f5d-6199-3145-9c50-977036b9ab93&quot;,&quot;itemData&quot;:{&quot;type&quot;:&quot;article-journal&quot;,&quot;id&quot;:&quot;57fb2f5d-6199-3145-9c50-977036b9ab93&quot;,&quot;title&quot;:&quot;“What a waste”—can we improve sustainability of food animal production systems by recycling food waste streams into animal feed in an era of health, climate, and economic crises?&quot;,&quot;author&quot;:[{&quot;family&quot;:&quot;Shurson&quot;,&quot;given&quot;:&quot;Gerald C&quot;,&quot;parse-names&quot;:false,&quot;dropping-particle&quot;:&quot;&quot;,&quot;non-dropping-particle&quot;:&quot;&quot;}],&quot;container-title&quot;:&quot;Sustainability&quot;,&quot;container-title-short&quot;:&quot;Sustainability&quot;,&quot;ISSN&quot;:&quot;2071-1050&quot;,&quot;issued&quot;:{&quot;date-parts&quot;:[[2020]]},&quot;page&quot;:&quot;7071&quot;,&quot;publisher&quot;:&quot;MDPI&quot;,&quot;issue&quot;:&quot;17&quot;,&quot;volume&quot;:&quot;12&quot;},&quot;isTemporary&quot;:false}]},{&quot;citationID&quot;:&quot;MENDELEY_CITATION_be1feec7-ae4e-4e59-a6b3-fd4633c77f2c&quot;,&quot;properties&quot;:{&quot;noteIndex&quot;:0},&quot;isEdited&quot;:false,&quot;manualOverride&quot;:{&quot;isManuallyOverridden&quot;:false,&quot;citeprocText&quot;:&quot;[38,107]&quot;,&quot;manualOverrideText&quot;:&quot;&quot;},&quot;citationTag&quot;:&quot;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&quot;,&quot;citationItems&quot;:[{&quot;id&quot;:&quot;2afb9d16-e41a-3691-8849-138d8619c7b6&quot;,&quot;itemData&quot;:{&quot;type&quot;:&quot;article-journal&quot;,&quot;id&quot;:&quot;2afb9d16-e41a-3691-8849-138d8619c7b6&quot;,&quot;title&quot;:&quot;Environmental impacts of eco-nutrition swine feeding programs in spatially explicit geographic regions of the United States&quot;,&quot;author&quot;:[{&quot;family&quot;:&quot;Shurson&quot;,&quot;given&quot;:&quot;Gerald C&quot;,&quot;parse-names&quot;:false,&quot;dropping-particle&quot;:&quot;&quot;,&quot;non-dropping-particle&quot;:&quot;&quot;},{&quot;family&quot;:&quot;Pelton&quot;,&quot;given&quot;:&quot;Rylie E O&quot;,&quot;parse-names&quot;:false,&quot;dropping-particle&quot;:&quot;&quot;,&quot;non-dropping-particle&quot;:&quot;&quot;},{&quot;family&quot;:&quot;Yang&quot;,&quot;given&quot;:&quot;Zhaohui&quot;,&quot;parse-names&quot;:false,&quot;dropping-particle&quot;:&quot;&quot;,&quot;non-dropping-particle&quot;:&quot;&quot;},{&quot;family&quot;:&quot;Urriola&quot;,&quot;given&quot;:&quot;Pedro E&quot;,&quot;parse-names&quot;:false,&quot;dropping-particle&quot;:&quot;&quot;,&quot;non-dropping-particle&quot;:&quot;&quot;},{&quot;family&quot;:&quot;Schmitt&quot;,&quot;given&quot;:&quot;Jennifer&quot;,&quot;parse-names&quot;:false,&quot;dropping-particle&quot;:&quot;&quot;,&quot;non-dropping-particle&quot;:&quot;&quot;}],&quot;container-title&quot;:&quot;Journal of Animal Science&quot;,&quot;container-title-short&quot;:&quot;J. Anim. Sci.&quot;,&quot;DOI&quot;:&quot;10.1093/jas/skac356&quot;,&quot;ISSN&quot;:&quot;1525-3163&quot;,&quot;URL&quot;:&quot;https://doi.org/10.1093/jas/skac356&quot;,&quot;issued&quot;:{&quot;date-parts&quot;:[[2022,12,1]]},&quot;page&quot;:&quot;skac356&quot;,&quot;abstract&quot;:&quot;This study was conducted to determine greenhouse gas (GHG) emissions, water consumption, land use, as well as nitrogen (N), phosphorus (P), and carbon (C) balance of five diet formulation strategies and feeding programs for growing-finishing pigs (25–130 kg body weight) in the three spatially explicit geographic regions where the majority of U.S. pork production occurs. Feeding programs evaluated consisted of 1) standard corn-soybean meal (CSBM) diets, 2) CSBM containing 15% corn distillers dried grains with solubles (DDGS), 3) CSBM with 8.6% thermally processed supermarket food waste (FW), 4) low crude protein CSBM diets supplemented with synthetic amino acids (SAA), and 5) CSBM with phytase enzyme (PHY) added at 600 FTU (phytase units)/kg of diet. An attributional Life Cycle Assessment approach using a highly specialized, spatially explicit Food System Supply-Chain Sustainability (FoodS3) model was used to quantify GHG emissions, water consumption, and land use of corn, soybean meal, and DDGS based on county level sourcing. The DDGS, FW, and SAA feeding programs had less estimated N and P intake and excretion than CSBM, and the PHY feeding program provided the greatest reduction in P excretion. The FW feeding program had the least overall GHG emissions (319.9 vs. 324.6 to 354.1 kg CO2 equiv./market hog), land use (331.5 vs. 346.5 to 385.2 m2/market hog), and water consumption (7.64 vs. 7.70 to 8.30 m3/market hog) among the alternatives. The DDGS feeding program had the greatest GHG emissions (354.1 kg CO2 equiv./market hog) among all programs but had less impacts on water consumption (7.70 m3) and land use (346.5 m2) per market hog than CSBM and PHY. The SAA feeding program provided a 6.5–7.4% reduction in land use impacts compared with CSBM and PHY, respectively. Regardless of feeding program, the Midwest had the least contributions to GHG emissions and land use attributed to feed and manure among regions. Water consumption per market hog associated with feeding programs was much greater in the Southwest (59.66–63.58 m3) than in the Midwest (4.45–4.88 m3) and Mid-Atlantic (1.85–2.14 m3) regions. Results show that diet composition and U.S. geographic region significantly affect GHG emissions, water consumption, and land use of pork production systems, and the potential use of thermally processed supermarket food waste at relatively low diet inclusion rates (&amp;lt;10%) can reduce environmental impacts compared with other common feeding strategies.Very few studies have been conducted to determine the differences in environmental impacts based on the diet composition of growing-finishing swine feeding programs across major pork production regions in the United States. Therefore, the objective of this study was to determine and compare greenhouse gas (GHG) emissions, water consumption, land use, as well as nitrogen (N), phosphorus (P), and carbon (C) balance of five diet formulation strategies and feeding programs for growing-finishing pigs (25–130 kg body weight) in the three spatially explicit U.S. pork production regions. The corn dried distillers grains with solubles (DDGS), food waste (FW), and low protein-synthetic amino acid (SAA) diets had less estimated N and P excretion compared with corn-soybean meal (CSBM) diets, and the addition of phytase (PHY) to CSBM diets resulted in the greatest reduction in P excretion among feeding programs. Adding FW to diets resulted in the least overall greenhouse gas emissions, water consumption, and land use compared with all other feeding programs, and land use was less for the DDGS and SAA feeding programs than CSBM and PHY feeding programs. The Midwest had the least GHG emissions and land use impact compared with other regions, while the Southwest region had the greatest water consumption associated with feeding programs.&quot;,&quot;issue&quot;:&quot;12&quot;,&quot;volume&quot;:&quot;100&quot;},&quot;isTemporary&quot;:false},{&quot;id&quot;:&quot;97c3bf74-0254-3f73-b5bc-081a38371a89&quot;,&quot;itemData&quot;:{&quot;type&quot;:&quot;article-journal&quot;,&quot;id&quot;:&quot;97c3bf74-0254-3f73-b5bc-081a38371a89&quot;,&quot;title&quot;:&quot;Recycling food leftovers in feed as opportunity to increase the sustainability of livestock production&quot;,&quot;author&quot;:[{&quot;family&quot;:&quot;Pinotti&quot;,&quot;given&quot;:&quot;L&quot;,&quot;parse-names&quot;:false,&quot;dropping-particle&quot;:&quot;&quot;,&quot;non-dropping-particle&quot;:&quot;&quot;},{&quot;family&quot;:&quot;Luciano&quot;,&quot;given&quot;:&quot;A&quot;,&quot;parse-names&quot;:false,&quot;dropping-particle&quot;:&quot;&quot;,&quot;non-dropping-particle&quot;:&quot;&quot;},{&quot;family&quot;:&quot;Ottoboni&quot;,&quot;given&quot;:&quot;M&quot;,&quot;parse-names&quot;:false,&quot;dropping-particle&quot;:&quot;&quot;,&quot;non-dropping-particle&quot;:&quot;&quot;},{&quot;family&quot;:&quot;Manoni&quot;,&quot;given&quot;:&quot;M&quot;,&quot;parse-names&quot;:false,&quot;dropping-particle&quot;:&quot;&quot;,&quot;non-dropping-particle&quot;:&quot;&quot;},{&quot;family&quot;:&quot;Ferrari&quot;,&quot;given&quot;:&quot;L&quot;,&quot;parse-names&quot;:false,&quot;dropping-particle&quot;:&quot;&quot;,&quot;non-dropping-particle&quot;:&quot;&quot;},{&quot;family&quot;:&quot;Marchis&quot;,&quot;given&quot;:&quot;D&quot;,&quot;parse-names&quot;:false,&quot;dropping-particle&quot;:&quot;&quot;,&quot;non-dropping-particle&quot;:&quot;&quot;},{&quot;family&quot;:&quot;Tretola&quot;,&quot;given&quot;:&quot;M&quot;,&quot;parse-names&quot;:false,&quot;dropping-particle&quot;:&quot;&quot;,&quot;non-dropping-particle&quot;:&quot;&quot;}],&quot;container-title&quot;:&quot;Journal of Cleaner Production&quot;,&quot;container-title-short&quot;:&quot;J. Clean. Prod.&quot;,&quot;DOI&quot;:&quot;https://doi.org/10.1016/j.jclepro.2021.126290&quot;,&quot;ISSN&quot;:&quot;0959-6526&quot;,&quot;URL&quot;:&quot;https://www.sciencedirect.com/science/article/pii/S0959652621005102&quot;,&quot;issued&quot;:{&quot;date-parts&quot;:[[2021]]},&quot;page&quot;:&quot;126290&quot;,&quot;abstract&quot;:&quot;With the diminishing availability of farmland, climate change and the threat of declining water resources, livestock needs to meet the growing demand for food and feed by using fewer resources. The re-use of food losses as sustainable ingredients for feed formulations could represent a promising alternative to cereal grains for both monogastrics and ruminants, increasing livestock sustainability and reducing the competition between animal and human nutrition. The acceptance of food leftover for feeding animals it is still far to be completely welcomed in several countries, where the outdated stereotypical image of the garbage used as feed is still existing. To implement this practice, a renewed image of food leftover as feed is needed, mainly disseminating the most recent findings about their properties, the new technologies applied for their production and their impact on the environment. This paper aims to disseminate a wide understanding of food losses and explores the potential benefits of using two main categories of food leftovers, namely former food products (FFPs) and bakery by-products (BBPs), as alternative feed ingredients in pig and ruminant nutrition. Several characteristics of those two categories of food losses are examined and compared to a standard diet, such as nutritional-related properties, safety, efficiency and environmental implications. The literature shows that both categories of food leftovers hold a significant nutritional value and are a sustainable alternative to traditional feed ingredients. They resulted as a low risk category for animal health. In addition, when used in complete feed to replace traditional feed ingredients, neither FFPs nor BBPs do not decrease animal’s growth performances. These findings valorize food losses into animal feed as a well-suited strategy to contribute to a reduced environmental and climate footprint of animal products and food waste prevention. However, a greater participation by feed/food processors and stakeholders is crucial to allow the sector to increase its contribution in the entire EU food and feed chain.&quot;,&quot;volume&quot;:&quot;294&quot;},&quot;isTemporary&quot;:false}]},{&quot;citationID&quot;:&quot;MENDELEY_CITATION_60ac601d-4f4d-4bf8-8cb2-cd0434bbb961&quot;,&quot;properties&quot;:{&quot;noteIndex&quot;:0},&quot;isEdited&quot;:false,&quot;manualOverride&quot;:{&quot;isManuallyOverridden&quot;:false,&quot;citeprocText&quot;:&quot;[23,106]&quot;,&quot;manualOverrideText&quot;:&quot;&quot;},&quot;citationTag&quot;:&quot;MENDELEY_CITATION_v3_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&quot;,&quot;citationItems&quot;:[{&quot;id&quot;:&quot;57fb2f5d-6199-3145-9c50-977036b9ab93&quot;,&quot;itemData&quot;:{&quot;type&quot;:&quot;article-journal&quot;,&quot;id&quot;:&quot;57fb2f5d-6199-3145-9c50-977036b9ab93&quot;,&quot;title&quot;:&quot;“What a waste”—can we improve sustainability of food animal production systems by recycling food waste streams into animal feed in an era of health, climate, and economic crises?&quot;,&quot;author&quot;:[{&quot;family&quot;:&quot;Shurson&quot;,&quot;given&quot;:&quot;Gerald C&quot;,&quot;parse-names&quot;:false,&quot;dropping-particle&quot;:&quot;&quot;,&quot;non-dropping-particle&quot;:&quot;&quot;}],&quot;container-title&quot;:&quot;Sustainability&quot;,&quot;container-title-short&quot;:&quot;Sustainability&quot;,&quot;ISSN&quot;:&quot;2071-1050&quot;,&quot;issued&quot;:{&quot;date-parts&quot;:[[2020]]},&quot;page&quot;:&quot;7071&quot;,&quot;publisher&quot;:&quot;MDPI&quot;,&quot;issue&quot;:&quot;17&quot;,&quot;volume&quot;:&quot;12&quot;},&quot;isTemporary&quot;:false},{&quot;id&quot;:&quot;86733bb4-149d-3113-aaf4-1814baae794b&quot;,&quot;itemData&quot;:{&quot;type&quot;:&quot;article-journal&quot;,&quot;id&quot;:&quot;86733bb4-149d-3113-aaf4-1814baae794b&quot;,&quot;title&quot;:&quot;Environmental and health impacts of using food waste as animal feed: a comparative analysis of food waste management options&quot;,&quot;author&quot;:[{&quot;family&quot;:&quot;Salemdeeb&quot;,&quot;given&quot;:&quot;Ramy&quot;,&quot;parse-names&quot;:false,&quot;dropping-particle&quot;:&quot;&quot;,&quot;non-dropping-particle&quot;:&quot;&quot;},{&quot;family&quot;:&quot;Zu Ermgassen&quot;,&quot;given&quot;:&quot;Erasmus K H J&quot;,&quot;parse-names&quot;:false,&quot;dropping-particle&quot;:&quot;&quot;,&quot;non-dropping-particle&quot;:&quot;&quot;},{&quot;family&quot;:&quot;Kim&quot;,&quot;given&quot;:&quot;Mi Hyung&quot;,&quot;parse-names&quot;:false,&quot;dropping-particle&quot;:&quot;&quot;,&quot;non-dropping-particle&quot;:&quot;&quot;},{&quot;family&quot;:&quot;Balmford&quot;,&quot;given&quot;:&quot;Andrew&quot;,&quot;parse-names&quot;:false,&quot;dropping-particle&quot;:&quot;&quot;,&quot;non-dropping-particle&quot;:&quot;&quot;},{&quot;family&quot;:&quot;Al-Tabbaa&quot;,&quot;given&quot;:&quot;Abir&quot;,&quot;parse-names&quot;:false,&quot;dropping-particle&quot;:&quot;&quot;,&quot;non-dropping-particle&quot;:&quot;&quot;}],&quot;container-title&quot;:&quot;Journal of cleaner production&quot;,&quot;container-title-short&quot;:&quot;J. Clean. Prod.&quot;,&quot;ISSN&quot;:&quot;0959-6526&quot;,&quot;issued&quot;:{&quot;date-parts&quot;:[[2017]]},&quot;page&quot;:&quot;871-880&quot;,&quot;publisher&quot;:&quot;Elsevier&quot;,&quot;volume&quot;:&quot;140&quot;},&quot;isTemporary&quot;:false}]},{&quot;citationID&quot;:&quot;MENDELEY_CITATION_c54fa388-613f-4ed3-a30d-343404eb0e53&quot;,&quot;properties&quot;:{&quot;noteIndex&quot;:0},&quot;isEdited&quot;:false,&quot;manualOverride&quot;:{&quot;isManuallyOverridden&quot;:false,&quot;citeprocText&quot;:&quot;[105]&quot;,&quot;manualOverrideText&quot;:&quot;&quot;},&quot;citationTag&quot;:&quot;MENDELEY_CITATION_v3_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&quot;,&quot;citationItems&quot;:[{&quot;id&quot;:&quot;32c6d6d7-6648-3509-b757-b089e4fc88d3&quot;,&quot;itemData&quot;:{&quot;type&quot;:&quot;article-journal&quot;,&quot;id&quot;:&quot;32c6d6d7-6648-3509-b757-b089e4fc88d3&quot;,&quot;title&quot;:&quot;Nutritive value of some agro-industrial by-products for ruminants-A review&quot;,&quot;author&quot;:[{&quot;family&quot;:&quot;Mirzaei-Aghsaghali&quot;,&quot;given&quot;:&quot;Afshar&quot;,&quot;parse-names&quot;:false,&quot;dropping-particle&quot;:&quot;&quot;,&quot;non-dropping-particle&quot;:&quot;&quot;},{&quot;family&quot;:&quot;Maheri-Sis&quot;,&quot;given&quot;:&quot;Naser&quot;,&quot;parse-names&quot;:false,&quot;dropping-particle&quot;:&quot;&quot;,&quot;non-dropping-particle&quot;:&quot;&quot;}],&quot;container-title&quot;:&quot;World J. Zool&quot;,&quot;issued&quot;:{&quot;date-parts&quot;:[[2008]]},&quot;page&quot;:&quot;40-46&quot;,&quot;issue&quot;:&quot;2&quot;,&quot;volume&quot;:&quot;3&quot;,&quot;container-title-short&quot;:&quot;&quot;},&quot;isTemporary&quot;:false,&quot;suppress-author&quot;:false,&quot;composite&quot;:false,&quot;author-only&quot;:false}]},{&quot;citationID&quot;:&quot;MENDELEY_CITATION_ddf5e246-9481-49c1-8255-267ac1ff290e&quot;,&quot;properties&quot;:{&quot;noteIndex&quot;:0},&quot;isEdited&quot;:false,&quot;manualOverride&quot;:{&quot;isManuallyOverridden&quot;:false,&quot;citeprocText&quot;:&quot;[38]&quot;,&quot;manualOverrideText&quot;:&quot;&quot;},&quot;citationTag&quot;:&quot;MENDELEY_CITATION_v3_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&quot;,&quot;citationItems&quot;:[{&quot;id&quot;:&quot;97c3bf74-0254-3f73-b5bc-081a38371a89&quot;,&quot;itemData&quot;:{&quot;type&quot;:&quot;article-journal&quot;,&quot;id&quot;:&quot;97c3bf74-0254-3f73-b5bc-081a38371a89&quot;,&quot;title&quot;:&quot;Recycling food leftovers in feed as opportunity to increase the sustainability of livestock production&quot;,&quot;author&quot;:[{&quot;family&quot;:&quot;Pinotti&quot;,&quot;given&quot;:&quot;L&quot;,&quot;parse-names&quot;:false,&quot;dropping-particle&quot;:&quot;&quot;,&quot;non-dropping-particle&quot;:&quot;&quot;},{&quot;family&quot;:&quot;Luciano&quot;,&quot;given&quot;:&quot;A&quot;,&quot;parse-names&quot;:false,&quot;dropping-particle&quot;:&quot;&quot;,&quot;non-dropping-particle&quot;:&quot;&quot;},{&quot;family&quot;:&quot;Ottoboni&quot;,&quot;given&quot;:&quot;M&quot;,&quot;parse-names&quot;:false,&quot;dropping-particle&quot;:&quot;&quot;,&quot;non-dropping-particle&quot;:&quot;&quot;},{&quot;family&quot;:&quot;Manoni&quot;,&quot;given&quot;:&quot;M&quot;,&quot;parse-names&quot;:false,&quot;dropping-particle&quot;:&quot;&quot;,&quot;non-dropping-particle&quot;:&quot;&quot;},{&quot;family&quot;:&quot;Ferrari&quot;,&quot;given&quot;:&quot;L&quot;,&quot;parse-names&quot;:false,&quot;dropping-particle&quot;:&quot;&quot;,&quot;non-dropping-particle&quot;:&quot;&quot;},{&quot;family&quot;:&quot;Marchis&quot;,&quot;given&quot;:&quot;D&quot;,&quot;parse-names&quot;:false,&quot;dropping-particle&quot;:&quot;&quot;,&quot;non-dropping-particle&quot;:&quot;&quot;},{&quot;family&quot;:&quot;Tretola&quot;,&quot;given&quot;:&quot;M&quot;,&quot;parse-names&quot;:false,&quot;dropping-particle&quot;:&quot;&quot;,&quot;non-dropping-particle&quot;:&quot;&quot;}],&quot;container-title&quot;:&quot;Journal of Cleaner Production&quot;,&quot;container-title-short&quot;:&quot;J. Clean. Prod.&quot;,&quot;DOI&quot;:&quot;https://doi.org/10.1016/j.jclepro.2021.126290&quot;,&quot;ISSN&quot;:&quot;0959-6526&quot;,&quot;URL&quot;:&quot;https://www.sciencedirect.com/science/article/pii/S0959652621005102&quot;,&quot;issued&quot;:{&quot;date-parts&quot;:[[2021]]},&quot;page&quot;:&quot;126290&quot;,&quot;abstract&quot;:&quot;With the diminishing availability of farmland, climate change and the threat of declining water resources, livestock needs to meet the growing demand for food and feed by using fewer resources. The re-use of food losses as sustainable ingredients for feed formulations could represent a promising alternative to cereal grains for both monogastrics and ruminants, increasing livestock sustainability and reducing the competition between animal and human nutrition. The acceptance of food leftover for feeding animals it is still far to be completely welcomed in several countries, where the outdated stereotypical image of the garbage used as feed is still existing. To implement this practice, a renewed image of food leftover as feed is needed, mainly disseminating the most recent findings about their properties, the new technologies applied for their production and their impact on the environment. This paper aims to disseminate a wide understanding of food losses and explores the potential benefits of using two main categories of food leftovers, namely former food products (FFPs) and bakery by-products (BBPs), as alternative feed ingredients in pig and ruminant nutrition. Several characteristics of those two categories of food losses are examined and compared to a standard diet, such as nutritional-related properties, safety, efficiency and environmental implications. The literature shows that both categories of food leftovers hold a significant nutritional value and are a sustainable alternative to traditional feed ingredients. They resulted as a low risk category for animal health. In addition, when used in complete feed to replace traditional feed ingredients, neither FFPs nor BBPs do not decrease animal’s growth performances. These findings valorize food losses into animal feed as a well-suited strategy to contribute to a reduced environmental and climate footprint of animal products and food waste prevention. However, a greater participation by feed/food processors and stakeholders is crucial to allow the sector to increase its contribution in the entire EU food and feed chain.&quot;,&quot;volume&quot;:&quot;294&quot;},&quot;isTemporary&quot;:false,&quot;suppress-author&quot;:false,&quot;composite&quot;:false,&quot;author-only&quot;:false}]},{&quot;citationID&quot;:&quot;MENDELEY_CITATION_45581b59-3212-4e69-99b2-b2cfb37fdc26&quot;,&quot;properties&quot;:{&quot;noteIndex&quot;:0},&quot;isEdited&quot;:false,&quot;manualOverride&quot;:{&quot;isManuallyOverridden&quot;:false,&quot;citeprocText&quot;:&quot;[105,106]&quot;,&quot;manualOverrideText&quot;:&quot;&quot;},&quot;citationTag&quot;:&quot;MENDELEY_CITATION_v3_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&quot;,&quot;citationItems&quot;:[{&quot;id&quot;:&quot;57fb2f5d-6199-3145-9c50-977036b9ab93&quot;,&quot;itemData&quot;:{&quot;type&quot;:&quot;article-journal&quot;,&quot;id&quot;:&quot;57fb2f5d-6199-3145-9c50-977036b9ab93&quot;,&quot;title&quot;:&quot;“What a waste”—can we improve sustainability of food animal production systems by recycling food waste streams into animal feed in an era of health, climate, and economic crises?&quot;,&quot;author&quot;:[{&quot;family&quot;:&quot;Shurson&quot;,&quot;given&quot;:&quot;Gerald C&quot;,&quot;parse-names&quot;:false,&quot;dropping-particle&quot;:&quot;&quot;,&quot;non-dropping-particle&quot;:&quot;&quot;}],&quot;container-title&quot;:&quot;Sustainability&quot;,&quot;container-title-short&quot;:&quot;Sustainability&quot;,&quot;ISSN&quot;:&quot;2071-1050&quot;,&quot;issued&quot;:{&quot;date-parts&quot;:[[2020]]},&quot;page&quot;:&quot;7071&quot;,&quot;publisher&quot;:&quot;MDPI&quot;,&quot;issue&quot;:&quot;17&quot;,&quot;volume&quot;:&quot;12&quot;},&quot;isTemporary&quot;:false},{&quot;id&quot;:&quot;32c6d6d7-6648-3509-b757-b089e4fc88d3&quot;,&quot;itemData&quot;:{&quot;type&quot;:&quot;article-journal&quot;,&quot;id&quot;:&quot;32c6d6d7-6648-3509-b757-b089e4fc88d3&quot;,&quot;title&quot;:&quot;Nutritive value of some agro-industrial by-products for ruminants-A review&quot;,&quot;author&quot;:[{&quot;family&quot;:&quot;Mirzaei-Aghsaghali&quot;,&quot;given&quot;:&quot;Afshar&quot;,&quot;parse-names&quot;:false,&quot;dropping-particle&quot;:&quot;&quot;,&quot;non-dropping-particle&quot;:&quot;&quot;},{&quot;family&quot;:&quot;Maheri-Sis&quot;,&quot;given&quot;:&quot;Naser&quot;,&quot;parse-names&quot;:false,&quot;dropping-particle&quot;:&quot;&quot;,&quot;non-dropping-particle&quot;:&quot;&quot;}],&quot;container-title&quot;:&quot;World J. Zool&quot;,&quot;issued&quot;:{&quot;date-parts&quot;:[[2008]]},&quot;page&quot;:&quot;40-46&quot;,&quot;issue&quot;:&quot;2&quot;,&quot;volume&quot;:&quot;3&quot;,&quot;container-title-short&quot;:&quot;&quot;},&quot;isTemporary&quot;:false}]},{&quot;citationID&quot;:&quot;MENDELEY_CITATION_e4e36bca-499a-4a62-b1f1-88ad739b2a22&quot;,&quot;properties&quot;:{&quot;noteIndex&quot;:0},&quot;isEdited&quot;:false,&quot;manualOverride&quot;:{&quot;isManuallyOverridden&quot;:false,&quot;citeprocText&quot;:&quot;[73,108]&quot;,&quot;manualOverrideText&quot;:&quot;&quot;},&quot;citationTag&quot;:&quot;MENDELEY_CITATION_v3_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&quot;,&quot;citationItems&quot;:[{&quot;id&quot;:&quot;6ee1f96e-61b3-33d1-8cc3-12351ab70c13&quot;,&quot;itemData&quot;:{&quot;type&quot;:&quot;article-journal&quot;,&quot;id&quot;:&quot;6ee1f96e-61b3-33d1-8cc3-12351ab70c13&quot;,&quot;title&quot;:&quot;Review: Composition and utilisation of feed by monogastric animals in the context of circular food production systems&quot;,&quot;author&quot;:[{&quot;family&quot;:&quot;Bikker&quot;,&quot;given&quot;:&quot;P&quot;,&quot;parse-names&quot;:false,&quot;dropping-particle&quot;:&quot;&quot;,&quot;non-dropping-particle&quot;:&quot;&quot;},{&quot;family&quot;:&quot;Jansman&quot;,&quot;given&quot;:&quot;A J M&quot;,&quot;parse-names&quot;:false,&quot;dropping-particle&quot;:&quot;&quot;,&quot;non-dropping-particle&quot;:&quot;&quot;}],&quot;container-title&quot;:&quot;animal&quot;,&quot;DOI&quot;:&quot;https://doi.org/10.1016/j.animal.2023.100892&quot;,&quot;ISSN&quot;:&quot;1751-7311&quot;,&quot;URL&quot;:&quot;https://www.sciencedirect.com/science/article/pii/S1751731123001891&quot;,&quot;issued&quot;:{&quot;date-parts&quot;:[[2023]]},&quot;page&quot;:&quot;100892&quot;,&quot;abstract&quot;:&quot;Food production has a major impact on environmental emissions, climate change and land-use. To reduce this impact, the circularity of future food production systems is expected to become increasingly important. In a circular food system, crop land is primarily used for plant-based food production, while low-opportunity cost feed materials (LCF), i.e. crop residues, co-products of the food industry, grass from marginal land and food waste form the basis of future, animal feeds. Animal diets thus contain much less cereals and soybean meal and include a higher proportion of diverse co-products, residues and novel human-inedible ingredients. These diets are characterised by a lower starch content, and a higher content of fibre, protein, fat, and phytate compared to present diets. In this review, possible consequences of the development towards a more circular food system for the type, volume and nutritional characteristics of feed materials and complete feeds are addressed and related research questions in the area of animal nutrition, physiology and metabolism are discussed. Additional attention is given to possible effects on intestinal health and gut functionality and to (bio)technological processing of LCF to improve their suitability for feeding farm animals, with a focus on the effects in pigs and poultry. It is concluded that an increased use of LCF may limit the use of presently used criteria for the efficiency of animal production and nutrient utilisation. Development of characteristics that reflect the efficacy and efficiency of the net contribution of animal production in a circular food system is required. Animal scientists can have an important role in the development of more circular food production systems by focussing on the optimal use of LCF in animal diets for the production of animal-source food, while minimising the use of human-edible food in animal feed.&quot;,&quot;volume&quot;:&quot;17&quot;,&quot;container-title-short&quot;:&quot;&quot;},&quot;isTemporary&quot;:false},{&quot;id&quot;:&quot;f64351cc-cc78-370b-8f71-7c42909b3a3f&quot;,&quot;itemData&quot;:{&quot;type&quot;:&quot;article-journal&quot;,&quot;id&quot;:&quot;f64351cc-cc78-370b-8f71-7c42909b3a3f&quot;,&quot;title&quot;:&quot;Feeding food losses and waste to pigs and poultry: Implications for feed quality and production&quot;,&quot;author&quot;:[{&quot;family&quot;:&quot;Boumans&quot;,&quot;given&quot;:&quot;Iris J M M&quot;,&quot;parse-names&quot;:false,&quot;dropping-particle&quot;:&quot;&quot;,&quot;non-dropping-particle&quot;:&quot;&quot;},{&quot;family&quot;:&quot;Schop&quot;,&quot;given&quot;:&quot;Marijke&quot;,&quot;parse-names&quot;:false,&quot;dropping-particle&quot;:&quot;&quot;,&quot;non-dropping-particle&quot;:&quot;&quot;},{&quot;family&quot;:&quot;Bracke&quot;,&quot;given&quot;:&quot;Marc B M&quot;,&quot;parse-names&quot;:false,&quot;dropping-particle&quot;:&quot;&quot;,&quot;non-dropping-particle&quot;:&quot;&quot;},{&quot;family&quot;:&quot;Boer&quot;,&quot;given&quot;:&quot;Imke J M&quot;,&quot;parse-names&quot;:false,&quot;dropping-particle&quot;:&quot;&quot;,&quot;non-dropping-particle&quot;:&quot;de&quot;},{&quot;family&quot;:&quot;Gerrits&quot;,&quot;given&quot;:&quot;Walter J J&quot;,&quot;parse-names&quot;:false,&quot;dropping-particle&quot;:&quot;&quot;,&quot;non-dropping-particle&quot;:&quot;&quot;},{&quot;family&quot;:&quot;Bokkers&quot;,&quot;given&quot;:&quot;Eddie A M&quot;,&quot;parse-names&quot;:false,&quot;dropping-particle&quot;:&quot;&quot;,&quot;non-dropping-particle&quot;:&quot;&quot;}],&quot;container-title&quot;:&quot;Journal of Cleaner Production&quot;,&quot;container-title-short&quot;:&quot;J. Clean. Prod.&quot;,&quot;ISSN&quot;:&quot;0959-6526&quot;,&quot;issued&quot;:{&quot;date-parts&quot;:[[2022]]},&quot;page&quot;:&quot;134623&quot;,&quot;publisher&quot;:&quot;Elsevier&quot;,&quot;volume&quot;:&quot;378&quot;},&quot;isTemporary&quot;:false}]},{&quot;citationID&quot;:&quot;MENDELEY_CITATION_4cc71ef9-e999-41ab-8252-ac91e9dc0dcc&quot;,&quot;properties&quot;:{&quot;noteIndex&quot;:0},&quot;isEdited&quot;:false,&quot;manualOverride&quot;:{&quot;isManuallyOverridden&quot;:false,&quot;citeprocText&quot;:&quot;[74]&quot;,&quot;manualOverrideText&quot;:&quot;&quot;},&quot;citationTag&quot;:&quot;MENDELEY_CITATION_v3_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&quot;,&quot;citationItems&quot;:[{&quot;id&quot;:&quot;d1187f71-b540-38bb-9460-46c1f22df7c7&quot;,&quot;itemData&quot;:{&quot;type&quot;:&quot;article-journal&quot;,&quot;id&quot;:&quot;d1187f71-b540-38bb-9460-46c1f22df7c7&quot;,&quot;title&quot;:&quot;Review: Pig-based bioconversion: the use of former food products to keep nutrients in the food chain&quot;,&quot;author&quot;:[{&quot;family&quot;:&quot;Pinotti&quot;,&quot;given&quot;:&quot;L&quot;,&quot;parse-names&quot;:false,&quot;dropping-particle&quot;:&quot;&quot;,&quot;non-dropping-particle&quot;:&quot;&quot;},{&quot;family&quot;:&quot;Ferrari&quot;,&quot;given&quot;:&quot;L&quot;,&quot;parse-names&quot;:false,&quot;dropping-particle&quot;:&quot;&quot;,&quot;non-dropping-particle&quot;:&quot;&quot;},{&quot;family&quot;:&quot;Fumagalli&quot;,&quot;given&quot;:&quot;F&quot;,&quot;parse-names&quot;:false,&quot;dropping-particle&quot;:&quot;&quot;,&quot;non-dropping-particle&quot;:&quot;&quot;},{&quot;family&quot;:&quot;Luciano&quot;,&quot;given&quot;:&quot;A&quot;,&quot;parse-names&quot;:false,&quot;dropping-particle&quot;:&quot;&quot;,&quot;non-dropping-particle&quot;:&quot;&quot;},{&quot;family&quot;:&quot;Manoni&quot;,&quot;given&quot;:&quot;M&quot;,&quot;parse-names&quot;:false,&quot;dropping-particle&quot;:&quot;&quot;,&quot;non-dropping-particle&quot;:&quot;&quot;},{&quot;family&quot;:&quot;Mazzoleni&quot;,&quot;given&quot;:&quot;S&quot;,&quot;parse-names&quot;:false,&quot;dropping-particle&quot;:&quot;&quot;,&quot;non-dropping-particle&quot;:&quot;&quot;},{&quot;family&quot;:&quot;Govoni&quot;,&quot;given&quot;:&quot;C&quot;,&quot;parse-names&quot;:false,&quot;dropping-particle&quot;:&quot;&quot;,&quot;non-dropping-particle&quot;:&quot;&quot;},{&quot;family&quot;:&quot;Rulli&quot;,&quot;given&quot;:&quot;M C&quot;,&quot;parse-names&quot;:false,&quot;dropping-particle&quot;:&quot;&quot;,&quot;non-dropping-particle&quot;:&quot;&quot;},{&quot;family&quot;:&quot;Lin&quot;,&quot;given&quot;:&quot;P&quot;,&quot;parse-names&quot;:false,&quot;dropping-particle&quot;:&quot;&quot;,&quot;non-dropping-particle&quot;:&quot;&quot;},{&quot;family&quot;:&quot;Bee&quot;,&quot;given&quot;:&quot;G&quot;,&quot;parse-names&quot;:false,&quot;dropping-particle&quot;:&quot;&quot;,&quot;non-dropping-particle&quot;:&quot;&quot;},{&quot;family&quot;:&quot;Tretola&quot;,&quot;given&quot;:&quot;M&quot;,&quot;parse-names&quot;:false,&quot;dropping-particle&quot;:&quot;&quot;,&quot;non-dropping-particle&quot;:&quot;&quot;}],&quot;container-title&quot;:&quot;animal&quot;,&quot;DOI&quot;:&quot;https://doi.org/10.1016/j.animal.2023.100918&quot;,&quot;ISSN&quot;:&quot;1751-7311&quot;,&quot;URL&quot;:&quot;https://www.sciencedirect.com/science/article/pii/S175173112300215X&quot;,&quot;issued&quot;:{&quot;date-parts&quot;:[[2023]]},&quot;page&quot;:&quot;100918&quot;,&quot;abstract&quot;:&quot;The primary challenge of agriculture and livestock production is to face the growing competition between food, feed, fibre, and fuel, converting them from resource-intensive to resource-efficient. A circular economy approach, using agricultural by-products/co-products, in the livestock production system would allow to reduce, reuse, and redistribute the resources. Former food products (FFPs), also named ex-foods, could represent a valid option in strengthening resilience in animal nutrition. FFPs have a promising potential to be included regularly in animal diets due to their nutritive value, although their potential in animal nutrition remains understudied. A thorough investigation of the compositional and dietary features, thus, is essential to provide new and fundamental insights to effectively reuse FFPs as upgraded products for swine nutrition. Safety aspects, such as the microbial load or the presence of packaging remnants, should be considered with caution. Here, with a holistic approach, we review several aspects of FFPs and their use as feed ingredients: the nutritional and functional evaluation, the impact of the inclusion of FFPs in pigs’ diet on growth performance and welfare, and further aspects related to safety and sustainability of FFPs.&quot;,&quot;volume&quot;:&quot;17&quot;,&quot;container-title-short&quot;:&quot;&quot;},&quot;isTemporary&quot;:false,&quot;suppress-author&quot;:false,&quot;composite&quot;:false,&quot;author-only&quot;:false}]},{&quot;citationID&quot;:&quot;MENDELEY_CITATION_b29fdb51-1e35-4380-8247-0334450966c8&quot;,&quot;properties&quot;:{&quot;noteIndex&quot;:0},&quot;isEdited&quot;:false,&quot;manualOverride&quot;:{&quot;isManuallyOverridden&quot;:false,&quot;citeprocText&quot;:&quot;[109]&quot;,&quot;manualOverrideText&quot;:&quot;&quot;},&quot;citationTag&quot;:&quot;MENDELEY_CITATION_v3_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&quot;,&quot;citationItems&quot;:[{&quot;id&quot;:&quot;acb810c5-e7d4-3e8d-bf15-bcba7d420dc6&quot;,&quot;itemData&quot;:{&quot;type&quot;:&quot;article-journal&quot;,&quot;id&quot;:&quot;acb810c5-e7d4-3e8d-bf15-bcba7d420dc6&quot;,&quot;title&quot;:&quot;Evidence of animal productivity outcomes when fed diets including food waste: A systematic review of global primary data&quot;,&quot;author&quot;:[{&quot;family&quot;:&quot;Wang&quot;,&quot;given&quot;:&quot;Yingcheng&quot;,&quot;parse-names&quot;:false,&quot;dropping-particle&quot;:&quot;&quot;,&quot;non-dropping-particle&quot;:&quot;&quot;},{&quot;family&quot;:&quot;Rassler&quot;,&quot;given&quot;:&quot;Sarah&quot;,&quot;parse-names&quot;:false,&quot;dropping-particle&quot;:&quot;&quot;,&quot;non-dropping-particle&quot;:&quot;&quot;},{&quot;family&quot;:&quot;Stefanovski&quot;,&quot;given&quot;:&quot;Darko&quot;,&quot;parse-names&quot;:false,&quot;dropping-particle&quot;:&quot;&quot;,&quot;non-dropping-particle&quot;:&quot;&quot;},{&quot;family&quot;:&quot;Bender&quot;,&quot;given&quot;:&quot;Joseph&quot;,&quot;parse-names&quot;:false,&quot;dropping-particle&quot;:&quot;&quot;,&quot;non-dropping-particle&quot;:&quot;&quot;},{&quot;family&quot;:&quot;Deutsch&quot;,&quot;given&quot;:&quot;Jonathan&quot;,&quot;parse-names&quot;:false,&quot;dropping-particle&quot;:&quot;&quot;,&quot;non-dropping-particle&quot;:&quot;&quot;},{&quot;family&quot;:&quot;Chen&quot;,&quot;given&quot;:&quot;Ting&quot;,&quot;parse-names&quot;:false,&quot;dropping-particle&quot;:&quot;&quot;,&quot;non-dropping-particle&quot;:&quot;&quot;},{&quot;family&quot;:&quot;Cui&quot;,&quot;given&quot;:&quot;Zhenling&quot;,&quot;parse-names&quot;:false,&quot;dropping-particle&quot;:&quot;&quot;,&quot;non-dropping-particle&quot;:&quot;&quot;},{&quot;family&quot;:&quot;Dou&quot;,&quot;given&quot;:&quot;Zhengxia&quot;,&quot;parse-names&quot;:false,&quot;dropping-particle&quot;:&quot;&quot;,&quot;non-dropping-particle&quot;:&quot;&quot;}],&quot;container-title&quot;:&quot;Resources, Conservation and Recycling&quot;,&quot;container-title-short&quot;:&quot;Resour. Conserv. Recycl.&quot;,&quot;DOI&quot;:&quot;https://doi.org/10.1016/j.resconrec.2024.107411&quot;,&quot;ISSN&quot;:&quot;0921-3449&quot;,&quot;URL&quot;:&quot;https://www.sciencedirect.com/science/article/pii/S0921344924000053&quot;,&quot;issued&quot;:{&quot;date-parts&quot;:[[2024]]},&quot;page&quot;:&quot;107411&quot;,&quot;abstract&quot;:&quot;Enormous amounts of food waste are generated that could potentially be used for livestock feeding to support sustainable food production and reduce climate and resource burdens. Many studies have documented animal productivity parameters (growth, yield, feed use efficiency) when fed food waste, but their findings remain fragmented. Our objective is to synthesize results from these studies to uncover collective evidence on how animal productivity is affected. A systematic literature review identified 102 studies, which originated from 31 countries and encompassed all major food-producing animal species fed food waste of various types and rates. The field-based primary data were normalized to discern patterns and trends. Animals in 75–77 % of all cases performed as optimally or increased productivity compared to those fed control diet; the remaining 23–25 % had decreased performance. Meta-analysis of a subset of data indicated that pig growth did not differ between control and treatment diets of varying food waste rates. Ultimately, balancing major nutrients from all feed ingredients are key for maintaining optimal productivity while pursuing sustainability.&quot;,&quot;volume&quot;:&quot;203&quot;},&quot;isTemporary&quot;:false,&quot;suppress-author&quot;:false,&quot;composite&quot;:false,&quot;author-only&quot;:false}]},{&quot;citationID&quot;:&quot;MENDELEY_CITATION_7fb59131-a6ef-4928-9f36-2916f38adc36&quot;,&quot;properties&quot;:{&quot;noteIndex&quot;:0},&quot;isEdited&quot;:false,&quot;manualOverride&quot;:{&quot;isManuallyOverridden&quot;:false,&quot;citeprocText&quot;:&quot;[66,108]&quot;,&quot;manualOverrideText&quot;:&quot;&quot;},&quot;citationTag&quot;:&quot;MENDELEY_CITATION_v3_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&quot;,&quot;citationItems&quot;:[{&quot;id&quot;:&quot;9d5ce3b2-22be-3ff7-a980-702cf2c9c5a9&quot;,&quot;itemData&quot;:{&quot;type&quot;:&quot;article-journal&quot;,&quot;id&quot;:&quot;9d5ce3b2-22be-3ff7-a980-702cf2c9c5a9&quot;,&quot;title&quot;:&quot;A critical analysis of challenges and opportunities for upcycling food waste to animal feed to reduce climate and resource burdens&quot;,&quot;author&quot;:[{&quot;family&quot;:&quot;Dou&quot;,&quot;given&quot;:&quot;Zhengxia&quot;,&quot;parse-names&quot;:false,&quot;dropping-particle&quot;:&quot;&quot;,&quot;non-dropping-particle&quot;:&quot;&quot;},{&quot;family&quot;:&quot;Dierenfeld&quot;,&quot;given&quot;:&quot;Ellen S&quot;,&quot;parse-names&quot;:false,&quot;dropping-particle&quot;:&quot;&quot;,&quot;non-dropping-particle&quot;:&quot;&quot;},{&quot;family&quot;:&quot;Wang&quot;,&quot;given&quot;:&quot;Xiaozhong&quot;,&quot;parse-names&quot;:false,&quot;dropping-particle&quot;:&quot;&quot;,&quot;non-dropping-particle&quot;:&quot;&quot;},{&quot;family&quot;:&quot;Chen&quot;,&quot;given&quot;:&quot;Xinping&quot;,&quot;parse-names&quot;:false,&quot;dropping-particle&quot;:&quot;&quot;,&quot;non-dropping-particle&quot;:&quot;&quot;},{&quot;family&quot;:&quot;Shurson&quot;,&quot;given&quot;:&quot;Gerald C&quot;,&quot;parse-names&quot;:false,&quot;dropping-particle&quot;:&quot;&quot;,&quot;non-dropping-particle&quot;:&quot;&quot;}],&quot;container-title&quot;:&quot;Resources, Conservation and Recycling&quot;,&quot;container-title-short&quot;:&quot;Resour. Conserv. Recycl.&quot;,&quot;ISSN&quot;:&quot;0921-3449&quot;,&quot;issued&quot;:{&quot;date-parts&quot;:[[2024]]},&quot;page&quot;:&quot;107418&quot;,&quot;publisher&quot;:&quot;Elsevier&quot;,&quot;volume&quot;:&quot;203&quot;},&quot;isTemporary&quot;:false},{&quot;id&quot;:&quot;f64351cc-cc78-370b-8f71-7c42909b3a3f&quot;,&quot;itemData&quot;:{&quot;type&quot;:&quot;article-journal&quot;,&quot;id&quot;:&quot;f64351cc-cc78-370b-8f71-7c42909b3a3f&quot;,&quot;title&quot;:&quot;Feeding food losses and waste to pigs and poultry: Implications for feed quality and production&quot;,&quot;author&quot;:[{&quot;family&quot;:&quot;Boumans&quot;,&quot;given&quot;:&quot;Iris J M M&quot;,&quot;parse-names&quot;:false,&quot;dropping-particle&quot;:&quot;&quot;,&quot;non-dropping-particle&quot;:&quot;&quot;},{&quot;family&quot;:&quot;Schop&quot;,&quot;given&quot;:&quot;Marijke&quot;,&quot;parse-names&quot;:false,&quot;dropping-particle&quot;:&quot;&quot;,&quot;non-dropping-particle&quot;:&quot;&quot;},{&quot;family&quot;:&quot;Bracke&quot;,&quot;given&quot;:&quot;Marc B M&quot;,&quot;parse-names&quot;:false,&quot;dropping-particle&quot;:&quot;&quot;,&quot;non-dropping-particle&quot;:&quot;&quot;},{&quot;family&quot;:&quot;Boer&quot;,&quot;given&quot;:&quot;Imke J M&quot;,&quot;parse-names&quot;:false,&quot;dropping-particle&quot;:&quot;&quot;,&quot;non-dropping-particle&quot;:&quot;de&quot;},{&quot;family&quot;:&quot;Gerrits&quot;,&quot;given&quot;:&quot;Walter J J&quot;,&quot;parse-names&quot;:false,&quot;dropping-particle&quot;:&quot;&quot;,&quot;non-dropping-particle&quot;:&quot;&quot;},{&quot;family&quot;:&quot;Bokkers&quot;,&quot;given&quot;:&quot;Eddie A M&quot;,&quot;parse-names&quot;:false,&quot;dropping-particle&quot;:&quot;&quot;,&quot;non-dropping-particle&quot;:&quot;&quot;}],&quot;container-title&quot;:&quot;Journal of Cleaner Production&quot;,&quot;container-title-short&quot;:&quot;J. Clean. Prod.&quot;,&quot;ISSN&quot;:&quot;0959-6526&quot;,&quot;issued&quot;:{&quot;date-parts&quot;:[[2022]]},&quot;page&quot;:&quot;134623&quot;,&quot;publisher&quot;:&quot;Elsevier&quot;,&quot;volume&quot;:&quot;378&quot;},&quot;isTemporary&quot;:false}]},{&quot;citationID&quot;:&quot;MENDELEY_CITATION_75b86fa3-d2bb-46ef-8197-8879bba90311&quot;,&quot;properties&quot;:{&quot;noteIndex&quot;:0},&quot;isEdited&quot;:false,&quot;manualOverride&quot;:{&quot;isManuallyOverridden&quot;:false,&quot;citeprocText&quot;:&quot;[110,111]&quot;,&quot;manualOverrideText&quot;:&quot;&quot;},&quot;citationTag&quot;:&quot;MENDELEY_CITATION_v3_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&quot;,&quot;citationItems&quot;:[{&quot;id&quot;:&quot;0e28bcfb-96a9-321b-8b5b-6772e8388ac6&quot;,&quot;itemData&quot;:{&quot;type&quot;:&quot;article-journal&quot;,&quot;id&quot;:&quot;0e28bcfb-96a9-321b-8b5b-6772e8388ac6&quot;,&quot;title&quot;:&quot;Rules are meant to be broken – Rethinking the regulations on the use of food waste as animal feed&quot;,&quot;author&quot;:[{&quot;family&quot;:&quot;Shurson&quot;,&quot;given&quot;:&quot;Gerald C&quot;,&quot;parse-names&quot;:false,&quot;dropping-particle&quot;:&quot;&quot;,&quot;non-dropping-particle&quot;:&quot;&quot;},{&quot;family&quot;:&quot;Dierenfeld&quot;,&quot;given&quot;:&quot;Ellen S&quot;,&quot;parse-names&quot;:false,&quot;dropping-particle&quot;:&quot;&quot;,&quot;non-dropping-particle&quot;:&quot;&quot;},{&quot;family&quot;:&quot;Dou&quot;,&quot;given&quot;:&quot;Zhengxia&quot;,&quot;parse-names&quot;:false,&quot;dropping-particle&quot;:&quot;&quot;,&quot;non-dropping-particle&quot;:&quot;&quot;}],&quot;container-title&quot;:&quot;Resources, Conservation and Recycling&quot;,&quot;container-title-short&quot;:&quot;Resour. Conserv. Recycl.&quot;,&quot;DOI&quot;:&quot;https://doi.org/10.1016/j.resconrec.2023.107273&quot;,&quot;ISSN&quot;:&quot;0921-3449&quot;,&quot;URL&quot;:&quot;https://www.sciencedirect.com/science/article/pii/S092134492300407X&quot;,&quot;issued&quot;:{&quot;date-parts&quot;:[[2023]]},&quot;page&quot;:&quot;107273&quot;,&quot;abstract&quot;:&quot;The magnitude of global food loss and waste requires a major overhaul of economies and food supply chains to reduce food insecurity, environmental burdens, and economic losses. Reducing food loss and waste and improving access and distribution to feed hungry people are the highest priorities. The next highest value is converting energy and nutrients in food waste (FW) materials into animal feeds to produce more food while recovering resources and reducing environmental costs. Governments in Japan, South Korea, and Taiwan have developed laws, regulations, economic incentives, subsidies, and infrastructure to require collection and recycling of all sources of FW and promote the conversion of a high proportion (&gt;65 %) to safe animal feed. Many countries have extensive laws and regulations designed to prevent transmission of animal diseases that could occur from feeding FW, but those in the U.S. and E.U. are too restrictive based on current heat processing technology and monitoring systems available, resulting in only 5–10 % of available FW used in animal feeds. In China, despite difficulties controlling African swine fever virus, new government initiatives show promise for developing guidelines, infrastructure, and processes for diverting more of the 350 million tonnes of annual FW toward safe animal feed.&quot;,&quot;volume&quot;:&quot;199&quot;},&quot;isTemporary&quot;:false},{&quot;id&quot;:&quot;5f02a63f-a3c4-30b4-9873-e34530833fb2&quot;,&quot;itemData&quot;:{&quot;type&quot;:&quot;article-journal&quot;,&quot;id&quot;:&quot;5f02a63f-a3c4-30b4-9873-e34530833fb2&quot;,&quot;title&quot;:&quot;Microbial health hazards of recycling food waste as animal feed&quot;,&quot;author&quot;:[{&quot;family&quot;:&quot;Dame-Korevaar&quot;,&quot;given&quot;:&quot;Anita&quot;,&quot;parse-names&quot;:false,&quot;dropping-particle&quot;:&quot;&quot;,&quot;non-dropping-particle&quot;:&quot;&quot;},{&quot;family&quot;:&quot;Boumans&quot;,&quot;given&quot;:&quot;Iris J.M.M.&quot;,&quot;parse-names&quot;:false,&quot;dropping-particle&quot;:&quot;&quot;,&quot;non-dropping-particle&quot;:&quot;&quot;},{&quot;family&quot;:&quot;Antonis&quot;,&quot;given&quot;:&quot;Adriaan F.G.&quot;,&quot;parse-names&quot;:false,&quot;dropping-particle&quot;:&quot;&quot;,&quot;non-dropping-particle&quot;:&quot;&quot;},{&quot;family&quot;:&quot;Klink&quot;,&quot;given&quot;:&quot;Ed&quot;,&quot;parse-names&quot;:false,&quot;dropping-particle&quot;:&quot;&quot;,&quot;non-dropping-particle&quot;:&quot;van&quot;},{&quot;family&quot;:&quot;Olde&quot;,&quot;given&quot;:&quot;Evelien M.&quot;,&quot;parse-names&quot;:false,&quot;dropping-particle&quot;:&quot;&quot;,&quot;non-dropping-particle&quot;:&quot;de&quot;}],&quot;container-title&quot;:&quot;Future Foods&quot;,&quot;DOI&quot;:&quot;10.1016/j.fufo.2021.100062&quot;,&quot;ISSN&quot;:&quot;26668335&quot;,&quot;issued&quot;:{&quot;date-parts&quot;:[[2021,12]]},&quot;page&quot;:&quot;100062&quot;,&quot;volume&quot;:&quot;4&quot;,&quot;container-title-short&quot;:&quot;&quot;},&quot;isTemporary&quot;:false}]},{&quot;citationID&quot;:&quot;MENDELEY_CITATION_d352ac42-523f-4d47-9867-0f2f2082dc0d&quot;,&quot;properties&quot;:{&quot;noteIndex&quot;:0},&quot;isEdited&quot;:false,&quot;manualOverride&quot;:{&quot;isManuallyOverridden&quot;:false,&quot;citeprocText&quot;:&quot;[112,113]&quot;,&quot;manualOverrideText&quot;:&quot;&quot;},&quot;citationTag&quot;:&quot;MENDELEY_CITATION_v3_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&quot;,&quot;citationItems&quot;:[{&quot;id&quot;:&quot;7fdbe8bb-c2ab-3dd4-91a4-091ae1f28fd6&quot;,&quot;itemData&quot;:{&quot;type&quot;:&quot;article-journal&quot;,&quot;id&quot;:&quot;7fdbe8bb-c2ab-3dd4-91a4-091ae1f28fd6&quot;,&quot;title&quot;:&quot;From food loss and waste to feed: a systematic review of life cycle perspectives in livestock systems&quot;,&quot;author&quot;:[{&quot;family&quot;:&quot;Goldáraz-Salamero&quot;,&quot;given&quot;:&quot;Nuria&quot;,&quot;parse-names&quot;:false,&quot;dropping-particle&quot;:&quot;&quot;,&quot;non-dropping-particle&quot;:&quot;&quot;},{&quot;family&quot;:&quot;Blanc&quot;,&quot;given&quot;:&quot;Simone&quot;,&quot;parse-names&quot;:false,&quot;dropping-particle&quot;:&quot;&quot;,&quot;non-dropping-particle&quot;:&quot;&quot;},{&quot;family&quot;:&quot;Sierra-Perez&quot;,&quot;given&quot;:&quot;Jorge&quot;,&quot;parse-names&quot;:false,&quot;dropping-particle&quot;:&quot;&quot;,&quot;non-dropping-particle&quot;:&quot;&quot;},{&quot;family&quot;:&quot;Brun&quot;,&quot;given&quot;:&quot;Filippo&quot;,&quot;parse-names&quot;:false,&quot;dropping-particle&quot;:&quot;&quot;,&quot;non-dropping-particle&quot;:&quot;&quot;}],&quot;container-title&quot;:&quot;The International Journal of Life Cycle Assessment&quot;,&quot;container-title-short&quot;:&quot;Int. J. Life Cycle Assess.&quot;,&quot;DOI&quot;:&quot;10.1007/s11367-025-02464-5&quot;,&quot;ISSN&quot;:&quot;1614-7502&quot;,&quot;URL&quot;:&quot;https://doi.org/10.1007/s11367-025-02464-5&quot;,&quot;issued&quot;:{&quot;date-parts&quot;:[[2025]]},&quot;page&quot;:&quot;1586-1606&quot;,&quot;abstract&quot;:&quot;Food loss and waste (FLW) has become an increasingly important sustainability concern over the past few years. Among the existing waste management strategies, the reintroduction in animal feeding is regarded as a highly advantageous, although the actual benefits should be properly evaluated. The life cycle thinking framework (LCT) enables comprehensive analysis of environmental, economic and social performance. This study explores the main approaches for evaluating the introduction of FLW as feed through the LCT methods.&quot;,&quot;issue&quot;:&quot;7&quot;,&quot;volume&quot;:&quot;30&quot;},&quot;isTemporary&quot;:false},{&quot;id&quot;:&quot;f7952af5-53a1-3b1b-ada4-f5d8bb1f33f9&quot;,&quot;itemData&quot;:{&quot;type&quot;:&quot;chapter&quot;,&quot;id&quot;:&quot;f7952af5-53a1-3b1b-ada4-f5d8bb1f33f9&quot;,&quot;title&quot;:&quot;Use of Food Waste in Animal Nutrition&quot;,&quot;author&quot;:[{&quot;family&quot;:&quot;Soycan Önenç&quot;,&quot;given&quot;:&quot;Sibel&quot;,&quot;parse-names&quot;:false,&quot;dropping-particle&quot;:&quot;&quot;,&quot;non-dropping-particle&quot;:&quot;&quot;}],&quot;container-title&quot;:&quot;Animal Feeds and Additives&quot;,&quot;editor&quot;:[{&quot;family&quot;:&quot;Kırkpınar&quot;,&quot;given&quot;:&quot;Figen&quot;,&quot;parse-names&quot;:false,&quot;dropping-particle&quot;:&quot;&quot;,&quot;non-dropping-particle&quot;:&quot;&quot;},{&quot;family&quot;:&quot;Açıkgöz&quot;,&quot;given&quot;:&quot;Zümrüt&quot;,&quot;parse-names&quot;:false,&quot;dropping-particle&quot;:&quot;&quot;,&quot;non-dropping-particle&quot;:&quot;&quot;}],&quot;DOI&quot;:&quot;10.5772/intechopen.1011691&quot;,&quot;ISBN&quot;:&quot;978-1-83634-574-9&quot;,&quot;URL&quot;:&quot;https://doi.org/10.5772/intechopen.1011691&quot;,&quot;issued&quot;:{&quot;date-parts&quot;:[[2025]]},&quot;publisher-place&quot;:&quot;London&quot;,&quot;abstract&quot;:&quot;Meat, milk and eggs derived from animals play an important role in ensuring an adequate and balanced diet for human beings. Between 50 and 70% of their production costs are feed costs. The profitability of the business is greatly affected by increases or decreases in feed costs. It is important that the feed used in livestock farms is high quality and inexpensive. Animal nutritionists and the feed industry, through their research into the evaluation, processing and use of new feeds, have turned to cheap and readily available alternative sources of crude matter not previously used as feeds to reduce feed costs. Alternative feed sources play an important role in reducing feed costs by ensuring that feeds within the same nutrient group are preferred over each other. In today&amp;rsquo;s world of recycling, many studies have been carried out on the use of expired food, food that poses a hygiene risk to humans but not to animals, or food industry waste in animal nutrition. In this section, the studies will be reviewed and the results will be evaluated.&quot;,&quot;publisher&quot;:&quot;IntechOpen&quot;,&quot;container-title-short&quot;:&quot;&quot;},&quot;isTemporary&quot;:false}]},{&quot;citationID&quot;:&quot;MENDELEY_CITATION_99272d9a-9069-4af7-a1a4-22fa1b6c2258&quot;,&quot;properties&quot;:{&quot;noteIndex&quot;:0},&quot;isEdited&quot;:false,&quot;manualOverride&quot;:{&quot;isManuallyOverridden&quot;:false,&quot;citeprocText&quot;:&quot;[110,111]&quot;,&quot;manualOverrideText&quot;:&quot;&quot;},&quot;citationTag&quot;:&quot;MENDELEY_CITATION_v3_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&quot;,&quot;citationItems&quot;:[{&quot;id&quot;:&quot;0e28bcfb-96a9-321b-8b5b-6772e8388ac6&quot;,&quot;itemData&quot;:{&quot;type&quot;:&quot;article-journal&quot;,&quot;id&quot;:&quot;0e28bcfb-96a9-321b-8b5b-6772e8388ac6&quot;,&quot;title&quot;:&quot;Rules are meant to be broken – Rethinking the regulations on the use of food waste as animal feed&quot;,&quot;author&quot;:[{&quot;family&quot;:&quot;Shurson&quot;,&quot;given&quot;:&quot;Gerald C&quot;,&quot;parse-names&quot;:false,&quot;dropping-particle&quot;:&quot;&quot;,&quot;non-dropping-particle&quot;:&quot;&quot;},{&quot;family&quot;:&quot;Dierenfeld&quot;,&quot;given&quot;:&quot;Ellen S&quot;,&quot;parse-names&quot;:false,&quot;dropping-particle&quot;:&quot;&quot;,&quot;non-dropping-particle&quot;:&quot;&quot;},{&quot;family&quot;:&quot;Dou&quot;,&quot;given&quot;:&quot;Zhengxia&quot;,&quot;parse-names&quot;:false,&quot;dropping-particle&quot;:&quot;&quot;,&quot;non-dropping-particle&quot;:&quot;&quot;}],&quot;container-title&quot;:&quot;Resources, Conservation and Recycling&quot;,&quot;container-title-short&quot;:&quot;Resour. Conserv. Recycl.&quot;,&quot;DOI&quot;:&quot;https://doi.org/10.1016/j.resconrec.2023.107273&quot;,&quot;ISSN&quot;:&quot;0921-3449&quot;,&quot;URL&quot;:&quot;https://www.sciencedirect.com/science/article/pii/S092134492300407X&quot;,&quot;issued&quot;:{&quot;date-parts&quot;:[[2023]]},&quot;page&quot;:&quot;107273&quot;,&quot;abstract&quot;:&quot;The magnitude of global food loss and waste requires a major overhaul of economies and food supply chains to reduce food insecurity, environmental burdens, and economic losses. Reducing food loss and waste and improving access and distribution to feed hungry people are the highest priorities. The next highest value is converting energy and nutrients in food waste (FW) materials into animal feeds to produce more food while recovering resources and reducing environmental costs. Governments in Japan, South Korea, and Taiwan have developed laws, regulations, economic incentives, subsidies, and infrastructure to require collection and recycling of all sources of FW and promote the conversion of a high proportion (&gt;65 %) to safe animal feed. Many countries have extensive laws and regulations designed to prevent transmission of animal diseases that could occur from feeding FW, but those in the U.S. and E.U. are too restrictive based on current heat processing technology and monitoring systems available, resulting in only 5–10 % of available FW used in animal feeds. In China, despite difficulties controlling African swine fever virus, new government initiatives show promise for developing guidelines, infrastructure, and processes for diverting more of the 350 million tonnes of annual FW toward safe animal feed.&quot;,&quot;volume&quot;:&quot;199&quot;},&quot;isTemporary&quot;:false},{&quot;id&quot;:&quot;5f02a63f-a3c4-30b4-9873-e34530833fb2&quot;,&quot;itemData&quot;:{&quot;type&quot;:&quot;article-journal&quot;,&quot;id&quot;:&quot;5f02a63f-a3c4-30b4-9873-e34530833fb2&quot;,&quot;title&quot;:&quot;Microbial health hazards of recycling food waste as animal feed&quot;,&quot;author&quot;:[{&quot;family&quot;:&quot;Dame-Korevaar&quot;,&quot;given&quot;:&quot;Anita&quot;,&quot;parse-names&quot;:false,&quot;dropping-particle&quot;:&quot;&quot;,&quot;non-dropping-particle&quot;:&quot;&quot;},{&quot;family&quot;:&quot;Boumans&quot;,&quot;given&quot;:&quot;Iris J.M.M.&quot;,&quot;parse-names&quot;:false,&quot;dropping-particle&quot;:&quot;&quot;,&quot;non-dropping-particle&quot;:&quot;&quot;},{&quot;family&quot;:&quot;Antonis&quot;,&quot;given&quot;:&quot;Adriaan F.G.&quot;,&quot;parse-names&quot;:false,&quot;dropping-particle&quot;:&quot;&quot;,&quot;non-dropping-particle&quot;:&quot;&quot;},{&quot;family&quot;:&quot;Klink&quot;,&quot;given&quot;:&quot;Ed&quot;,&quot;parse-names&quot;:false,&quot;dropping-particle&quot;:&quot;&quot;,&quot;non-dropping-particle&quot;:&quot;van&quot;},{&quot;family&quot;:&quot;Olde&quot;,&quot;given&quot;:&quot;Evelien M.&quot;,&quot;parse-names&quot;:false,&quot;dropping-particle&quot;:&quot;&quot;,&quot;non-dropping-particle&quot;:&quot;de&quot;}],&quot;container-title&quot;:&quot;Future Foods&quot;,&quot;DOI&quot;:&quot;10.1016/j.fufo.2021.100062&quot;,&quot;ISSN&quot;:&quot;26668335&quot;,&quot;issued&quot;:{&quot;date-parts&quot;:[[2021,12]]},&quot;page&quot;:&quot;100062&quot;,&quot;volume&quot;:&quot;4&quot;,&quot;container-title-short&quot;:&quot;&quot;},&quot;isTemporary&quot;:false}]},{&quot;citationID&quot;:&quot;MENDELEY_CITATION_a53bb57d-80f1-4ca4-a04b-9aa06db352ed&quot;,&quot;properties&quot;:{&quot;noteIndex&quot;:0},&quot;isEdited&quot;:false,&quot;manualOverride&quot;:{&quot;isManuallyOverridden&quot;:false,&quot;citeprocText&quot;:&quot;[114]&quot;,&quot;manualOverrideText&quot;:&quot;&quot;},&quot;citationTag&quot;:&quot;MENDELEY_CITATION_v3_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&quot;,&quot;citationItems&quot;:[{&quot;id&quot;:&quot;ac3a63a2-f8d0-3bab-ba44-04490006d6b0&quot;,&quot;itemData&quot;:{&quot;type&quot;:&quot;article-journal&quot;,&quot;id&quot;:&quot;ac3a63a2-f8d0-3bab-ba44-04490006d6b0&quot;,&quot;title&quot;:&quot;Livestock Manure and the Impacts on Soil Health: A Review&quot;,&quot;author&quot;:[{&quot;family&quot;:&quot;Rayne&quot;,&quot;given&quot;:&quot;Natasha&quot;,&quot;parse-names&quot;:false,&quot;dropping-particle&quot;:&quot;&quot;,&quot;non-dropping-particle&quot;:&quot;&quot;},{&quot;family&quot;:&quot;Aula&quot;,&quot;given&quot;:&quot;Lawrence&quot;,&quot;parse-names&quot;:false,&quot;dropping-particle&quot;:&quot;&quot;,&quot;non-dropping-particle&quot;:&quot;&quot;}],&quot;container-title&quot;:&quot;Soil Systems&quot;,&quot;container-title-short&quot;:&quot;Soil Syst.&quot;,&quot;DOI&quot;:&quot;10.3390/soilsystems4040064&quot;,&quot;ISSN&quot;:&quot;2571-8789&quot;,&quot;issued&quot;:{&quot;date-parts&quot;:[[2020,10,25]]},&quot;page&quot;:&quot;64&quot;,&quot;abstract&quot;:&quot;&lt;p&gt;Soil health is the capacity of the soil to provide an environment for optimum growth and development of plants, while also ensuring the health of animals and humans. Animal manure has been used for centuries as a source of nutrients in agriculture. However, many other soil properties that contribute to soil health are affected when manure is applied. Bulk density, aggregate stability, infiltration, water holding capacity, soil fertility, and biological properties are impacted to various degrees with manure application. The goal of this paper was to compile the research findings on the effects of various livestock manure types on soil fertility, soil physical properties, soil biology and the yield of various cereal crops. Specifically, this paper summarizes results for poultry, cattle, and swine manure used in various cropping systems. Although there are conflicting results in the literature with regards to the effect of manure on various soil properties, the literature offers convincing evidence of beneficial impacts of manure on soil and the growth of crops. The degree to which manure affects soil depends on the physical and chemical properties of the manure itself and various management and environmental factors including rate and timing of application, soil type, and climate.&lt;/p&gt;&quot;,&quot;issue&quot;:&quot;4&quot;,&quot;volume&quot;:&quot;4&quot;},&quot;isTemporary&quot;:false,&quot;suppress-author&quot;:false,&quot;composite&quot;:false,&quot;author-only&quot;:false}]},{&quot;citationID&quot;:&quot;MENDELEY_CITATION_d48c5b8d-4612-4e49-aba8-05ccbae9501f&quot;,&quot;properties&quot;:{&quot;noteIndex&quot;:0},&quot;isEdited&quot;:false,&quot;manualOverride&quot;:{&quot;isManuallyOverridden&quot;:false,&quot;citeprocText&quot;:&quot;[115,116]&quot;,&quot;manualOverrideText&quot;:&quot;&quot;},&quot;citationTag&quot;:&quot;MENDELEY_CITATION_v3_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&quot;,&quot;citationItems&quot;:[{&quot;id&quot;:&quot;b14c1702-d7b4-3601-aae2-2d060e38c8e0&quot;,&quot;itemData&quot;:{&quot;type&quot;:&quot;article-journal&quot;,&quot;id&quot;:&quot;b14c1702-d7b4-3601-aae2-2d060e38c8e0&quot;,&quot;title&quot;:&quot;Recycling Manure as Vermicompost: Assessing Phosphorus Fertilizer Efficiency and Effects on Soil Health Under Different Soil Management&quot;,&quot;author&quot;:[{&quot;family&quot;:&quot;Nieto-Cantero&quot;,&quot;given&quot;:&quot;Juan&quot;,&quot;parse-names&quot;:false,&quot;dropping-particle&quot;:&quot;&quot;,&quot;non-dropping-particle&quot;:&quot;&quot;},{&quot;family&quot;:&quot;García-López&quot;,&quot;given&quot;:&quot;Ana Mª&quot;,&quot;parse-names&quot;:false,&quot;dropping-particle&quot;:&quot;&quot;,&quot;non-dropping-particle&quot;:&quot;&quot;},{&quot;family&quot;:&quot;Recena&quot;,&quot;given&quot;:&quot;Ramiro&quot;,&quot;parse-names&quot;:false,&quot;dropping-particle&quot;:&quot;&quot;,&quot;non-dropping-particle&quot;:&quot;&quot;},{&quot;family&quot;:&quot;Quintero&quot;,&quot;given&quot;:&quot;José Manuel&quot;,&quot;parse-names&quot;:false,&quot;dropping-particle&quot;:&quot;&quot;,&quot;non-dropping-particle&quot;:&quot;&quot;},{&quot;family&quot;:&quot;Delgado&quot;,&quot;given&quot;:&quot;Antonio&quot;,&quot;parse-names&quot;:false,&quot;dropping-particle&quot;:&quot;&quot;,&quot;non-dropping-particle&quot;:&quot;&quot;}],&quot;container-title&quot;:&quot;Journal of Soil Science and Plant Nutrition&quot;,&quot;container-title-short&quot;:&quot;J. Soil Sci. Plant Nutr.&quot;,&quot;DOI&quot;:&quot;10.1007/s42729-025-02446-4&quot;,&quot;ISSN&quot;:&quot;0718-9516&quot;,&quot;URL&quot;:&quot;https://doi.org/10.1007/s42729-025-02446-4&quot;,&quot;issued&quot;:{&quot;date-parts&quot;:[[2025]]},&quot;page&quot;:&quot;5046-5061&quot;,&quot;abstract&quot;:&quot;Vermicompost from organic wastes can provide nutrients and benefits to soil health. Its effects on P availability to plants is still poorly understood, specially under different soil management practices. This work aimed to assess vermicompost as a P fertilizer able to enhance soil functioning. Phosphorus forms of vermicompost were studied by 31P NMR and chemical P fractionation to explain its efficiency as fertilizer. This efficiency was assessed with a pot experiment using soil from two different soil management (conventional tillage–CT – and non-tillage–NT–) and from two depths (0–5 and 20–40 cm). Under NT, the soil showed a higher initial P bioavailability than under CT. In vermicompost, 65% of total P corresponded to ortophosphate, meanwhile 35.4% was extractable with neutral ammonium citrate. Overall, vermicompost increased the physiological P use efficiency by 87% compared to mineral fertilization, this increase being greater under CT (107%) than under NT (70%). Replacement values on a dry matter basis close or even higher than 100% were observed under CT and in subsurface soils under NT, conditions with the lowest P availability to plants. Vermicompost boosted microbial diversity in soils (by 8% according to Shannon index) and alkaline phosphatase and phytase activities, specially under NT. Vermicompost increased Fe and Zn uptake, while decreased the P to Zn molar ratio in spikes. Vermicompost can be a suitable replacement for P mineral fertilizer, in particular in soils with low P availability, providing further benefits such as improved Fe and Zn nutrition and increased microbial diversity and P cycling capacity in soils.&quot;,&quot;issue&quot;:&quot;2&quot;,&quot;volume&quot;:&quot;25&quot;},&quot;isTemporary&quot;:false},{&quot;id&quot;:&quot;ba830e2c-6667-3e01-8b22-8e041edc6e0f&quot;,&quot;itemData&quot;:{&quot;type&quot;:&quot;article-journal&quot;,&quot;id&quot;:&quot;ba830e2c-6667-3e01-8b22-8e041edc6e0f&quot;,&quot;title&quot;:&quot;Composting municipal solid waste and animal manure in response to the current fertilizer crisis - a recent review&quot;,&quot;author&quot;:[{&quot;family&quot;:&quot;Pajura&quot;,&quot;given&quot;:&quot;Rebeka&quot;,&quot;parse-names&quot;:false,&quot;dropping-particle&quot;:&quot;&quot;,&quot;non-dropping-particle&quot;:&quot;&quot;}],&quot;container-title&quot;:&quot;Science of The Total Environment&quot;,&quot;DOI&quot;:&quot;https://doi.org/10.1016/j.scitotenv.2023.169221&quot;,&quot;ISSN&quot;:&quot;0048-9697&quot;,&quot;URL&quot;:&quot;https://www.sciencedirect.com/science/article/pii/S0048969723078518&quot;,&quot;issued&quot;:{&quot;date-parts&quot;:[[2024]]},&quot;page&quot;:&quot;169221&quot;,&quot;abstract&quot;:&quot;The dynamic price increases of fertilizers and the generation of organic waste are currently global issues. The growth of the population has led to increased production of solid municipal waste and a higher demand for food. Food production is inherently related to agriculture and, to achieve higher yields, it is necessary to replenish the soil with essential minerals. A synergistic approach that addresses both problems is the implementation of the composting process, which aligns with the principles of a circular economy. Food waste, green waste, paper waste, cardboard waste, and animal manure are promising feedstock materials for the extraction of valuable compounds. This review discusses key factors that influence the composting process and compares them with the input materials' parameters. It also considers methods for optimizing the process, such as the use of biochar and inoculation, which result in the production of the final product in a significantly shorter time and at lower financial costs. The applications of composts produced from various materials are described along with associated risks. In addition, innovative composting technologies are presented.&quot;,&quot;volume&quot;:&quot;912&quot;,&quot;container-title-short&quot;:&quot;&quot;},&quot;isTemporary&quot;:false}]},{&quot;citationID&quot;:&quot;MENDELEY_CITATION_65faede9-a357-4bae-a862-0c264b3e1e0e&quot;,&quot;properties&quot;:{&quot;noteIndex&quot;:0},&quot;isEdited&quot;:false,&quot;manualOverride&quot;:{&quot;isManuallyOverridden&quot;:false,&quot;citeprocText&quot;:&quot;[117,118]&quot;,&quot;manualOverrideText&quot;:&quot;&quot;},&quot;citationTag&quot;:&quot;MENDELEY_CITATION_v3_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&quot;,&quot;citationItems&quot;:[{&quot;id&quot;:&quot;0ccf1b40-447f-37ac-a5ea-7bb63be07a5b&quot;,&quot;itemData&quot;:{&quot;type&quot;:&quot;article-journal&quot;,&quot;id&quot;:&quot;0ccf1b40-447f-37ac-a5ea-7bb63be07a5b&quot;,&quot;title&quot;:&quot;A Review on the Anaerobic Co-Digestion of Livestock Manures in the Context of Sustainable Waste Management&quot;,&quot;author&quot;:[{&quot;family&quot;:&quot;Kadam&quot;,&quot;given&quot;:&quot;Rahul&quot;,&quot;parse-names&quot;:false,&quot;dropping-particle&quot;:&quot;&quot;,&quot;non-dropping-particle&quot;:&quot;&quot;},{&quot;family&quot;:&quot;Jo&quot;,&quot;given&quot;:&quot;Sangyeol&quot;,&quot;parse-names&quot;:false,&quot;dropping-particle&quot;:&quot;&quot;,&quot;non-dropping-particle&quot;:&quot;&quot;},{&quot;family&quot;:&quot;Lee&quot;,&quot;given&quot;:&quot;Jonghwa&quot;,&quot;parse-names&quot;:false,&quot;dropping-particle&quot;:&quot;&quot;,&quot;non-dropping-particle&quot;:&quot;&quot;},{&quot;family&quot;:&quot;Khanthong&quot;,&quot;given&quot;:&quot;Kamonwan&quot;,&quot;parse-names&quot;:false,&quot;dropping-particle&quot;:&quot;&quot;,&quot;non-dropping-particle&quot;:&quot;&quot;},{&quot;family&quot;:&quot;Jang&quot;,&quot;given&quot;:&quot;Heewon&quot;,&quot;parse-names&quot;:false,&quot;dropping-particle&quot;:&quot;&quot;,&quot;non-dropping-particle&quot;:&quot;&quot;},{&quot;family&quot;:&quot;Park&quot;,&quot;given&quot;:&quot;Jungyu&quot;,&quot;parse-names&quot;:false,&quot;dropping-particle&quot;:&quot;&quot;,&quot;non-dropping-particle&quot;:&quot;&quot;}],&quot;container-title&quot;:&quot;Energies&quot;,&quot;container-title-short&quot;:&quot;Energies (Basel).&quot;,&quot;DOI&quot;:&quot;10.3390/en17030546&quot;,&quot;ISSN&quot;:&quot;1996-1073&quot;,&quot;issued&quot;:{&quot;date-parts&quot;:[[2024,1,23]]},&quot;page&quot;:&quot;546&quot;,&quot;abstract&quot;:&quot;&lt;p&gt;As the worldwide demand for meat per person is continuously increasing, there is a corresponding rise in the number of livestock animals, leading to an increase in livestock manure. Selecting appropriate treatment technologies for livestock manures is still a complex task and considerable debates over this issue persist. To develop a more comprehensive understanding of the manure treatment framework, this review was undertaken to assess the most utilized manure management technologies and underscore their respective challenges. Anaerobic digestion has become a commercial reality for treating livestock manures. However, the mono-digestion of single substrates comes with certain drawbacks associated with manure characteristics. Anaerobic co-digestion, involving the utilization of multiple feedstocks, holds the potential to overcome these limitations. Extensive research and development have underscored numerous intrinsic benefits of co-digestion. These include improved digestibility resulting from the synergistic effects of co-substrates and enhanced process stability. This review underscores the limitations associated with the mono-digestion of livestock manures and critically evaluates the advantages of their co-digestion with carbon-rich substrates. Additionally, this review delves into key livestock manure management practices globally, emphasizing the significance of co-digesting livestock manures while addressing the progress and challenges in this field.&lt;/p&gt;&quot;,&quot;issue&quot;:&quot;3&quot;,&quot;volume&quot;:&quot;17&quot;},&quot;isTemporary&quot;:false},{&quot;id&quot;:&quot;000b2aa2-e9cf-377f-b572-7591ca8150a6&quot;,&quot;itemData&quot;:{&quot;type&quot;:&quot;article-journal&quot;,&quot;id&quot;:&quot;000b2aa2-e9cf-377f-b572-7591ca8150a6&quot;,&quot;title&quot;:&quot;A Review on Anaerobic Digestate as a Biofertilizer: Characteristics, Production, and Environmental Impacts from a Life Cycle Assessment Perspective&quot;,&quot;author&quot;:[{&quot;family&quot;:&quot;Martín-Sanz-Garrido&quot;,&quot;given&quot;:&quot;Carmen&quot;,&quot;parse-names&quot;:false,&quot;dropping-particle&quot;:&quot;&quot;,&quot;non-dropping-particle&quot;:&quot;&quot;},{&quot;family&quot;:&quot;Revuelta-Aramburu&quot;,&quot;given&quot;:&quot;Marta&quot;,&quot;parse-names&quot;:false,&quot;dropping-particle&quot;:&quot;&quot;,&quot;non-dropping-particle&quot;:&quot;&quot;},{&quot;family&quot;:&quot;Santos-Montes&quot;,&quot;given&quot;:&quot;Ana María&quot;,&quot;parse-names&quot;:false,&quot;dropping-particle&quot;:&quot;&quot;,&quot;non-dropping-particle&quot;:&quot;&quot;},{&quot;family&quot;:&quot;Morales-Polo&quot;,&quot;given&quot;:&quot;Carlos&quot;,&quot;parse-names&quot;:false,&quot;dropping-particle&quot;:&quot;&quot;,&quot;non-dropping-particle&quot;:&quot;&quot;}],&quot;container-title&quot;:&quot;Applied Sciences&quot;,&quot;DOI&quot;:&quot;10.3390/app15158635&quot;,&quot;ISSN&quot;:&quot;2076-3417&quot;,&quot;issued&quot;:{&quot;date-parts&quot;:[[2025,8,4]]},&quot;page&quot;:&quot;8635&quot;,&quot;abstract&quot;:&quot;&lt;p&gt;Digestate valorization is essential for sustainable waste management and circular economy strategies, yet large-scale adoption faces technical, economic, and environmental challenges. Beyond waste-to-energy conversion, digestate is a valuable soil amendment, enhancing soil structure and reducing reliance on synthetic fertilizers. However, its agronomic benefits depend on feedstock characteristics, treatment processes, and application methods. This study reviews digestate composition, treatment technologies, regulatory frameworks, and environmental impact assessment through Life Cycle Assessment. It analyzes the influence of functional unit selection and system boundary definitions on Life Cycle Assessment outcomes and the effects of feedstock selection, pretreatment, and post-processing on its environmental footprint and fertilization efficiency. A review of 28 JCR-indexed articles (2018–present) analyzed LCA studies on digestate, focusing on methodologies, system boundaries, and impact categories. The findings indicate that Life Cycle Assessment methodologies vary widely, complicating direct comparisons. Transportation distances, nutrient stability, and post-processing strategies significantly impact greenhouse gas emissions and nutrient retention efficiency. Techniques like solid–liquid separation and composting enhance digestate stability and agronomic performance. Digestate remains a promising alternative to synthetic fertilizers despite market uncertainty and regulatory inconsistencies. Standardized Life Cycle Assessment methodologies and policy incentives are needed to promote its adoption as a sustainable soil amendment within circular economy frameworks.&lt;/p&gt;&quot;,&quot;issue&quot;:&quot;15&quot;,&quot;volume&quot;:&quot;15&quot;,&quot;container-title-short&quot;:&quot;&quot;},&quot;isTemporary&quot;:false}]},{&quot;citationID&quot;:&quot;MENDELEY_CITATION_aab770f6-69bc-483b-ad48-58c6efe0ddc7&quot;,&quot;properties&quot;:{&quot;noteIndex&quot;:0},&quot;isEdited&quot;:false,&quot;manualOverride&quot;:{&quot;isManuallyOverridden&quot;:false,&quot;citeprocText&quot;:&quot;[119,120]&quot;,&quot;manualOverrideText&quot;:&quot;&quot;},&quot;citationTag&quot;:&quot;MENDELEY_CITATION_v3_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&quot;,&quot;citationItems&quot;:[{&quot;id&quot;:&quot;5f29fdff-66a9-32d7-b2ca-a4d20ad5ce04&quot;,&quot;itemData&quot;:{&quot;type&quot;:&quot;article-journal&quot;,&quot;id&quot;:&quot;5f29fdff-66a9-32d7-b2ca-a4d20ad5ce04&quot;,&quot;title&quot;:&quot;Anaerobic digestion of agricultural waste for biogas production and sustainable bioenergy recovery: a review&quot;,&quot;author&quot;:[{&quot;family&quot;:&quot;Alengebawy&quot;,&quot;given&quot;:&quot;Ahmed&quot;,&quot;parse-names&quot;:false,&quot;dropping-particle&quot;:&quot;&quot;,&quot;non-dropping-particle&quot;:&quot;&quot;},{&quot;family&quot;:&quot;Ran&quot;,&quot;given&quot;:&quot;Yi&quot;,&quot;parse-names&quot;:false,&quot;dropping-particle&quot;:&quot;&quot;,&quot;non-dropping-particle&quot;:&quot;&quot;},{&quot;family&quot;:&quot;Osman&quot;,&quot;given&quot;:&quot;Ahmed I&quot;,&quot;parse-names&quot;:false,&quot;dropping-particle&quot;:&quot;&quot;,&quot;non-dropping-particle&quot;:&quot;&quot;},{&quot;family&quot;:&quot;Jin&quot;,&quot;given&quot;:&quot;Keda&quot;,&quot;parse-names&quot;:false,&quot;dropping-particle&quot;:&quot;&quot;,&quot;non-dropping-particle&quot;:&quot;&quot;},{&quot;family&quot;:&quot;Samer&quot;,&quot;given&quot;:&quot;Mohamed&quot;,&quot;parse-names&quot;:false,&quot;dropping-particle&quot;:&quot;&quot;,&quot;non-dropping-particle&quot;:&quot;&quot;},{&quot;family&quot;:&quot;Ai&quot;,&quot;given&quot;:&quot;Ping&quot;,&quot;parse-names&quot;:false,&quot;dropping-particle&quot;:&quot;&quot;,&quot;non-dropping-particle&quot;:&quot;&quot;}],&quot;container-title&quot;:&quot;Environmental Chemistry Letters&quot;,&quot;container-title-short&quot;:&quot;Environ. Chem. Lett.&quot;,&quot;DOI&quot;:&quot;10.1007/s10311-024-01789-1&quot;,&quot;ISSN&quot;:&quot;1610-3661&quot;,&quot;URL&quot;:&quot;https://doi.org/10.1007/s10311-024-01789-1&quot;,&quot;issued&quot;:{&quot;date-parts&quot;:[[2024]]},&quot;page&quot;:&quot;2641-2668&quot;,&quot;abstract&quot;:&quot;Anaerobic digestion constitutes a sustainable method for waste management and renewable energy generation, addressing significant environmental and societal challenges. The growing global waste crisis and the increasing momentum toward sustainable energy solutions emphasize the critical need to enhance anaerobic digestion technology for improved efficiency and environmental advantages. This process mitigates waste accumulation, enhances energy security, and reduces greenhouse gas emissions, providing a feasible solution within the framework of a circular bioeconomy. Here, we review the principles of anaerobic digestion and biogas production, focusing on agricultural waste and the utilization of biogas for energy within a sustainable framework. We specifically explore biogas applications in rural and industrial settings, assess the environmental impacts, and discuss the regulatory landscape with insights from China and Europe. This study reveals that the strategic implementation of anaerobic digestion can markedly improve energy yield and sustainability, demonstrating how focused policies and advanced technological practices can optimize biogas utilization. The review enhances comprehension of environmental impacts, emphasizing insights from China and Europe as key examples.&quot;,&quot;issue&quot;:&quot;6&quot;,&quot;volume&quot;:&quot;22&quot;},&quot;isTemporary&quot;:false},{&quot;id&quot;:&quot;729d1016-d5c4-3983-af5a-67ced4f8c0f6&quot;,&quot;itemData&quot;:{&quot;type&quot;:&quot;article-journal&quot;,&quot;id&quot;:&quot;729d1016-d5c4-3983-af5a-67ced4f8c0f6&quot;,&quot;title&quot;:&quot;Sustainable anaerobic co-digestion of swine manure and animal by-products: unravelling biogas production, microbial dynamics, and nutrient-rich digestate potential&quot;,&quot;author&quot;:[{&quot;family&quot;:&quot;Tapparo&quot;,&quot;given&quot;:&quot;Deisi Cristina&quot;,&quot;parse-names&quot;:false,&quot;dropping-particle&quot;:&quot;&quot;,&quot;non-dropping-particle&quot;:&quot;&quot;},{&quot;family&quot;:&quot;Favretto&quot;,&quot;given&quot;:&quot;Rafael&quot;,&quot;parse-names&quot;:false,&quot;dropping-particle&quot;:&quot;&quot;,&quot;non-dropping-particle&quot;:&quot;&quot;},{&quot;family&quot;:&quot;Silva&quot;,&quot;given&quot;:&quot;João Fernando Ferri&quot;,&quot;parse-names&quot;:false,&quot;dropping-particle&quot;:&quot;&quot;,&quot;non-dropping-particle&quot;:&quot;da&quot;},{&quot;family&quot;:&quot;Gasparetto&quot;,&quot;given&quot;:&quot;Tais Carla&quot;,&quot;parse-names&quot;:false,&quot;dropping-particle&quot;:&quot;&quot;,&quot;non-dropping-particle&quot;:&quot;&quot;},{&quot;family&quot;:&quot;Cé&quot;,&quot;given&quot;:&quot;Ana&quot;,&quot;parse-names&quot;:false,&quot;dropping-particle&quot;:&quot;&quot;,&quot;non-dropping-particle&quot;:&quot;&quot;},{&quot;family&quot;:&quot;Amaral&quot;,&quot;given&quot;:&quot;André Cestonaro&quot;,&quot;parse-names&quot;:false,&quot;dropping-particle&quot;:&quot;&quot;,&quot;non-dropping-particle&quot;:&quot;do&quot;},{&quot;family&quot;:&quot;Cantão&quot;,&quot;given&quot;:&quot;Mauricio Edigio&quot;,&quot;parse-names&quot;:false,&quot;dropping-particle&quot;:&quot;&quot;,&quot;non-dropping-particle&quot;:&quot;&quot;},{&quot;family&quot;:&quot;Steinmetz&quot;,&quot;given&quot;:&quot;Ricardo Luis Radis&quot;,&quot;parse-names&quot;:false,&quot;dropping-particle&quot;:&quot;&quot;,&quot;non-dropping-particle&quot;:&quot;&quot;},{&quot;family&quot;:&quot;Antes&quot;,&quot;given&quot;:&quot;Fabiane Goldschmidt&quot;,&quot;parse-names&quot;:false,&quot;dropping-particle&quot;:&quot;&quot;,&quot;non-dropping-particle&quot;:&quot;&quot;},{&quot;family&quot;:&quot;Fongaro&quot;,&quot;given&quot;:&quot;Gislaine&quot;,&quot;parse-names&quot;:false,&quot;dropping-particle&quot;:&quot;&quot;,&quot;non-dropping-particle&quot;:&quot;&quot;},{&quot;family&quot;:&quot;Kunz&quot;,&quot;given&quot;:&quot;Airton&quot;,&quot;parse-names&quot;:false,&quot;dropping-particle&quot;:&quot;&quot;,&quot;non-dropping-particle&quot;:&quot;&quot;}],&quot;container-title&quot;:&quot;Environmental Technology&quot;,&quot;container-title-short&quot;:&quot;Environ. Technol.&quot;,&quot;DOI&quot;:&quot;10.1080/09593330.2025.2607663&quot;,&quot;ISSN&quot;:&quot;0959-3330&quot;,&quot;URL&quot;:&quot;https://doi.org/10.1080/09593330.2025.2607663&quot;,&quot;issued&quot;:{&quot;date-parts&quot;:[[2026,3,8]]},&quot;page&quot;:&quot;866-879&quot;,&quot;publisher&quot;:&quot;Taylor &amp; Francis&quot;,&quot;issue&quot;:&quot;6&quot;,&quot;volume&quot;:&quot;47&quot;},&quot;isTemporary&quot;:false}]},{&quot;citationID&quot;:&quot;MENDELEY_CITATION_51b8cbf6-8a79-4983-b3c8-07e16cf314d2&quot;,&quot;properties&quot;:{&quot;noteIndex&quot;:0},&quot;isEdited&quot;:false,&quot;manualOverride&quot;:{&quot;isManuallyOverridden&quot;:false,&quot;citeprocText&quot;:&quot;[119,121]&quot;,&quot;manualOverrideText&quot;:&quot;&quot;},&quot;citationTag&quot;:&quot;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&quot;,&quot;citationItems&quot;:[{&quot;id&quot;:&quot;5dca0467-ac02-357f-acbc-11c582a2f9c5&quot;,&quot;itemData&quot;:{&quot;type&quot;:&quot;article-journal&quot;,&quot;id&quot;:&quot;5dca0467-ac02-357f-acbc-11c582a2f9c5&quot;,&quot;title&quot;:&quot;Characterization and valorization of biogas digestate and derived organic fertilizer products from separation processes&quot;,&quot;author&quot;:[{&quot;family&quot;:&quot;Romio&quot;,&quot;given&quot;:&quot;Cristiane&quot;,&quot;parse-names&quot;:false,&quot;dropping-particle&quot;:&quot;&quot;,&quot;non-dropping-particle&quot;:&quot;&quot;},{&quot;family&quot;:&quot;Ward&quot;,&quot;given&quot;:&quot;Alastair James&quot;,&quot;parse-names&quot;:false,&quot;dropping-particle&quot;:&quot;&quot;,&quot;non-dropping-particle&quot;:&quot;&quot;},{&quot;family&quot;:&quot;Møller&quot;,&quot;given&quot;:&quot;Henrik Bjarne&quot;,&quot;parse-names&quot;:false,&quot;dropping-particle&quot;:&quot;&quot;,&quot;non-dropping-particle&quot;:&quot;&quot;}],&quot;container-title&quot;:&quot;Frontiers in Sustainable Food Systems&quot;,&quot;container-title-short&quot;:&quot;Front. Sustain. Food Syst.&quot;,&quot;ISSN&quot;:&quot;2571-581X&quot;,&quot;URL&quot;:&quot;https://www.frontiersin.org/journals/sustainable-food-systems/articles/10.3389/fsufs.2024.1415508&quot;,&quot;issued&quot;:{&quot;date-parts&quot;:[[2024]]},&quot;abstract&quot;:&quot;Anaerobic digestion of manure, together with other biowastes, produces biogas that can substitute fossil energy and thereby reduce CO2 emissions and post-digestion greenhouse gas emissions. The final digestate of the process is an organic fertilizer rich in plant nutrients and recalcitrant organic constituents. The digestate characteristics and quality depend on several parameters, such as input feedstocks and operational conditions of the biogas plants. In Denmark, the rapid expansion of the biogas sector in recent years has resulted in a great variety of feedstocks used in the plants. The first generation of biogas plants mainly treated manure, industrial wastes, and energy crops with short retention times, while the new generation of biogas plants are co-digesting manure with higher amounts of lignocellulosic feedstocks and operating with longer retention times. This study evaluated whether this shift in feedstock composition could impact the fertilizer quality and post-digestion greenhouse gases and ammonia emissions during storage and application of digestate. Digestate samples from 2015 to 2023 were collected and analyzed for composition and residual methane yields. The most evident change caused by the feedstock transition was an average increase of 52% in the total solids content of digestate, which can negatively impact ammonia emissions during digestate application. In contrast, similar average residual methane yields on a fresh matter basis of approximately 5 l/kg indicated comparable risks of methane emissions during storage. The efficiencies of solid-liquid separation applied to several digestate samples from the new generation of biogas plants were investigated and the nutrients contents of the liquid and solid fractions of digestate were evaluated. The liquid fraction of industrially separated digestate presented, on average, nutrient concentrations similar to those of unseparated digestate, while the solid fraction presented similar K, lower total ammoniacal nitrogen, and higher organic N and P contents than unseparated digestate on a fresh matter basis. The average residual methane yield of the industrially separated solid fraction of digestate was 101 l/kg volatile solids, while the average calorific value was 21 MJ/kg volatile solids, indicating its potential for additional energy generation.&quot;,&quot;volume&quot;:&quot;Volume 8 - 2024&quot;},&quot;isTemporary&quot;:false},{&quot;id&quot;:&quot;5f29fdff-66a9-32d7-b2ca-a4d20ad5ce04&quot;,&quot;itemData&quot;:{&quot;type&quot;:&quot;article-journal&quot;,&quot;id&quot;:&quot;5f29fdff-66a9-32d7-b2ca-a4d20ad5ce04&quot;,&quot;title&quot;:&quot;Anaerobic digestion of agricultural waste for biogas production and sustainable bioenergy recovery: a review&quot;,&quot;author&quot;:[{&quot;family&quot;:&quot;Alengebawy&quot;,&quot;given&quot;:&quot;Ahmed&quot;,&quot;parse-names&quot;:false,&quot;dropping-particle&quot;:&quot;&quot;,&quot;non-dropping-particle&quot;:&quot;&quot;},{&quot;family&quot;:&quot;Ran&quot;,&quot;given&quot;:&quot;Yi&quot;,&quot;parse-names&quot;:false,&quot;dropping-particle&quot;:&quot;&quot;,&quot;non-dropping-particle&quot;:&quot;&quot;},{&quot;family&quot;:&quot;Osman&quot;,&quot;given&quot;:&quot;Ahmed I&quot;,&quot;parse-names&quot;:false,&quot;dropping-particle&quot;:&quot;&quot;,&quot;non-dropping-particle&quot;:&quot;&quot;},{&quot;family&quot;:&quot;Jin&quot;,&quot;given&quot;:&quot;Keda&quot;,&quot;parse-names&quot;:false,&quot;dropping-particle&quot;:&quot;&quot;,&quot;non-dropping-particle&quot;:&quot;&quot;},{&quot;family&quot;:&quot;Samer&quot;,&quot;given&quot;:&quot;Mohamed&quot;,&quot;parse-names&quot;:false,&quot;dropping-particle&quot;:&quot;&quot;,&quot;non-dropping-particle&quot;:&quot;&quot;},{&quot;family&quot;:&quot;Ai&quot;,&quot;given&quot;:&quot;Ping&quot;,&quot;parse-names&quot;:false,&quot;dropping-particle&quot;:&quot;&quot;,&quot;non-dropping-particle&quot;:&quot;&quot;}],&quot;container-title&quot;:&quot;Environmental Chemistry Letters&quot;,&quot;container-title-short&quot;:&quot;Environ. Chem. Lett.&quot;,&quot;DOI&quot;:&quot;10.1007/s10311-024-01789-1&quot;,&quot;ISSN&quot;:&quot;1610-3661&quot;,&quot;URL&quot;:&quot;https://doi.org/10.1007/s10311-024-01789-1&quot;,&quot;issued&quot;:{&quot;date-parts&quot;:[[2024]]},&quot;page&quot;:&quot;2641-2668&quot;,&quot;abstract&quot;:&quot;Anaerobic digestion constitutes a sustainable method for waste management and renewable energy generation, addressing significant environmental and societal challenges. The growing global waste crisis and the increasing momentum toward sustainable energy solutions emphasize the critical need to enhance anaerobic digestion technology for improved efficiency and environmental advantages. This process mitigates waste accumulation, enhances energy security, and reduces greenhouse gas emissions, providing a feasible solution within the framework of a circular bioeconomy. Here, we review the principles of anaerobic digestion and biogas production, focusing on agricultural waste and the utilization of biogas for energy within a sustainable framework. We specifically explore biogas applications in rural and industrial settings, assess the environmental impacts, and discuss the regulatory landscape with insights from China and Europe. This study reveals that the strategic implementation of anaerobic digestion can markedly improve energy yield and sustainability, demonstrating how focused policies and advanced technological practices can optimize biogas utilization. The review enhances comprehension of environmental impacts, emphasizing insights from China and Europe as key examples.&quot;,&quot;issue&quot;:&quot;6&quot;,&quot;volume&quot;:&quot;22&quot;},&quot;isTemporary&quot;:false}]},{&quot;citationID&quot;:&quot;MENDELEY_CITATION_e18fceb3-227d-46fc-a943-d77cfbd70f9a&quot;,&quot;properties&quot;:{&quot;noteIndex&quot;:0},&quot;isEdited&quot;:false,&quot;manualOverride&quot;:{&quot;isManuallyOverridden&quot;:false,&quot;citeprocText&quot;:&quot;[122,123]&quot;,&quot;manualOverrideText&quot;:&quot;&quot;},&quot;citationTag&quot;:&quot;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&quot;,&quot;citationItems&quot;:[{&quot;id&quot;:&quot;1c49037e-72dc-31b5-bff6-002638ff4f56&quot;,&quot;itemData&quot;:{&quot;type&quot;:&quot;article-journal&quot;,&quot;id&quot;:&quot;1c49037e-72dc-31b5-bff6-002638ff4f56&quot;,&quot;title&quot;:&quot;A Review on Anaerobic Digestate as a Biofertilizer: Characteristics, Production, and Environmental Impacts from a Life Cycle Assessment Perspective&quot;,&quot;author&quot;:[{&quot;family&quot;:&quot;Martín-Sanz-Garrido&quot;,&quot;given&quot;:&quot;Carmen&quot;,&quot;parse-names&quot;:false,&quot;dropping-particle&quot;:&quot;&quot;,&quot;non-dropping-particle&quot;:&quot;&quot;},{&quot;family&quot;:&quot;Revuelta-Aramburu&quot;,&quot;given&quot;:&quot;Marta&quot;,&quot;parse-names&quot;:false,&quot;dropping-particle&quot;:&quot;&quot;,&quot;non-dropping-particle&quot;:&quot;&quot;},{&quot;family&quot;:&quot;Santos-Montes&quot;,&quot;given&quot;:&quot;Ana María&quot;,&quot;parse-names&quot;:false,&quot;dropping-particle&quot;:&quot;&quot;,&quot;non-dropping-particle&quot;:&quot;&quot;},{&quot;family&quot;:&quot;Morales-Polo&quot;,&quot;given&quot;:&quot;Carlos&quot;,&quot;parse-names&quot;:false,&quot;dropping-particle&quot;:&quot;&quot;,&quot;non-dropping-particle&quot;:&quot;&quot;}],&quot;container-title&quot;:&quot;Applied Sciences&quot;,&quot;DOI&quot;:&quot;10.3390/app15158635&quot;,&quot;ISSN&quot;:&quot;2076-3417&quot;,&quot;issued&quot;:{&quot;date-parts&quot;:[[2025,8,4]]},&quot;page&quot;:&quot;8635&quot;,&quot;abstract&quot;:&quot;&lt;p&gt;Digestate valorization is essential for sustainable waste management and circular economy strategies, yet large-scale adoption faces technical, economic, and environmental challenges. Beyond waste-to-energy conversion, digestate is a valuable soil amendment, enhancing soil structure and reducing reliance on synthetic fertilizers. However, its agronomic benefits depend on feedstock characteristics, treatment processes, and application methods. This study reviews digestate composition, treatment technologies, regulatory frameworks, and environmental impact assessment through Life Cycle Assessment. It analyzes the influence of functional unit selection and system boundary definitions on Life Cycle Assessment outcomes and the effects of feedstock selection, pretreatment, and post-processing on its environmental footprint and fertilization efficiency. A review of 28 JCR-indexed articles (2018–present) analyzed LCA studies on digestate, focusing on methodologies, system boundaries, and impact categories. The findings indicate that Life Cycle Assessment methodologies vary widely, complicating direct comparisons. Transportation distances, nutrient stability, and post-processing strategies significantly impact greenhouse gas emissions and nutrient retention efficiency. Techniques like solid–liquid separation and composting enhance digestate stability and agronomic performance. Digestate remains a promising alternative to synthetic fertilizers despite market uncertainty and regulatory inconsistencies. Standardized Life Cycle Assessment methodologies and policy incentives are needed to promote its adoption as a sustainable soil amendment within circular economy frameworks.&lt;/p&gt;&quot;,&quot;issue&quot;:&quot;15&quot;,&quot;volume&quot;:&quot;15&quot;,&quot;container-title-short&quot;:&quot;&quot;},&quot;isTemporary&quot;:false},{&quot;id&quot;:&quot;f0ec1141-0a6b-3e9a-8b83-a630b01c57b2&quot;,&quot;itemData&quot;:{&quot;type&quot;:&quot;article-journal&quot;,&quot;id&quot;:&quot;f0ec1141-0a6b-3e9a-8b83-a630b01c57b2&quot;,&quot;title&quot;:&quot;From waste to resource: biogas and digestate valorization strategies for sustainable energy and agriculture&quot;,&quot;author&quot;:[{&quot;family&quot;:&quot;Adnane&quot;,&quot;given&quot;:&quot;Imane&quot;,&quot;parse-names&quot;:false,&quot;dropping-particle&quot;:&quot;&quot;,&quot;non-dropping-particle&quot;:&quot;&quot;},{&quot;family&quot;:&quot;Taoumi&quot;,&quot;given&quot;:&quot;Hamza&quot;,&quot;parse-names&quot;:false,&quot;dropping-particle&quot;:&quot;&quot;,&quot;non-dropping-particle&quot;:&quot;&quot;},{&quot;family&quot;:&quot;Lahrech&quot;,&quot;given&quot;:&quot;Khadija&quot;,&quot;parse-names&quot;:false,&quot;dropping-particle&quot;:&quot;&quot;,&quot;non-dropping-particle&quot;:&quot;&quot;},{&quot;family&quot;:&quot;Fertahi&quot;,&quot;given&quot;:&quot;Saïf Ed-dîn&quot;,&quot;parse-names&quot;:false,&quot;dropping-particle&quot;:&quot;&quot;,&quot;non-dropping-particle&quot;:&quot;&quot;},{&quot;family&quot;:&quot;Ghodbane&quot;,&quot;given&quot;:&quot;Mokhtar&quot;,&quot;parse-names&quot;:false,&quot;dropping-particle&quot;:&quot;&quot;,&quot;non-dropping-particle&quot;:&quot;&quot;}],&quot;container-title&quot;:&quot;Biomass and Bioenergy&quot;,&quot;container-title-short&quot;:&quot;Biomass Bioenergy&quot;,&quot;DOI&quot;:&quot;https://doi.org/10.1016/j.biombioe.2025.108006&quot;,&quot;ISSN&quot;:&quot;0961-9534&quot;,&quot;URL&quot;:&quot;https://www.sciencedirect.com/science/article/pii/S0961953425004179&quot;,&quot;issued&quot;:{&quot;date-parts&quot;:[[2025]]},&quot;page&quot;:&quot;108006&quot;,&quot;abstract&quot;:&quot;The increasing global demand for sustainable energy and efficient waste management underscores the need for integrated approaches that enhance both environmental and agricultural sustainability. This review investigates the dual valorization of biogas and digestate from anaerobic digestion, highlighting their complementary roles in renewable energy generation, soil fertility enhancement, and circular economy advancement. The central research question focuses on how the combined utilization of biogas and digestate can address critical energy and agricultural challenges while informing future technological and policy developments. A bibliometric analysis was performed on 1881 research articles and 174 review papers published between 2010 and 2023, retrieved from the Web of Science Core Collection using targeted keywords. The originality of this review lies in its comprehensive approach, treating biogas and digestate as interconnected components within a sustainable system, while examining recent technological developments, economic viability, regulatory frameworks, and implementation challenges. Key findings reveal that biomethane, produced through upgrading technologies, holds significant potential for diverse energy applications. However, the economic feasibility of these technologies largely depends on plant scale, technological maturity, and the presence of supportive policy instruments. Digestate demonstrates considerable potential as a biofertilizer, contributing to approximately 20 % reduction in CO2-equivalent emissions and improved soil health, although its broader application is constrained by compositional variability and regulatory uncertainties. This review identifies existing knowledge gaps and emphasizes the importance of interdisciplinary collaboration and coherent policy support, providing a strategic foundation for advancing the biogas–digestate nexus in achieving sustainable development goals.&quot;,&quot;volume&quot;:&quot;200&quot;},&quot;isTemporary&quot;:false}]},{&quot;citationID&quot;:&quot;MENDELEY_CITATION_ddd62934-b219-45b6-bb3f-42d3ad9ac748&quot;,&quot;properties&quot;:{&quot;noteIndex&quot;:0},&quot;isEdited&quot;:false,&quot;manualOverride&quot;:{&quot;isManuallyOverridden&quot;:false,&quot;citeprocText&quot;:&quot;[124]&quot;,&quot;manualOverrideText&quot;:&quot;&quot;},&quot;citationTag&quot;:&quot;MENDELEY_CITATION_v3_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&quot;,&quot;citationItems&quot;:[{&quot;id&quot;:&quot;13723997-ea51-3611-8185-b9a3f89df702&quot;,&quot;itemData&quot;:{&quot;type&quot;:&quot;article-journal&quot;,&quot;id&quot;:&quot;13723997-ea51-3611-8185-b9a3f89df702&quot;,&quot;title&quot;:&quot;Feedstock and transformation processes drive the valorization of agro-livestock waste for a circular agriculture&quot;,&quot;author&quot;:[{&quot;family&quot;:&quot;Márquez-Moreno&quot;,&quot;given&quot;:&quot;Jorge&quot;,&quot;parse-names&quot;:false,&quot;dropping-particle&quot;:&quot;&quot;,&quot;non-dropping-particle&quot;:&quot;&quot;},{&quot;family&quot;:&quot;Sánchez-Martín&quot;,&quot;given&quot;:&quot;Águeda&quot;,&quot;parse-names&quot;:false,&quot;dropping-particle&quot;:&quot;&quot;,&quot;non-dropping-particle&quot;:&quot;&quot;},{&quot;family&quot;:&quot;Pérez-Dalí&quot;,&quot;given&quot;:&quot;Sara M&quot;,&quot;parse-names&quot;:false,&quot;dropping-particle&quot;:&quot;&quot;,&quot;non-dropping-particle&quot;:&quot;&quot;},{&quot;family&quot;:&quot;Rodríguez-López&quot;,&quot;given&quot;:&quot;Claudia&quot;,&quot;parse-names&quot;:false,&quot;dropping-particle&quot;:&quot;&quot;,&quot;non-dropping-particle&quot;:&quot;&quot;},{&quot;family&quot;:&quot;Campos&quot;,&quot;given&quot;:&quot;Paloma&quot;,&quot;parse-names&quot;:false,&quot;dropping-particle&quot;:&quot;&quot;,&quot;non-dropping-particle&quot;:&quot;&quot;},{&quot;family&quot;:&quot;Moreno-Robles&quot;,&quot;given&quot;:&quot;Antonio&quot;,&quot;parse-names&quot;:false,&quot;dropping-particle&quot;:&quot;&quot;,&quot;non-dropping-particle&quot;:&quot;&quot;},{&quot;family&quot;:&quot;Souza-Alonso&quot;,&quot;given&quot;:&quot;Pablo&quot;,&quot;parse-names&quot;:false,&quot;dropping-particle&quot;:&quot;&quot;,&quot;non-dropping-particle&quot;:&quot;&quot;},{&quot;family&quot;:&quot;López-Nuñez&quot;,&quot;given&quot;:&quot;Rafael&quot;,&quot;parse-names&quot;:false,&quot;dropping-particle&quot;:&quot;&quot;,&quot;non-dropping-particle&quot;:&quot;&quot;},{&quot;family&quot;:&quot;la Rosa&quot;,&quot;given&quot;:&quot;José María&quot;,&quot;parse-names&quot;:false,&quot;dropping-particle&quot;:&quot;&quot;,&quot;non-dropping-particle&quot;:&quot;de&quot;}],&quot;container-title&quot;:&quot;Waste Management&quot;,&quot;DOI&quot;:&quot;https://doi.org/10.1016/j.wasman.2025.115243&quot;,&quot;ISSN&quot;:&quot;0956-053X&quot;,&quot;URL&quot;:&quot;https://www.sciencedirect.com/science/article/pii/S0956053X25006543&quot;,&quot;issued&quot;:{&quot;date-parts&quot;:[[2026]]},&quot;page&quot;:&quot;115243&quot;,&quot;abstract&quot;:&quot;Modern agriculture faces growing challenges from soil degradation, climate variability, and reliance on synthetic fertilizers, threatening long-term productivity and food security. Circular economy strategies, particularly the valorization of agro-livestock residues into bio-based soil amendments, provide solutions for restoring soil health and reducing environmental impacts. This study offers a comprehensive assessment of contrasting organic materials, including lignocellulosic composts, selectively collected composts, compost tea, anaerobic digestates, cattle slurry, and biochars from diverse feedstocks and pyrolysis temperatures. Commercial composts and biochars were included as benchmarks. All materials underwent physicochemical, elemental, and thermogravimetric characterization, trace element analysis, and phytotoxicity testing with barley (Hordeum vulgare) germination assays, a globally important crop recognized as a sensitive phytotoxicity indicator. Compost- and digestate-based amendments displayed agronomically beneficial traits, including high nutrient levels (N, P, K, Ca, Mg), near-neutral pH, and abundant labile organic matter, supporting microbial activity and nutrient availability. Correlation analyses revealed links between ash content and macronutrients, and between pyrolysis conditions, carbon stability, and surface area. Lignocellulosic biochars showed optimal carbon content, recalcitrance, and nutrient balance without exceeding regulatory thresholds for potentially toxic elements. By contrast, wool- and digestate-derived biochars contained elevated Zn, Cd, and Cr, posing phytotoxic risks. All biochars supported germination except wool biochar at 500 °C, which fully inhibited it. Similarly, leachates from composts and digestates reduced germination, likely due to salinity, though biochar co-application mitigated these effects. Overall, results highlight the complementary roles of composts, digestates, and biochars in regenerative agriculture, and emphasize feedstock selection, pyrolysis optimization, and amendment blending to improve agronomic performance.&quot;,&quot;volume&quot;:&quot;210&quot;,&quot;container-title-short&quot;:&quot;&quot;},&quot;isTemporary&quot;:false,&quot;suppress-author&quot;:false,&quot;composite&quot;:false,&quot;author-only&quot;:false}]},{&quot;citationID&quot;:&quot;MENDELEY_CITATION_498ba61e-1624-4a2b-b72b-02cedd404e3c&quot;,&quot;properties&quot;:{&quot;noteIndex&quot;:0},&quot;isEdited&quot;:false,&quot;manualOverride&quot;:{&quot;isManuallyOverridden&quot;:false,&quot;citeprocText&quot;:&quot;[121,124]&quot;,&quot;manualOverrideText&quot;:&quot;&quot;},&quot;citationTag&quot;:&quot;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&quot;,&quot;citationItems&quot;:[{&quot;id&quot;:&quot;5dca0467-ac02-357f-acbc-11c582a2f9c5&quot;,&quot;itemData&quot;:{&quot;type&quot;:&quot;article-journal&quot;,&quot;id&quot;:&quot;5dca0467-ac02-357f-acbc-11c582a2f9c5&quot;,&quot;title&quot;:&quot;Characterization and valorization of biogas digestate and derived organic fertilizer products from separation processes&quot;,&quot;author&quot;:[{&quot;family&quot;:&quot;Romio&quot;,&quot;given&quot;:&quot;Cristiane&quot;,&quot;parse-names&quot;:false,&quot;dropping-particle&quot;:&quot;&quot;,&quot;non-dropping-particle&quot;:&quot;&quot;},{&quot;family&quot;:&quot;Ward&quot;,&quot;given&quot;:&quot;Alastair James&quot;,&quot;parse-names&quot;:false,&quot;dropping-particle&quot;:&quot;&quot;,&quot;non-dropping-particle&quot;:&quot;&quot;},{&quot;family&quot;:&quot;Møller&quot;,&quot;given&quot;:&quot;Henrik Bjarne&quot;,&quot;parse-names&quot;:false,&quot;dropping-particle&quot;:&quot;&quot;,&quot;non-dropping-particle&quot;:&quot;&quot;}],&quot;container-title&quot;:&quot;Frontiers in Sustainable Food Systems&quot;,&quot;container-title-short&quot;:&quot;Front. Sustain. Food Syst.&quot;,&quot;ISSN&quot;:&quot;2571-581X&quot;,&quot;URL&quot;:&quot;https://www.frontiersin.org/journals/sustainable-food-systems/articles/10.3389/fsufs.2024.1415508&quot;,&quot;issued&quot;:{&quot;date-parts&quot;:[[2024]]},&quot;abstract&quot;:&quot;Anaerobic digestion of manure, together with other biowastes, produces biogas that can substitute fossil energy and thereby reduce CO2 emissions and post-digestion greenhouse gas emissions. The final digestate of the process is an organic fertilizer rich in plant nutrients and recalcitrant organic constituents. The digestate characteristics and quality depend on several parameters, such as input feedstocks and operational conditions of the biogas plants. In Denmark, the rapid expansion of the biogas sector in recent years has resulted in a great variety of feedstocks used in the plants. The first generation of biogas plants mainly treated manure, industrial wastes, and energy crops with short retention times, while the new generation of biogas plants are co-digesting manure with higher amounts of lignocellulosic feedstocks and operating with longer retention times. This study evaluated whether this shift in feedstock composition could impact the fertilizer quality and post-digestion greenhouse gases and ammonia emissions during storage and application of digestate. Digestate samples from 2015 to 2023 were collected and analyzed for composition and residual methane yields. The most evident change caused by the feedstock transition was an average increase of 52% in the total solids content of digestate, which can negatively impact ammonia emissions during digestate application. In contrast, similar average residual methane yields on a fresh matter basis of approximately 5 l/kg indicated comparable risks of methane emissions during storage. The efficiencies of solid-liquid separation applied to several digestate samples from the new generation of biogas plants were investigated and the nutrients contents of the liquid and solid fractions of digestate were evaluated. The liquid fraction of industrially separated digestate presented, on average, nutrient concentrations similar to those of unseparated digestate, while the solid fraction presented similar K, lower total ammoniacal nitrogen, and higher organic N and P contents than unseparated digestate on a fresh matter basis. The average residual methane yield of the industrially separated solid fraction of digestate was 101 l/kg volatile solids, while the average calorific value was 21 MJ/kg volatile solids, indicating its potential for additional energy generation.&quot;,&quot;volume&quot;:&quot;Volume 8 - 2024&quot;},&quot;isTemporary&quot;:false},{&quot;id&quot;:&quot;13723997-ea51-3611-8185-b9a3f89df702&quot;,&quot;itemData&quot;:{&quot;type&quot;:&quot;article-journal&quot;,&quot;id&quot;:&quot;13723997-ea51-3611-8185-b9a3f89df702&quot;,&quot;title&quot;:&quot;Feedstock and transformation processes drive the valorization of agro-livestock waste for a circular agriculture&quot;,&quot;author&quot;:[{&quot;family&quot;:&quot;Márquez-Moreno&quot;,&quot;given&quot;:&quot;Jorge&quot;,&quot;parse-names&quot;:false,&quot;dropping-particle&quot;:&quot;&quot;,&quot;non-dropping-particle&quot;:&quot;&quot;},{&quot;family&quot;:&quot;Sánchez-Martín&quot;,&quot;given&quot;:&quot;Águeda&quot;,&quot;parse-names&quot;:false,&quot;dropping-particle&quot;:&quot;&quot;,&quot;non-dropping-particle&quot;:&quot;&quot;},{&quot;family&quot;:&quot;Pérez-Dalí&quot;,&quot;given&quot;:&quot;Sara M&quot;,&quot;parse-names&quot;:false,&quot;dropping-particle&quot;:&quot;&quot;,&quot;non-dropping-particle&quot;:&quot;&quot;},{&quot;family&quot;:&quot;Rodríguez-López&quot;,&quot;given&quot;:&quot;Claudia&quot;,&quot;parse-names&quot;:false,&quot;dropping-particle&quot;:&quot;&quot;,&quot;non-dropping-particle&quot;:&quot;&quot;},{&quot;family&quot;:&quot;Campos&quot;,&quot;given&quot;:&quot;Paloma&quot;,&quot;parse-names&quot;:false,&quot;dropping-particle&quot;:&quot;&quot;,&quot;non-dropping-particle&quot;:&quot;&quot;},{&quot;family&quot;:&quot;Moreno-Robles&quot;,&quot;given&quot;:&quot;Antonio&quot;,&quot;parse-names&quot;:false,&quot;dropping-particle&quot;:&quot;&quot;,&quot;non-dropping-particle&quot;:&quot;&quot;},{&quot;family&quot;:&quot;Souza-Alonso&quot;,&quot;given&quot;:&quot;Pablo&quot;,&quot;parse-names&quot;:false,&quot;dropping-particle&quot;:&quot;&quot;,&quot;non-dropping-particle&quot;:&quot;&quot;},{&quot;family&quot;:&quot;López-Nuñez&quot;,&quot;given&quot;:&quot;Rafael&quot;,&quot;parse-names&quot;:false,&quot;dropping-particle&quot;:&quot;&quot;,&quot;non-dropping-particle&quot;:&quot;&quot;},{&quot;family&quot;:&quot;la Rosa&quot;,&quot;given&quot;:&quot;José María&quot;,&quot;parse-names&quot;:false,&quot;dropping-particle&quot;:&quot;&quot;,&quot;non-dropping-particle&quot;:&quot;de&quot;}],&quot;container-title&quot;:&quot;Waste Management&quot;,&quot;DOI&quot;:&quot;https://doi.org/10.1016/j.wasman.2025.115243&quot;,&quot;ISSN&quot;:&quot;0956-053X&quot;,&quot;URL&quot;:&quot;https://www.sciencedirect.com/science/article/pii/S0956053X25006543&quot;,&quot;issued&quot;:{&quot;date-parts&quot;:[[2026]]},&quot;page&quot;:&quot;115243&quot;,&quot;abstract&quot;:&quot;Modern agriculture faces growing challenges from soil degradation, climate variability, and reliance on synthetic fertilizers, threatening long-term productivity and food security. Circular economy strategies, particularly the valorization of agro-livestock residues into bio-based soil amendments, provide solutions for restoring soil health and reducing environmental impacts. This study offers a comprehensive assessment of contrasting organic materials, including lignocellulosic composts, selectively collected composts, compost tea, anaerobic digestates, cattle slurry, and biochars from diverse feedstocks and pyrolysis temperatures. Commercial composts and biochars were included as benchmarks. All materials underwent physicochemical, elemental, and thermogravimetric characterization, trace element analysis, and phytotoxicity testing with barley (Hordeum vulgare) germination assays, a globally important crop recognized as a sensitive phytotoxicity indicator. Compost- and digestate-based amendments displayed agronomically beneficial traits, including high nutrient levels (N, P, K, Ca, Mg), near-neutral pH, and abundant labile organic matter, supporting microbial activity and nutrient availability. Correlation analyses revealed links between ash content and macronutrients, and between pyrolysis conditions, carbon stability, and surface area. Lignocellulosic biochars showed optimal carbon content, recalcitrance, and nutrient balance without exceeding regulatory thresholds for potentially toxic elements. By contrast, wool- and digestate-derived biochars contained elevated Zn, Cd, and Cr, posing phytotoxic risks. All biochars supported germination except wool biochar at 500 °C, which fully inhibited it. Similarly, leachates from composts and digestates reduced germination, likely due to salinity, though biochar co-application mitigated these effects. Overall, results highlight the complementary roles of composts, digestates, and biochars in regenerative agriculture, and emphasize feedstock selection, pyrolysis optimization, and amendment blending to improve agronomic performance.&quot;,&quot;volume&quot;:&quot;210&quot;,&quot;container-title-short&quot;:&quot;&quot;},&quot;isTemporary&quot;:false}]},{&quot;citationID&quot;:&quot;MENDELEY_CITATION_dd41d09e-f2c6-4d04-a1af-9dc152ac3617&quot;,&quot;properties&quot;:{&quot;noteIndex&quot;:0},&quot;isEdited&quot;:false,&quot;manualOverride&quot;:{&quot;isManuallyOverridden&quot;:false,&quot;citeprocText&quot;:&quot;[124]&quot;,&quot;manualOverrideText&quot;:&quot;&quot;},&quot;citationTag&quot;:&quot;MENDELEY_CITATION_v3_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&quot;,&quot;citationItems&quot;:[{&quot;id&quot;:&quot;13723997-ea51-3611-8185-b9a3f89df702&quot;,&quot;itemData&quot;:{&quot;type&quot;:&quot;article-journal&quot;,&quot;id&quot;:&quot;13723997-ea51-3611-8185-b9a3f89df702&quot;,&quot;title&quot;:&quot;Feedstock and transformation processes drive the valorization of agro-livestock waste for a circular agriculture&quot;,&quot;author&quot;:[{&quot;family&quot;:&quot;Márquez-Moreno&quot;,&quot;given&quot;:&quot;Jorge&quot;,&quot;parse-names&quot;:false,&quot;dropping-particle&quot;:&quot;&quot;,&quot;non-dropping-particle&quot;:&quot;&quot;},{&quot;family&quot;:&quot;Sánchez-Martín&quot;,&quot;given&quot;:&quot;Águeda&quot;,&quot;parse-names&quot;:false,&quot;dropping-particle&quot;:&quot;&quot;,&quot;non-dropping-particle&quot;:&quot;&quot;},{&quot;family&quot;:&quot;Pérez-Dalí&quot;,&quot;given&quot;:&quot;Sara M&quot;,&quot;parse-names&quot;:false,&quot;dropping-particle&quot;:&quot;&quot;,&quot;non-dropping-particle&quot;:&quot;&quot;},{&quot;family&quot;:&quot;Rodríguez-López&quot;,&quot;given&quot;:&quot;Claudia&quot;,&quot;parse-names&quot;:false,&quot;dropping-particle&quot;:&quot;&quot;,&quot;non-dropping-particle&quot;:&quot;&quot;},{&quot;family&quot;:&quot;Campos&quot;,&quot;given&quot;:&quot;Paloma&quot;,&quot;parse-names&quot;:false,&quot;dropping-particle&quot;:&quot;&quot;,&quot;non-dropping-particle&quot;:&quot;&quot;},{&quot;family&quot;:&quot;Moreno-Robles&quot;,&quot;given&quot;:&quot;Antonio&quot;,&quot;parse-names&quot;:false,&quot;dropping-particle&quot;:&quot;&quot;,&quot;non-dropping-particle&quot;:&quot;&quot;},{&quot;family&quot;:&quot;Souza-Alonso&quot;,&quot;given&quot;:&quot;Pablo&quot;,&quot;parse-names&quot;:false,&quot;dropping-particle&quot;:&quot;&quot;,&quot;non-dropping-particle&quot;:&quot;&quot;},{&quot;family&quot;:&quot;López-Nuñez&quot;,&quot;given&quot;:&quot;Rafael&quot;,&quot;parse-names&quot;:false,&quot;dropping-particle&quot;:&quot;&quot;,&quot;non-dropping-particle&quot;:&quot;&quot;},{&quot;family&quot;:&quot;la Rosa&quot;,&quot;given&quot;:&quot;José María&quot;,&quot;parse-names&quot;:false,&quot;dropping-particle&quot;:&quot;&quot;,&quot;non-dropping-particle&quot;:&quot;de&quot;}],&quot;container-title&quot;:&quot;Waste Management&quot;,&quot;DOI&quot;:&quot;https://doi.org/10.1016/j.wasman.2025.115243&quot;,&quot;ISSN&quot;:&quot;0956-053X&quot;,&quot;URL&quot;:&quot;https://www.sciencedirect.com/science/article/pii/S0956053X25006543&quot;,&quot;issued&quot;:{&quot;date-parts&quot;:[[2026]]},&quot;page&quot;:&quot;115243&quot;,&quot;abstract&quot;:&quot;Modern agriculture faces growing challenges from soil degradation, climate variability, and reliance on synthetic fertilizers, threatening long-term productivity and food security. Circular economy strategies, particularly the valorization of agro-livestock residues into bio-based soil amendments, provide solutions for restoring soil health and reducing environmental impacts. This study offers a comprehensive assessment of contrasting organic materials, including lignocellulosic composts, selectively collected composts, compost tea, anaerobic digestates, cattle slurry, and biochars from diverse feedstocks and pyrolysis temperatures. Commercial composts and biochars were included as benchmarks. All materials underwent physicochemical, elemental, and thermogravimetric characterization, trace element analysis, and phytotoxicity testing with barley (Hordeum vulgare) germination assays, a globally important crop recognized as a sensitive phytotoxicity indicator. Compost- and digestate-based amendments displayed agronomically beneficial traits, including high nutrient levels (N, P, K, Ca, Mg), near-neutral pH, and abundant labile organic matter, supporting microbial activity and nutrient availability. Correlation analyses revealed links between ash content and macronutrients, and between pyrolysis conditions, carbon stability, and surface area. Lignocellulosic biochars showed optimal carbon content, recalcitrance, and nutrient balance without exceeding regulatory thresholds for potentially toxic elements. By contrast, wool- and digestate-derived biochars contained elevated Zn, Cd, and Cr, posing phytotoxic risks. All biochars supported germination except wool biochar at 500 °C, which fully inhibited it. Similarly, leachates from composts and digestates reduced germination, likely due to salinity, though biochar co-application mitigated these effects. Overall, results highlight the complementary roles of composts, digestates, and biochars in regenerative agriculture, and emphasize feedstock selection, pyrolysis optimization, and amendment blending to improve agronomic performance.&quot;,&quot;volume&quot;:&quot;210&quot;,&quot;container-title-short&quot;:&quot;&quot;},&quot;isTemporary&quot;:false,&quot;suppress-author&quot;:false,&quot;composite&quot;:false,&quot;author-only&quot;:false}]},{&quot;citationID&quot;:&quot;MENDELEY_CITATION_bd9f4208-dbb8-40c9-9b4c-0eed67d96bd2&quot;,&quot;properties&quot;:{&quot;noteIndex&quot;:0},&quot;isEdited&quot;:false,&quot;manualOverride&quot;:{&quot;isManuallyOverridden&quot;:false,&quot;citeprocText&quot;:&quot;[103]&quot;,&quot;manualOverrideText&quot;:&quot;&quot;},&quot;citationTag&quot;:&quot;MENDELEY_CITATION_v3_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&quot;,&quot;citationItems&quot;:[{&quot;id&quot;:&quot;640927f8-76d3-3ab0-bf67-4a8ac3ebefe4&quot;,&quot;itemData&quot;:{&quot;type&quot;:&quot;article-journal&quot;,&quot;id&quot;:&quot;640927f8-76d3-3ab0-bf67-4a8ac3ebefe4&quot;,&quot;title&quot;:&quot;Upcycling of food waste and food processing by-products into animal feed is not a panacea&quot;,&quot;author&quot;:[{&quot;family&quot;:&quot;Long&quot;,&quot;given&quot;:&quot;Weitong&quot;,&quot;parse-names&quot;:false,&quot;dropping-particle&quot;:&quot;&quot;,&quot;non-dropping-particle&quot;:&quot;&quot;},{&quot;family&quot;:&quot;Zhu&quot;,&quot;given&quot;:&quot;Xueqin&quot;,&quot;parse-names&quot;:false,&quot;dropping-particle&quot;:&quot;&quot;,&quot;non-dropping-particle&quot;:&quot;&quot;}],&quot;container-title&quot;:&quot;Nature Food&quot;,&quot;container-title-short&quot;:&quot;Nat. Food&quot;,&quot;ISSN&quot;:&quot;2662-1355&quot;,&quot;issued&quot;:{&quot;date-parts&quot;:[[2025]]},&quot;page&quot;:&quot;835-836&quot;,&quot;publisher&quot;:&quot;Nature&quot;,&quot;issue&quot;:&quot;9&quot;,&quot;volume&quot;:&quot;6&quot;},&quot;isTemporary&quot;:false,&quot;suppress-author&quot;:false,&quot;composite&quot;:false,&quot;author-only&quot;:false}]},{&quot;citationID&quot;:&quot;MENDELEY_CITATION_dede05c3-86c5-4827-b0a9-72b14aad44c1&quot;,&quot;properties&quot;:{&quot;noteIndex&quot;:0},&quot;isEdited&quot;:false,&quot;manualOverride&quot;:{&quot;isManuallyOverridden&quot;:false,&quot;citeprocText&quot;:&quot;[125]&quot;,&quot;manualOverrideText&quot;:&quot;&quot;},&quot;citationTag&quot;:&quot;MENDELEY_CITATION_v3_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&quot;,&quot;citationItems&quot;:[{&quot;id&quot;:&quot;0f057592-ede9-3cd4-a632-8fc4a1aa08d6&quot;,&quot;itemData&quot;:{&quot;type&quot;:&quot;article-journal&quot;,&quot;id&quot;:&quot;0f057592-ede9-3cd4-a632-8fc4a1aa08d6&quot;,&quot;title&quot;:&quot;Valorization of Food Waste as Animal Feed: A Step towards Sustainable Food Waste Management and Circular Bioeconomy&quot;,&quot;author&quot;:[{&quot;family&quot;:&quot;Nath&quot;,&quot;given&quot;:&quot;Pinku Chandra&quot;,&quot;parse-names&quot;:false,&quot;dropping-particle&quot;:&quot;&quot;,&quot;non-dropping-particle&quot;:&quot;&quot;},{&quot;family&quot;:&quot;Ojha&quot;,&quot;given&quot;:&quot;Amiya&quot;,&quot;parse-names&quot;:false,&quot;dropping-particle&quot;:&quot;&quot;,&quot;non-dropping-particle&quot;:&quot;&quot;},{&quot;family&quot;:&quot;Debnath&quot;,&quot;given&quot;:&quot;Shubhankar&quot;,&quot;parse-names&quot;:false,&quot;dropping-particle&quot;:&quot;&quot;,&quot;non-dropping-particle&quot;:&quot;&quot;},{&quot;family&quot;:&quot;Sharma&quot;,&quot;given&quot;:&quot;Minaxi&quot;,&quot;parse-names&quot;:false,&quot;dropping-particle&quot;:&quot;&quot;,&quot;non-dropping-particle&quot;:&quot;&quot;},{&quot;family&quot;:&quot;Nayak&quot;,&quot;given&quot;:&quot;Prakash Kumar&quot;,&quot;parse-names&quot;:false,&quot;dropping-particle&quot;:&quot;&quot;,&quot;non-dropping-particle&quot;:&quot;&quot;},{&quot;family&quot;:&quot;Sridhar&quot;,&quot;given&quot;:&quot;Kandi&quot;,&quot;parse-names&quot;:false,&quot;dropping-particle&quot;:&quot;&quot;,&quot;non-dropping-particle&quot;:&quot;&quot;},{&quot;family&quot;:&quot;Inbaraj&quot;,&quot;given&quot;:&quot;Baskaran Stephen&quot;,&quot;parse-names&quot;:false,&quot;dropping-particle&quot;:&quot;&quot;,&quot;non-dropping-particle&quot;:&quot;&quot;}],&quot;container-title&quot;:&quot;Animals&quot;,&quot;DOI&quot;:&quot;10.3390/ani13081366&quot;,&quot;ISSN&quot;:&quot;2076-2615&quot;,&quot;issued&quot;:{&quot;date-parts&quot;:[[2023,4,16]]},&quot;page&quot;:&quot;1366&quot;,&quot;abstract&quot;:&quot;&lt;p&gt;The growing population and healthy food demands have led to a rise in food waste generation, causing severe environmental and economic impacts. However, food waste (FW) can be converted into sustainable animal feed, reducing waste disposal and providing an alternative protein source for animals. The utilization of FW as animal feed presents a solution that not only tackles challenges pertaining to FW management and food security but also lessens the demand for the development of traditional feed, which is an endeavour that is both resource and environmentally intensive in nature. Moreover, this approach can also contribute to the circular economy by creating a closed-loop system that reduces the use of natural resources and minimizes environmental pollution. Therefore, this review discusses the characteristics and types of FW, as well as advanced treatment methods that can be used to recycle FW into high-quality animal feed and its limitations, as well as the benefits and drawbacks of using FW as animal feed. Finally, the review concludes that utilization of FW as animal feed can provide a sustainable solution for FW management, food security, preserving resources, reducing environmental impacts, and contributing to the circular bioeconomy.&lt;/p&gt;&quot;,&quot;issue&quot;:&quot;8&quot;,&quot;volume&quot;:&quot;13&quot;,&quot;container-title-short&quot;:&quot;&quot;},&quot;isTemporary&quot;:false,&quot;suppress-author&quot;:false,&quot;composite&quot;:false,&quot;author-only&quot;:false}]},{&quot;citationID&quot;:&quot;MENDELEY_CITATION_b0e16471-3a57-4429-b1d9-72b343263c00&quot;,&quot;properties&quot;:{&quot;noteIndex&quot;:0},&quot;isEdited&quot;:false,&quot;manualOverride&quot;:{&quot;isManuallyOverridden&quot;:false,&quot;citeprocText&quot;:&quot;[66]&quot;,&quot;manualOverrideText&quot;:&quot;&quot;},&quot;citationTag&quot;:&quot;MENDELEY_CITATION_v3_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&quot;,&quot;citationItems&quot;:[{&quot;id&quot;:&quot;9d5ce3b2-22be-3ff7-a980-702cf2c9c5a9&quot;,&quot;itemData&quot;:{&quot;type&quot;:&quot;article-journal&quot;,&quot;id&quot;:&quot;9d5ce3b2-22be-3ff7-a980-702cf2c9c5a9&quot;,&quot;title&quot;:&quot;A critical analysis of challenges and opportunities for upcycling food waste to animal feed to reduce climate and resource burdens&quot;,&quot;author&quot;:[{&quot;family&quot;:&quot;Dou&quot;,&quot;given&quot;:&quot;Zhengxia&quot;,&quot;parse-names&quot;:false,&quot;dropping-particle&quot;:&quot;&quot;,&quot;non-dropping-particle&quot;:&quot;&quot;},{&quot;family&quot;:&quot;Dierenfeld&quot;,&quot;given&quot;:&quot;Ellen S&quot;,&quot;parse-names&quot;:false,&quot;dropping-particle&quot;:&quot;&quot;,&quot;non-dropping-particle&quot;:&quot;&quot;},{&quot;family&quot;:&quot;Wang&quot;,&quot;given&quot;:&quot;Xiaozhong&quot;,&quot;parse-names&quot;:false,&quot;dropping-particle&quot;:&quot;&quot;,&quot;non-dropping-particle&quot;:&quot;&quot;},{&quot;family&quot;:&quot;Chen&quot;,&quot;given&quot;:&quot;Xinping&quot;,&quot;parse-names&quot;:false,&quot;dropping-particle&quot;:&quot;&quot;,&quot;non-dropping-particle&quot;:&quot;&quot;},{&quot;family&quot;:&quot;Shurson&quot;,&quot;given&quot;:&quot;Gerald C&quot;,&quot;parse-names&quot;:false,&quot;dropping-particle&quot;:&quot;&quot;,&quot;non-dropping-particle&quot;:&quot;&quot;}],&quot;container-title&quot;:&quot;Resources, Conservation and Recycling&quot;,&quot;container-title-short&quot;:&quot;Resour. Conserv. Recycl.&quot;,&quot;ISSN&quot;:&quot;0921-3449&quot;,&quot;issued&quot;:{&quot;date-parts&quot;:[[2024]]},&quot;page&quot;:&quot;107418&quot;,&quot;publisher&quot;:&quot;Elsevier&quot;,&quot;volume&quot;:&quot;203&quot;},&quot;isTemporary&quot;:false,&quot;suppress-author&quot;:false,&quot;composite&quot;:false,&quot;author-only&quot;:false}]},{&quot;citationID&quot;:&quot;MENDELEY_CITATION_11760111-c1f6-4e96-97ee-88a2a302a055&quot;,&quot;properties&quot;:{&quot;noteIndex&quot;:0},&quot;isEdited&quot;:false,&quot;manualOverride&quot;:{&quot;isManuallyOverridden&quot;:false,&quot;citeprocText&quot;:&quot;[126]&quot;,&quot;manualOverrideText&quot;:&quot;&quot;},&quot;citationTag&quot;:&quot;MENDELEY_CITATION_v3_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&quot;,&quot;citationItems&quot;:[{&quot;id&quot;:&quot;c531f71d-1431-38fd-87bd-a881cfb12945&quot;,&quot;itemData&quot;:{&quot;type&quot;:&quot;article-journal&quot;,&quot;id&quot;:&quot;c531f71d-1431-38fd-87bd-a881cfb12945&quot;,&quot;title&quot;:&quot;A review of life cycle impacts of different pathways for converting food waste into livestock feed&quot;,&quot;author&quot;:[{&quot;family&quot;:&quot;Siddique&quot;,&quot;given&quot;:&quot;Shaiyan&quot;,&quot;parse-names&quot;:false,&quot;dropping-particle&quot;:&quot;&quot;,&quot;non-dropping-particle&quot;:&quot;&quot;},{&quot;family&quot;:&quot;Grassauer&quot;,&quot;given&quot;:&quot;Florian&quot;,&quot;parse-names&quot;:false,&quot;dropping-particle&quot;:&quot;&quot;,&quot;non-dropping-particle&quot;:&quot;&quot;},{&quot;family&quot;:&quot;Arulnathan&quot;,&quot;given&quot;:&quot;Vivek&quot;,&quot;parse-names&quot;:false,&quot;dropping-particle&quot;:&quot;&quot;,&quot;non-dropping-particle&quot;:&quot;&quot;},{&quot;family&quot;:&quot;Sadiq&quot;,&quot;given&quot;:&quot;Rehan&quot;,&quot;parse-names&quot;:false,&quot;dropping-particle&quot;:&quot;&quot;,&quot;non-dropping-particle&quot;:&quot;&quot;},{&quot;family&quot;:&quot;Pelletier&quot;,&quot;given&quot;:&quot;Nathan&quot;,&quot;parse-names&quot;:false,&quot;dropping-particle&quot;:&quot;&quot;,&quot;non-dropping-particle&quot;:&quot;&quot;}],&quot;container-title&quot;:&quot;Sustainable Production and Consumption&quot;,&quot;container-title-short&quot;:&quot;Sustain. Prod. Consum.&quot;,&quot;DOI&quot;:&quot;https://doi.org/10.1016/j.spc.2024.02.023&quot;,&quot;ISSN&quot;:&quot;2352-5509&quot;,&quot;URL&quot;:&quot;https://www.sciencedirect.com/science/article/pii/S2352550924000484&quot;,&quot;issued&quot;:{&quot;date-parts&quot;:[[2024]]},&quot;page&quot;:&quot;310-323&quot;,&quot;abstract&quot;:&quot;The concept of direct valorization of food waste to livestock feed has garnered increasing attention as a potential solution to reduce the significant environmental impacts of both food waste disposal and livestock production. Much of that interest lies in the arena of Life Cycle Assessment (LCA) since it is the preferred approach to evaluate the systems-level environmental performance of agri-food systems. It remains unclear, however, which specific substrate types and technologies should be prioritized for detailed LCA scrutiny under various regional and socio-economic contexts. This review aims to contribute towards filling this knowledge gap by synthesizing existing literature on the topic, identifying areas of improvement, and suggesting priority future research directions. Towards that end, 27 relevant research articles found through a keyword search and shortlisted using the PRISMA method and specific exclusion criteria were reviewed. The results showed that mixed food waste from households, supermarkets, and restaurants was the most studied substrate. A majority (56 %) of the studies either investigated a theoretical assumption-based system or did not include any information at all regarding the technology readiness of their studied system. Six of the seven commercial-scale facilities found in the review were from Asia, reflecting the supportive regulatory environments in this context. The majority of the studies identifying monogastrics as the target species indicated the valorized feed to be incomplete and requiring conventional feed supplementation. The review highlighted the substrate drying process as the largest contributor to the life cycle environmental impacts of food waste to feed valorization, accounting for up to 94 % of Global Warming Potential (GWP) burdens. Specific hotspot mitigation measures were discussed, such as adopting renewable energy sources, energy recycling, and more efficient substrate drying technology. Several LCA-specific issues were also highlighted in this review, such as ambiguity regarding the selection of impact categories, reporting single score results, or using uncommon units. Based on these findings, the review highlights the need for more LCA studies on commercial scale food waste to feed valorization systems, the need to further explore the impacts of avoided landfill emissions, and conduct more holistic assessments taking into account infrastructure availability and techno-economic viability.&quot;,&quot;volume&quot;:&quot;46&quot;},&quot;isTemporary&quot;:false,&quot;suppress-author&quot;:false,&quot;composite&quot;:false,&quot;author-only&quot;:false}]},{&quot;citationID&quot;:&quot;MENDELEY_CITATION_a4ddadf1-a112-4a7c-9f62-fbe039500fdd&quot;,&quot;properties&quot;:{&quot;noteIndex&quot;:0},&quot;isEdited&quot;:false,&quot;manualOverride&quot;:{&quot;isManuallyOverridden&quot;:false,&quot;citeprocText&quot;:&quot;[44,127]&quot;,&quot;manualOverrideText&quot;:&quot;&quot;},&quot;citationTag&quot;:&quot;MENDELEY_CITATION_v3_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&quot;,&quot;citationItems&quot;:[{&quot;id&quot;:&quot;fede1fc4-6acf-3bb3-b4b4-dac5a8a8f47b&quot;,&quot;itemData&quot;:{&quot;type&quot;:&quot;article-journal&quot;,&quot;id&quot;:&quot;fede1fc4-6acf-3bb3-b4b4-dac5a8a8f47b&quot;,&quot;title&quot;:&quot;What is the safe operating space for EU livestock&quot;,&quot;author&quot;:[{&quot;family&quot;:&quot;Buckwell&quot;,&quot;given&quot;:&quot;Alan&quot;,&quot;parse-names&quot;:false,&quot;dropping-particle&quot;:&quot;&quot;,&quot;non-dropping-particle&quot;:&quot;&quot;},{&quot;family&quot;:&quot;Nadeu&quot;,&quot;given&quot;:&quot;Elisabet&quot;,&quot;parse-names&quot;:false,&quot;dropping-particle&quot;:&quot;&quot;,&quot;non-dropping-particle&quot;:&quot;&quot;}],&quot;container-title&quot;:&quot;RISE Foundation: Brussels, Belgium&quot;,&quot;issued&quot;:{&quot;date-parts&quot;:[[2018]]},&quot;page&quot;:&quot;1-108&quot;,&quot;container-title-short&quot;:&quot;&quot;},&quot;isTemporary&quot;:false},{&quot;id&quot;:&quot;40989bcc-0f14-3ba4-b656-b2593e7a18e4&quot;,&quot;itemData&quot;:{&quot;type&quot;:&quot;article-journal&quot;,&quot;id&quot;:&quot;40989bcc-0f14-3ba4-b656-b2593e7a18e4&quot;,&quot;title&quot;:&quot;Defining a land boundary for sustainable livestock consumption&quot;,&quot;author&quot;:[{&quot;family&quot;:&quot;Zanten&quot;,&quot;given&quot;:&quot;Hannah H E&quot;,&quot;parse-names&quot;:false,&quot;dropping-particle&quot;:&quot;&quot;,&quot;non-dropping-particle&quot;:&quot;Van&quot;},{&quot;family&quot;:&quot;Herrero&quot;,&quot;given&quot;:&quot;Mario&quot;,&quot;parse-names&quot;:false,&quot;dropping-particle&quot;:&quot;&quot;,&quot;non-dropping-particle&quot;:&quot;&quot;},{&quot;family&quot;:&quot;Hal&quot;,&quot;given&quot;:&quot;Ollie&quot;,&quot;parse-names&quot;:false,&quot;dropping-particle&quot;:&quot;&quot;,&quot;non-dropping-particle&quot;:&quot;Van&quot;},{&quot;family&quot;:&quot;Röös&quot;,&quot;given&quot;:&quot;Elin&quot;,&quot;parse-names&quot;:false,&quot;dropping-particle&quot;:&quot;&quot;,&quot;non-dropping-particle&quot;:&quot;&quot;},{&quot;family&quot;:&quot;Muller&quot;,&quot;given&quot;:&quot;Adrian&quot;,&quot;parse-names&quot;:false,&quot;dropping-particle&quot;:&quot;&quot;,&quot;non-dropping-particle&quot;:&quot;&quot;},{&quot;family&quot;:&quot;Garnett&quot;,&quot;given&quot;:&quot;Tara&quot;,&quot;parse-names&quot;:false,&quot;dropping-particle&quot;:&quot;&quot;,&quot;non-dropping-particle&quot;:&quot;&quot;},{&quot;family&quot;:&quot;Gerber&quot;,&quot;given&quot;:&quot;Pierre J&quot;,&quot;parse-names&quot;:false,&quot;dropping-particle&quot;:&quot;&quot;,&quot;non-dropping-particle&quot;:&quot;&quot;},{&quot;family&quot;:&quot;Schader&quot;,&quot;given&quot;:&quot;Christian&quot;,&quot;parse-names&quot;:false,&quot;dropping-particle&quot;:&quot;&quot;,&quot;non-dropping-particle&quot;:&quot;&quot;},{&quot;family&quot;:&quot;Boer&quot;,&quot;given&quot;:&quot;Imke J M&quot;,&quot;parse-names&quot;:false,&quot;dropping-particle&quot;:&quot;&quot;,&quot;non-dropping-particle&quot;:&quot;De&quot;}],&quot;container-title&quot;:&quot;Global Change Biology&quot;,&quot;container-title-short&quot;:&quot;Glob. Chang. Biol.&quot;,&quot;DOI&quot;:&quot;https://doi.org/10.1111/gcb.14321&quot;,&quot;ISSN&quot;:&quot;1354-1013&quot;,&quot;URL&quot;:&quot;https://doi.org/10.1111/gcb.14321&quot;,&quot;issued&quot;:{&quot;date-parts&quot;:[[2018,9,1]]},&quot;page&quot;:&quot;4185-4194&quot;,&quot;abstract&quot;:&quot;Abstract The need for more sustainable production and consumption of animal source food (ASF) is central to the achievement of the sustainable development goals: within this context, wise use of land is a core challenge and concern. A key question in feeding the future world is: how much ASF should we eat? We demonstrate that livestock raised under the circular economy concept could provide a significant, nonnegligible part (9?23 g/per capita) of our daily protein needs (~50?60 g/per capita). This livestock then would not consume human-edible biomass, such as grains, but mainly convert leftovers from arable land and grass resources into valuable food, implying that production of livestock feed is largely decoupled from arable land. The availability of these biomass streams for livestock then determines the boundaries for livestock production and consumption. Under this concept, the competition for land for feed or food would be minimized and compared to no ASF, including some ASF in the human diet could free up about one quarter of global arable land. Our results also demonstrate that restricted growth in consumption of ASF in Africa and Asia would be feasible under these boundary conditions, while reductions in the rest of the world would be necessary to meet land use sustainability criteria. Managing this expansion and contraction of future consumption of ASF is essential for achieving sustainable nutrition security.&quot;,&quot;publisher&quot;:&quot;John Wiley &amp; Sons, Ltd&quot;,&quot;issue&quot;:&quot;9&quot;,&quot;volume&quot;:&quot;24&quot;},&quot;isTemporary&quot;:false}]},{&quot;citationID&quot;:&quot;MENDELEY_CITATION_8f7530f4-a701-429b-978d-3dbd6ab78077&quot;,&quot;properties&quot;:{&quot;noteIndex&quot;:0},&quot;isEdited&quot;:false,&quot;manualOverride&quot;:{&quot;isManuallyOverridden&quot;:false,&quot;citeprocText&quot;:&quot;[23,128]&quot;,&quot;manualOverrideText&quot;:&quot;&quot;},&quot;citationTag&quot;:&quot;MENDELEY_CITATION_v3_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&quot;,&quot;citationItems&quot;:[{&quot;id&quot;:&quot;86733bb4-149d-3113-aaf4-1814baae794b&quot;,&quot;itemData&quot;:{&quot;type&quot;:&quot;article-journal&quot;,&quot;id&quot;:&quot;86733bb4-149d-3113-aaf4-1814baae794b&quot;,&quot;title&quot;:&quot;Environmental and health impacts of using food waste as animal feed: a comparative analysis of food waste management options&quot;,&quot;author&quot;:[{&quot;family&quot;:&quot;Salemdeeb&quot;,&quot;given&quot;:&quot;Ramy&quot;,&quot;parse-names&quot;:false,&quot;dropping-particle&quot;:&quot;&quot;,&quot;non-dropping-particle&quot;:&quot;&quot;},{&quot;family&quot;:&quot;Zu Ermgassen&quot;,&quot;given&quot;:&quot;Erasmus K H J&quot;,&quot;parse-names&quot;:false,&quot;dropping-particle&quot;:&quot;&quot;,&quot;non-dropping-particle&quot;:&quot;&quot;},{&quot;family&quot;:&quot;Kim&quot;,&quot;given&quot;:&quot;Mi Hyung&quot;,&quot;parse-names&quot;:false,&quot;dropping-particle&quot;:&quot;&quot;,&quot;non-dropping-particle&quot;:&quot;&quot;},{&quot;family&quot;:&quot;Balmford&quot;,&quot;given&quot;:&quot;Andrew&quot;,&quot;parse-names&quot;:false,&quot;dropping-particle&quot;:&quot;&quot;,&quot;non-dropping-particle&quot;:&quot;&quot;},{&quot;family&quot;:&quot;Al-Tabbaa&quot;,&quot;given&quot;:&quot;Abir&quot;,&quot;parse-names&quot;:false,&quot;dropping-particle&quot;:&quot;&quot;,&quot;non-dropping-particle&quot;:&quot;&quot;}],&quot;container-title&quot;:&quot;Journal of cleaner production&quot;,&quot;container-title-short&quot;:&quot;J. Clean. Prod.&quot;,&quot;ISSN&quot;:&quot;0959-6526&quot;,&quot;issued&quot;:{&quot;date-parts&quot;:[[2017]]},&quot;page&quot;:&quot;871-880&quot;,&quot;publisher&quot;:&quot;Elsevier&quot;,&quot;volume&quot;:&quot;140&quot;},&quot;isTemporary&quot;:false},{&quot;id&quot;:&quot;c68695c8-007b-3412-b937-2daf69da94ee&quot;,&quot;itemData&quot;:{&quot;type&quot;:&quot;article-journal&quot;,&quot;id&quot;:&quot;c68695c8-007b-3412-b937-2daf69da94ee&quot;,&quot;title&quot;:&quot;Feed demand landscape and implications of food-not feed strategy for food security and climate change&quot;,&quot;author&quot;:[{&quot;family&quot;:&quot;Makkar&quot;,&quot;given&quot;:&quot;H P S&quot;,&quot;parse-names&quot;:false,&quot;dropping-particle&quot;:&quot;&quot;,&quot;non-dropping-particle&quot;:&quot;&quot;}],&quot;container-title&quot;:&quot;Animal&quot;,&quot;ISSN&quot;:&quot;1751-7311&quot;,&quot;issued&quot;:{&quot;date-parts&quot;:[[2018]]},&quot;page&quot;:&quot;1744-1754&quot;,&quot;publisher&quot;:&quot;Cambridge University Press&quot;,&quot;issue&quot;:&quot;8&quot;,&quot;volume&quot;:&quot;12&quot;,&quot;container-title-short&quot;:&quot;&quot;},&quot;isTemporary&quot;:false}]},{&quot;citationID&quot;:&quot;MENDELEY_CITATION_d5a80250-b6e1-4395-9ef8-4e80383cf0ce&quot;,&quot;properties&quot;:{&quot;noteIndex&quot;:0},&quot;isEdited&quot;:false,&quot;manualOverride&quot;:{&quot;isManuallyOverridden&quot;:false,&quot;citeprocText&quot;:&quot;[28,129]&quot;,&quot;manualOverrideText&quot;:&quot;&quot;},&quot;citationTag&quot;:&quot;MENDELEY_CITATION_v3_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&quot;,&quot;citationItems&quot;:[{&quot;id&quot;:&quot;81e21de2-9adc-3a04-99c7-8f54de7c6184&quot;,&quot;itemData&quot;:{&quot;type&quot;:&quot;article-journal&quot;,&quot;id&quot;:&quot;81e21de2-9adc-3a04-99c7-8f54de7c6184&quot;,&quot;title&quot;:&quot;Life cycle assessment of biogas digestate processing technologies&quot;,&quot;author&quot;:[{&quot;family&quot;:&quot;Rehl&quot;,&quot;given&quot;:&quot;T&quot;,&quot;parse-names&quot;:false,&quot;dropping-particle&quot;:&quot;&quot;,&quot;non-dropping-particle&quot;:&quot;&quot;},{&quot;family&quot;:&quot;Müller&quot;,&quot;given&quot;:&quot;J&quot;,&quot;parse-names&quot;:false,&quot;dropping-particle&quot;:&quot;&quot;,&quot;non-dropping-particle&quot;:&quot;&quot;}],&quot;container-title&quot;:&quot;Resources, Conservation and Recycling&quot;,&quot;container-title-short&quot;:&quot;Resour. Conserv. Recycl.&quot;,&quot;ISSN&quot;:&quot;0921-3449&quot;,&quot;issued&quot;:{&quot;date-parts&quot;:[[2011]]},&quot;page&quot;:&quot;92-104&quot;,&quot;publisher&quot;:&quot;Elsevier&quot;,&quot;issue&quot;:&quot;1&quot;,&quot;volume&quot;:&quot;56&quot;},&quot;isTemporary&quot;:false},{&quot;id&quot;:&quot;8fd80e6a-5c8d-3188-aa87-44921147f195&quot;,&quot;itemData&quot;:{&quot;type&quot;:&quot;article-journal&quot;,&quot;id&quot;:&quot;8fd80e6a-5c8d-3188-aa87-44921147f195&quot;,&quot;title&quot;:&quot;Biogas: Developments and perspectives in Europe&quot;,&quot;author&quot;:[{&quot;family&quot;:&quot;Scarlat&quot;,&quot;given&quot;:&quot;Nicolae&quot;,&quot;parse-names&quot;:false,&quot;dropping-particle&quot;:&quot;&quot;,&quot;non-dropping-particle&quot;:&quot;&quot;},{&quot;family&quot;:&quot;Dallemand&quot;,&quot;given&quot;:&quot;Jean-François&quot;,&quot;parse-names&quot;:false,&quot;dropping-particle&quot;:&quot;&quot;,&quot;non-dropping-particle&quot;:&quot;&quot;},{&quot;family&quot;:&quot;Fahl&quot;,&quot;given&quot;:&quot;Fernando&quot;,&quot;parse-names&quot;:false,&quot;dropping-particle&quot;:&quot;&quot;,&quot;non-dropping-particle&quot;:&quot;&quot;}],&quot;container-title&quot;:&quot;Renewable Energy&quot;,&quot;container-title-short&quot;:&quot;Renew. Energy&quot;,&quot;DOI&quot;:&quot;https://doi.org/10.1016/j.renene.2018.03.006&quot;,&quot;ISSN&quot;:&quot;0960-1481&quot;,&quot;URL&quot;:&quot;https://www.sciencedirect.com/science/article/pii/S096014811830301X&quot;,&quot;issued&quot;:{&quot;date-parts&quot;:[[2018]]},&quot;page&quot;:&quot;457-472&quot;,&quot;abstract&quot;:&quot;This paper presents an overview of the development and perspectives of biogas in and its use for electricity, heat and in transport in the European Union (EU) and its Member States. Biogas production has increased in the EU, encouraged by the renewable energy policies, in addition to economic, environmental and climate benefits, to reach 18 billion m3 methane (654 PJ) in 2015, representing half of the global biogas production. The EU is the world leader in biogas electricity production, with more than 10 GW installed and a number of 17,400 biogas plants, in comparison to the global biogas capacity of 15 GW in 2015. In the EU, biogas delivered 127 TJ of heat and 61 TWh of electricity in 2015; about 50% of total biogas consumption in Europe was destined to heat generation. Europe is the world's leading producer of biomethane for the use as a vehicle fuel or for injection into the natural gas grid, with 459 plants in 2015 producing 1.2 billion m3 and 340 plants feeding into the gas grid, with a capacity of 1.5 million m3. About 697 biomethane filling stations ensured the use 160 million m3 of biomethane as a transport fuel in 2015.&quot;,&quot;volume&quot;:&quot;129&quot;},&quot;isTemporary&quot;:false}]},{&quot;citationID&quot;:&quot;MENDELEY_CITATION_899b2044-e147-4a2a-8658-4e45105f9c9b&quot;,&quot;properties&quot;:{&quot;noteIndex&quot;:0},&quot;isEdited&quot;:false,&quot;manualOverride&quot;:{&quot;isManuallyOverridden&quot;:false,&quot;citeprocText&quot;:&quot;[44,130]&quot;,&quot;manualOverrideText&quot;:&quot;&quot;},&quot;citationTag&quot;:&quot;MENDELEY_CITATION_v3_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&quot;,&quot;citationItems&quot;:[{&quot;id&quot;:&quot;f99ebd13-7235-30cf-a079-5452f4ad9009&quot;,&quot;itemData&quot;:{&quot;type&quot;:&quot;article-journal&quot;,&quot;id&quot;:&quot;f99ebd13-7235-30cf-a079-5452f4ad9009&quot;,&quot;title&quot;:&quot;Impacts of feeding less food-competing feedstuffs to livestock on global food system sustainability&quot;,&quot;author&quot;:[{&quot;family&quot;:&quot;Schader&quot;,&quot;given&quot;:&quot;Christian&quot;,&quot;parse-names&quot;:false,&quot;dropping-particle&quot;:&quot;&quot;,&quot;non-dropping-particle&quot;:&quot;&quot;},{&quot;family&quot;:&quot;Muller&quot;,&quot;given&quot;:&quot;Adrian&quot;,&quot;parse-names&quot;:false,&quot;dropping-particle&quot;:&quot;&quot;,&quot;non-dropping-particle&quot;:&quot;&quot;},{&quot;family&quot;:&quot;Scialabba&quot;,&quot;given&quot;:&quot;Nadia El-Hage&quot;,&quot;parse-names&quot;:false,&quot;dropping-particle&quot;:&quot;&quot;,&quot;non-dropping-particle&quot;:&quot;&quot;},{&quot;family&quot;:&quot;Hecht&quot;,&quot;given&quot;:&quot;Judith&quot;,&quot;parse-names&quot;:false,&quot;dropping-particle&quot;:&quot;&quot;,&quot;non-dropping-particle&quot;:&quot;&quot;},{&quot;family&quot;:&quot;Isensee&quot;,&quot;given&quot;:&quot;Anne&quot;,&quot;parse-names&quot;:false,&quot;dropping-particle&quot;:&quot;&quot;,&quot;non-dropping-particle&quot;:&quot;&quot;},{&quot;family&quot;:&quot;Erb&quot;,&quot;given&quot;:&quot;Karl-Heinz&quot;,&quot;parse-names&quot;:false,&quot;dropping-particle&quot;:&quot;&quot;,&quot;non-dropping-particle&quot;:&quot;&quot;},{&quot;family&quot;:&quot;Smith&quot;,&quot;given&quot;:&quot;Pete&quot;,&quot;parse-names&quot;:false,&quot;dropping-particle&quot;:&quot;&quot;,&quot;non-dropping-particle&quot;:&quot;&quot;},{&quot;family&quot;:&quot;Makkar&quot;,&quot;given&quot;:&quot;Harinder P S&quot;,&quot;parse-names&quot;:false,&quot;dropping-particle&quot;:&quot;&quot;,&quot;non-dropping-particle&quot;:&quot;&quot;},{&quot;family&quot;:&quot;Klocke&quot;,&quot;given&quot;:&quot;Peter&quot;,&quot;parse-names&quot;:false,&quot;dropping-particle&quot;:&quot;&quot;,&quot;non-dropping-particle&quot;:&quot;&quot;},{&quot;family&quot;:&quot;Leiber&quot;,&quot;given&quot;:&quot;Florian&quot;,&quot;parse-names&quot;:false,&quot;dropping-particle&quot;:&quot;&quot;,&quot;non-dropping-particle&quot;:&quot;&quot;}],&quot;container-title&quot;:&quot;Journal of the Royal Society Interface&quot;,&quot;container-title-short&quot;:&quot;J. R. Soc. Interface&quot;,&quot;ISSN&quot;:&quot;1742-5689&quot;,&quot;issued&quot;:{&quot;date-parts&quot;:[[2015]]},&quot;publisher&quot;:&quot;The Royal Society&quot;,&quot;issue&quot;:&quot;113&quot;,&quot;volume&quot;:&quot;12&quot;},&quot;isTemporary&quot;:false},{&quot;id&quot;:&quot;40989bcc-0f14-3ba4-b656-b2593e7a18e4&quot;,&quot;itemData&quot;:{&quot;type&quot;:&quot;article-journal&quot;,&quot;id&quot;:&quot;40989bcc-0f14-3ba4-b656-b2593e7a18e4&quot;,&quot;title&quot;:&quot;Defining a land boundary for sustainable livestock consumption&quot;,&quot;author&quot;:[{&quot;family&quot;:&quot;Zanten&quot;,&quot;given&quot;:&quot;Hannah H E&quot;,&quot;parse-names&quot;:false,&quot;dropping-particle&quot;:&quot;&quot;,&quot;non-dropping-particle&quot;:&quot;Van&quot;},{&quot;family&quot;:&quot;Herrero&quot;,&quot;given&quot;:&quot;Mario&quot;,&quot;parse-names&quot;:false,&quot;dropping-particle&quot;:&quot;&quot;,&quot;non-dropping-particle&quot;:&quot;&quot;},{&quot;family&quot;:&quot;Hal&quot;,&quot;given&quot;:&quot;Ollie&quot;,&quot;parse-names&quot;:false,&quot;dropping-particle&quot;:&quot;&quot;,&quot;non-dropping-particle&quot;:&quot;Van&quot;},{&quot;family&quot;:&quot;Röös&quot;,&quot;given&quot;:&quot;Elin&quot;,&quot;parse-names&quot;:false,&quot;dropping-particle&quot;:&quot;&quot;,&quot;non-dropping-particle&quot;:&quot;&quot;},{&quot;family&quot;:&quot;Muller&quot;,&quot;given&quot;:&quot;Adrian&quot;,&quot;parse-names&quot;:false,&quot;dropping-particle&quot;:&quot;&quot;,&quot;non-dropping-particle&quot;:&quot;&quot;},{&quot;family&quot;:&quot;Garnett&quot;,&quot;given&quot;:&quot;Tara&quot;,&quot;parse-names&quot;:false,&quot;dropping-particle&quot;:&quot;&quot;,&quot;non-dropping-particle&quot;:&quot;&quot;},{&quot;family&quot;:&quot;Gerber&quot;,&quot;given&quot;:&quot;Pierre J&quot;,&quot;parse-names&quot;:false,&quot;dropping-particle&quot;:&quot;&quot;,&quot;non-dropping-particle&quot;:&quot;&quot;},{&quot;family&quot;:&quot;Schader&quot;,&quot;given&quot;:&quot;Christian&quot;,&quot;parse-names&quot;:false,&quot;dropping-particle&quot;:&quot;&quot;,&quot;non-dropping-particle&quot;:&quot;&quot;},{&quot;family&quot;:&quot;Boer&quot;,&quot;given&quot;:&quot;Imke J M&quot;,&quot;parse-names&quot;:false,&quot;dropping-particle&quot;:&quot;&quot;,&quot;non-dropping-particle&quot;:&quot;De&quot;}],&quot;container-title&quot;:&quot;Global Change Biology&quot;,&quot;container-title-short&quot;:&quot;Glob. Chang. Biol.&quot;,&quot;DOI&quot;:&quot;https://doi.org/10.1111/gcb.14321&quot;,&quot;ISSN&quot;:&quot;1354-1013&quot;,&quot;URL&quot;:&quot;https://doi.org/10.1111/gcb.14321&quot;,&quot;issued&quot;:{&quot;date-parts&quot;:[[2018,9,1]]},&quot;page&quot;:&quot;4185-4194&quot;,&quot;abstract&quot;:&quot;Abstract The need for more sustainable production and consumption of animal source food (ASF) is central to the achievement of the sustainable development goals: within this context, wise use of land is a core challenge and concern. A key question in feeding the future world is: how much ASF should we eat? We demonstrate that livestock raised under the circular economy concept could provide a significant, nonnegligible part (9?23 g/per capita) of our daily protein needs (~50?60 g/per capita). This livestock then would not consume human-edible biomass, such as grains, but mainly convert leftovers from arable land and grass resources into valuable food, implying that production of livestock feed is largely decoupled from arable land. The availability of these biomass streams for livestock then determines the boundaries for livestock production and consumption. Under this concept, the competition for land for feed or food would be minimized and compared to no ASF, including some ASF in the human diet could free up about one quarter of global arable land. Our results also demonstrate that restricted growth in consumption of ASF in Africa and Asia would be feasible under these boundary conditions, while reductions in the rest of the world would be necessary to meet land use sustainability criteria. Managing this expansion and contraction of future consumption of ASF is essential for achieving sustainable nutrition security.&quot;,&quot;publisher&quot;:&quot;John Wiley &amp; Sons, Ltd&quot;,&quot;issue&quot;:&quot;9&quot;,&quot;volume&quot;:&quot;24&quot;},&quot;isTemporary&quot;:false}]},{&quot;citationID&quot;:&quot;MENDELEY_CITATION_b4c55667-da50-4bae-ac44-cd904b69cabf&quot;,&quot;properties&quot;:{&quot;noteIndex&quot;:0},&quot;isEdited&quot;:false,&quot;manualOverride&quot;:{&quot;isManuallyOverridden&quot;:false,&quot;citeprocText&quot;:&quot;[131,132]&quot;,&quot;manualOverrideText&quot;:&quot;&quot;},&quot;citationTag&quot;:&quot;MENDELEY_CITATION_v3_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&quot;,&quot;citationItems&quot;:[{&quot;id&quot;:&quot;7996d153-57e4-340e-9486-c49a4eb55f87&quot;,&quot;itemData&quot;:{&quot;type&quot;:&quot;article-journal&quot;,&quot;id&quot;:&quot;7996d153-57e4-340e-9486-c49a4eb55f87&quot;,&quot;title&quot;:&quot;Sustainability labels on food products: Consumer motivation, understanding and use&quot;,&quot;author&quot;:[{&quot;family&quot;:&quot;Grunert&quot;,&quot;given&quot;:&quot;Klaus G&quot;,&quot;parse-names&quot;:false,&quot;dropping-particle&quot;:&quot;&quot;,&quot;non-dropping-particle&quot;:&quot;&quot;},{&quot;family&quot;:&quot;Hieke&quot;,&quot;given&quot;:&quot;Sophie&quot;,&quot;parse-names&quot;:false,&quot;dropping-particle&quot;:&quot;&quot;,&quot;non-dropping-particle&quot;:&quot;&quot;},{&quot;family&quot;:&quot;Wills&quot;,&quot;given&quot;:&quot;Josephine&quot;,&quot;parse-names&quot;:false,&quot;dropping-particle&quot;:&quot;&quot;,&quot;non-dropping-particle&quot;:&quot;&quot;}],&quot;container-title&quot;:&quot;Food Policy&quot;,&quot;container-title-short&quot;:&quot;Food Policy&quot;,&quot;DOI&quot;:&quot;https://doi.org/10.1016/j.foodpol.2013.12.001&quot;,&quot;ISSN&quot;:&quot;0306-9192&quot;,&quot;URL&quot;:&quot;https://www.sciencedirect.com/science/article/pii/S0306919213001796&quot;,&quot;issued&quot;:{&quot;date-parts&quot;:[[2014]]},&quot;page&quot;:&quot;177-189&quot;,&quot;abstract&quot;:&quot;This study investigates the relationship between consumer motivation, understanding and use of sustainability labels on food products (both environmental and ethical labels), which are increasingly appearing on food products. Data was collected by means of an online survey implemented in the UK, France, Germany, Spain, Sweden, and Poland, with a total sample size of 4408 respondents. Respondents expressed medium high to high levels of concern with sustainability issues at the general level, but lower levels of concern in the context of concrete food product choices. Understanding of the concept of sustainability was limited, but understanding of four selected labels (Fair Trade, Rainforest Alliance, Carbon Footprint, and Animal Welfare) was better, as some of them seem to be self-explanatory. The results indicated a low level of use, no matter whether use was measured as self-reported use of different types of information available on food labels or as use inferred from the results of a choice-based conjoint analysis. Hierarchical regression indicated that use is related to both motivation and understanding, and that both motivation, understanding and use are affected by demographic characteristics, human values as measured by the Schwartz value domains, and country differences. The results imply that sustainability labels currently do not play a major role in consumers’ food choices, and future use of these labels will depend on the extent to which consumers’ general concern about sustainability can be turned into actual behaviour.&quot;,&quot;volume&quot;:&quot;44&quot;},&quot;isTemporary&quot;:false},{&quot;id&quot;:&quot;dac67aa7-81d5-3b1f-bf90-1bf41b0f3e84&quot;,&quot;itemData&quot;:{&quot;type&quot;:&quot;article-journal&quot;,&quot;id&quot;:&quot;dac67aa7-81d5-3b1f-bf90-1bf41b0f3e84&quot;,&quot;title&quot;:&quot;If you build it, will they eat it? Consumer preferences for plant-based and cultured meat burgers&quot;,&quot;author&quot;:[{&quot;family&quot;:&quot;Slade&quot;,&quot;given&quot;:&quot;Peter&quot;,&quot;parse-names&quot;:false,&quot;dropping-particle&quot;:&quot;&quot;,&quot;non-dropping-particle&quot;:&quot;&quot;}],&quot;container-title&quot;:&quot;Appetite&quot;,&quot;container-title-short&quot;:&quot;Appetite&quot;,&quot;ISSN&quot;:&quot;0195-6663&quot;,&quot;issued&quot;:{&quot;date-parts&quot;:[[2018]]},&quot;page&quot;:&quot;428-437&quot;,&quot;publisher&quot;:&quot;Elsevier&quot;,&quot;volume&quot;:&quot;125&quot;},&quot;isTemporary&quot;:false}]},{&quot;citationID&quot;:&quot;MENDELEY_CITATION_8af46fb5-2a99-44f8-81f2-f03b4534d8aa&quot;,&quot;properties&quot;:{&quot;noteIndex&quot;:0},&quot;isEdited&quot;:false,&quot;manualOverride&quot;:{&quot;isManuallyOverridden&quot;:false,&quot;citeprocText&quot;:&quot;[133]&quot;,&quot;manualOverrideText&quot;:&quot;&quot;},&quot;citationTag&quot;:&quot;MENDELEY_CITATION_v3_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&quot;,&quot;citationItems&quot;:[{&quot;id&quot;:&quot;3a26c10b-7200-3d3b-afaf-3a7ff265c376&quot;,&quot;itemData&quot;:{&quot;type&quot;:&quot;article&quot;,&quot;id&quot;:&quot;3a26c10b-7200-3d3b-afaf-3a7ff265c376&quot;,&quot;title&quot;:&quot;UN/DESA Policy Brief# 105: Circular agriculture for sustainable rural development&quot;,&quot;author&quot;:[{&quot;family&quot;:&quot;Helgason&quot;,&quot;given&quot;:&quot;K S&quot;,&quot;parse-names&quot;:false,&quot;dropping-particle&quot;:&quot;&quot;,&quot;non-dropping-particle&quot;:&quot;&quot;},{&quot;family&quot;:&quot;Iversen&quot;,&quot;given&quot;:&quot;K&quot;,&quot;parse-names&quot;:false,&quot;dropping-particle&quot;:&quot;&quot;,&quot;non-dropping-particle&quot;:&quot;&quot;},{&quot;family&quot;:&quot;Julca&quot;,&quot;given&quot;:&quot;A&quot;,&quot;parse-names&quot;:false,&quot;dropping-particle&quot;:&quot;&quot;,&quot;non-dropping-particle&quot;:&quot;&quot;}],&quot;issued&quot;:{&quot;date-parts&quot;:[[2022]]},&quot;container-title-short&quot;:&quot;&quot;},&quot;isTemporary&quot;:false,&quot;suppress-author&quot;:false,&quot;composite&quot;:false,&quot;author-only&quot;:false}]},{&quot;citationID&quot;:&quot;MENDELEY_CITATION_98815070-c05a-428e-a549-9fdb07a5b00b&quot;,&quot;properties&quot;:{&quot;noteIndex&quot;:0},&quot;isEdited&quot;:false,&quot;manualOverride&quot;:{&quot;isManuallyOverridden&quot;:false,&quot;citeprocText&quot;:&quot;[134]&quot;,&quot;manualOverrideText&quot;:&quot;&quot;},&quot;citationTag&quot;:&quot;MENDELEY_CITATION_v3_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&quot;,&quot;citationItems&quot;:[{&quot;id&quot;:&quot;1b139f71-6da2-31e3-badd-1704958c9412&quot;,&quot;itemData&quot;:{&quot;type&quot;:&quot;article-journal&quot;,&quot;id&quot;:&quot;1b139f71-6da2-31e3-badd-1704958c9412&quot;,&quot;title&quot;:&quot;Circular economy and agricultural employment: a panel analysis of EU advanced and emerging economies&quot;,&quot;author&quot;:[{&quot;family&quot;:&quot;Erdiaw-Kwasie&quot;,&quot;given&quot;:&quot;Michael Odei&quot;,&quot;parse-names&quot;:false,&quot;dropping-particle&quot;:&quot;&quot;,&quot;non-dropping-particle&quot;:&quot;&quot;},{&quot;family&quot;:&quot;Abunyewah&quot;,&quot;given&quot;:&quot;Matthew&quot;,&quot;parse-names&quot;:false,&quot;dropping-particle&quot;:&quot;&quot;,&quot;non-dropping-particle&quot;:&quot;&quot;},{&quot;family&quot;:&quot;Owusu-Ansah&quot;,&quot;given&quot;:&quot;Kofi Kusi&quot;,&quot;parse-names&quot;:false,&quot;dropping-particle&quot;:&quot;&quot;,&quot;non-dropping-particle&quot;:&quot;&quot;},{&quot;family&quot;:&quot;Baah&quot;,&quot;given&quot;:&quot;Charles&quot;,&quot;parse-names&quot;:false,&quot;dropping-particle&quot;:&quot;&quot;,&quot;non-dropping-particle&quot;:&quot;&quot;},{&quot;family&quot;:&quot;Alam&quot;,&quot;given&quot;:&quot;Khorshed&quot;,&quot;parse-names&quot;:false,&quot;dropping-particle&quot;:&quot;&quot;,&quot;non-dropping-particle&quot;:&quot;&quot;},{&quot;family&quot;:&quot;Basson&quot;,&quot;given&quot;:&quot;Marita&quot;,&quot;parse-names&quot;:false,&quot;dropping-particle&quot;:&quot;&quot;,&quot;non-dropping-particle&quot;:&quot;&quot;}],&quot;container-title&quot;:&quot;Environment, Development and Sustainability&quot;,&quot;container-title-short&quot;:&quot;Environ. Dev. Sustain.&quot;,&quot;DOI&quot;:&quot;10.1007/s10668-023-04318-2&quot;,&quot;ISSN&quot;:&quot;1573-2975&quot;,&quot;URL&quot;:&quot;https://doi.org/10.1007/s10668-023-04318-2&quot;,&quot;issued&quot;:{&quot;date-parts&quot;:[[2025]]},&quot;page&quot;:&quot;10469-10496&quot;,&quot;abstract&quot;:&quot;Using data from 24 European advanced and emerging countries between 2000 and 2020, this paper examines the impacts of circular economy (CE) on agriculture employment (AE) and female employment patterns. Based on the availability of data, the study uses three CE indicators: generation of municipal waste (GMW) per capita, the recycling rate of municipal waste (RRMW), and patents related to recycling and secondary raw materials (PRSRM). To investigate the relationship between CE and AE, as well as CE and female AE, panel cointegration analysis and Granger causality tests are conducted. The results reveal that whereas RRMW, PRSRM and AE are in equilibrium in the long run, increasing waste lowers female attraction to the sector. The study therefore suggests that developing and expanding waste management initiatives and innovation are critical to the growth of agricultural employment and the closing of existing gender gaps. Despite concerns that rising recycling practices may negatively impact employment, our empirical results indicate that CE will create opportunities and increase employment levels. The evidence suggests that promoting CE in agriculture is economically, ecologically, and socially beneficial.&quot;,&quot;issue&quot;:&quot;5&quot;,&quot;volume&quot;:&quot;27&quot;},&quot;isTemporary&quot;:false,&quot;suppress-author&quot;:false,&quot;composite&quot;:false,&quot;author-only&quot;:false}]},{&quot;citationID&quot;:&quot;MENDELEY_CITATION_8eac44b8-9d69-4aad-b0bc-6da688f0bdcc&quot;,&quot;properties&quot;:{&quot;noteIndex&quot;:0},&quot;isEdited&quot;:false,&quot;manualOverride&quot;:{&quot;isManuallyOverridden&quot;:false,&quot;citeprocText&quot;:&quot;[135]&quot;,&quot;manualOverrideText&quot;:&quot;&quot;},&quot;citationTag&quot;:&quot;MENDELEY_CITATION_v3_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&quot;,&quot;citationItems&quot;:[{&quot;id&quot;:&quot;2b79e545-dd02-3d9e-9c6c-f484322c2ee9&quot;,&quot;itemData&quot;:{&quot;type&quot;:&quot;article-journal&quot;,&quot;id&quot;:&quot;2b79e545-dd02-3d9e-9c6c-f484322c2ee9&quot;,&quot;title&quot;:&quot;Biogas and the circular economy: Rethinking rural employment in Limpopo, South Africa&quot;,&quot;author&quot;:[{&quot;family&quot;:&quot;Rasimphi&quot;,&quot;given&quot;:&quot;Thilivhali&quot;,&quot;parse-names&quot;:false,&quot;dropping-particle&quot;:&quot;&quot;,&quot;non-dropping-particle&quot;:&quot;&quot;},{&quot;family&quot;:&quot;Tinarwo&quot;,&quot;given&quot;:&quot;David&quot;,&quot;parse-names&quot;:false,&quot;dropping-particle&quot;:&quot;&quot;,&quot;non-dropping-particle&quot;:&quot;&quot;},{&quot;family&quot;:&quot;Mulaudzi&quot;,&quot;given&quot;:&quot;Sophie&quot;,&quot;parse-names&quot;:false,&quot;dropping-particle&quot;:&quot;&quot;,&quot;non-dropping-particle&quot;:&quot;&quot;}],&quot;container-title&quot;:&quot;Energy for Sustainable Development&quot;,&quot;DOI&quot;:&quot;https://doi.org/10.1016/j.esd.2025.101882&quot;,&quot;ISSN&quot;:&quot;0973-0826&quot;,&quot;URL&quot;:&quot;https://www.sciencedirect.com/science/article/pii/S0973082625002327&quot;,&quot;issued&quot;:{&quot;date-parts&quot;:[[2025]]},&quot;page&quot;:&quot;101882&quot;,&quot;abstract&quot;:&quot;Biogas technology presents a viable pathway to address energy poverty and unemployment in rural South Africa, offering clean energy from organic waste while creating opportunities for income generation. Despite its potential, adoption in Limpopo Province remains low, constrained by economic, technical, and socio-cultural barriers. This study investigates how biogas initiatives contribute to job creation and livelihood improvement, using a qualitative, grounded theory approach. Data were collected through 22 semi-structured interviews with households, technicians, youth entrepreneurs, and policymakers across Sekhukhune, Capricorn, and Vhembe districts. The findings show that biogas projects generate both direct employment, in activities such as digester construction, installation, and maintenance, and indirect employment through the production and use of biofertilizer. However, uptake is limited by high installation costs, insufficient technical support, and fragmented policy and institutional frameworks. To enhance adoption and employment outcomes, the study recommends targeted subsidies, ongoing technical training, and inclusive public–private partnerships. These insights underline the importance of community-centered strategies that integrate technical, economic, and social considerations, offering practical guidance for policymakers and development practitioners seeking to promote sustainable energy solutions and improve livelihoods in rural South African communities.&quot;,&quot;volume&quot;:&quot;89&quot;,&quot;container-title-short&quot;:&quot;&quot;},&quot;isTemporary&quot;:false,&quot;suppress-author&quot;:false,&quot;composite&quot;:false,&quot;author-only&quot;:false}]},{&quot;citationID&quot;:&quot;MENDELEY_CITATION_1debef51-1850-44ac-a2bf-47de8298e6e2&quot;,&quot;properties&quot;:{&quot;noteIndex&quot;:0},&quot;isEdited&quot;:false,&quot;manualOverride&quot;:{&quot;isManuallyOverridden&quot;:false,&quot;citeprocText&quot;:&quot;[133]&quot;,&quot;manualOverrideText&quot;:&quot;&quot;},&quot;citationTag&quot;:&quot;MENDELEY_CITATION_v3_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&quot;,&quot;citationItems&quot;:[{&quot;id&quot;:&quot;3a26c10b-7200-3d3b-afaf-3a7ff265c376&quot;,&quot;itemData&quot;:{&quot;type&quot;:&quot;article&quot;,&quot;id&quot;:&quot;3a26c10b-7200-3d3b-afaf-3a7ff265c376&quot;,&quot;title&quot;:&quot;UN/DESA Policy Brief# 105: Circular agriculture for sustainable rural development&quot;,&quot;author&quot;:[{&quot;family&quot;:&quot;Helgason&quot;,&quot;given&quot;:&quot;K S&quot;,&quot;parse-names&quot;:false,&quot;dropping-particle&quot;:&quot;&quot;,&quot;non-dropping-particle&quot;:&quot;&quot;},{&quot;family&quot;:&quot;Iversen&quot;,&quot;given&quot;:&quot;K&quot;,&quot;parse-names&quot;:false,&quot;dropping-particle&quot;:&quot;&quot;,&quot;non-dropping-particle&quot;:&quot;&quot;},{&quot;family&quot;:&quot;Julca&quot;,&quot;given&quot;:&quot;A&quot;,&quot;parse-names&quot;:false,&quot;dropping-particle&quot;:&quot;&quot;,&quot;non-dropping-particle&quot;:&quot;&quot;}],&quot;issued&quot;:{&quot;date-parts&quot;:[[2022]]},&quot;container-title-short&quot;:&quot;&quot;},&quot;isTemporary&quot;:false,&quot;suppress-author&quot;:false,&quot;composite&quot;:false,&quot;author-only&quot;:false}]},{&quot;citationID&quot;:&quot;MENDELEY_CITATION_b68dcb46-514f-4442-ae01-5d1f0c7a15f2&quot;,&quot;properties&quot;:{&quot;noteIndex&quot;:0},&quot;isEdited&quot;:false,&quot;manualOverride&quot;:{&quot;isManuallyOverridden&quot;:false,&quot;citeprocText&quot;:&quot;[64]&quot;,&quot;manualOverrideText&quot;:&quot;&quot;},&quot;citationTag&quot;:&quot;MENDELEY_CITATION_v3_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&quot;,&quot;citationItems&quot;:[{&quot;id&quot;:&quot;57945b00-a12a-37a7-af6e-c9a0bfbe1344&quot;,&quot;itemData&quot;:{&quot;type&quot;:&quot;article-journal&quot;,&quot;id&quot;:&quot;57945b00-a12a-37a7-af6e-c9a0bfbe1344&quot;,&quot;title&quot;:&quot;Determining the transformative potential of circular agriculture initiatives&quot;,&quot;author&quot;:[{&quot;family&quot;:&quot;Silvius&quot;,&quot;given&quot;:&quot;Jelle&quot;,&quot;parse-names&quot;:false,&quot;dropping-particle&quot;:&quot;&quot;,&quot;non-dropping-particle&quot;:&quot;&quot;},{&quot;family&quot;:&quot;Hoogstra&quot;,&quot;given&quot;:&quot;Anne G&quot;,&quot;parse-names&quot;:false,&quot;dropping-particle&quot;:&quot;&quot;,&quot;non-dropping-particle&quot;:&quot;&quot;},{&quot;family&quot;:&quot;Candel&quot;,&quot;given&quot;:&quot;Jeroen J L&quot;,&quot;parse-names&quot;:false,&quot;dropping-particle&quot;:&quot;&quot;,&quot;non-dropping-particle&quot;:&quot;&quot;},{&quot;family&quot;:&quot;Olde&quot;,&quot;given&quot;:&quot;Evelien M&quot;,&quot;parse-names&quot;:false,&quot;dropping-particle&quot;:&quot;&quot;,&quot;non-dropping-particle&quot;:&quot;de&quot;},{&quot;family&quot;:&quot;Boer&quot;,&quot;given&quot;:&quot;Imke J M&quot;,&quot;parse-names&quot;:false,&quot;dropping-particle&quot;:&quot;&quot;,&quot;non-dropping-particle&quot;:&quot;de&quot;},{&quot;family&quot;:&quot;Termeer&quot;,&quot;given&quot;:&quot;Catrien J A M&quot;,&quot;parse-names&quot;:false,&quot;dropping-particle&quot;:&quot;&quot;,&quot;non-dropping-particle&quot;:&quot;&quot;}],&quot;container-title&quot;:&quot;Ambio&quot;,&quot;container-title-short&quot;:&quot;Ambio&quot;,&quot;DOI&quot;:&quot;10.1007/s13280-023-01894-5&quot;,&quot;ISSN&quot;:&quot;1654-7209&quot;,&quot;URL&quot;:&quot;https://doi.org/10.1007/s13280-023-01894-5&quot;,&quot;issued&quot;:{&quot;date-parts&quot;:[[2023]]},&quot;page&quot;:&quot;1968-1980&quot;,&quot;abstract&quot;:&quot;Policymakers and scientists regard emerging circular initiatives as levers for transformations towards more sustainable food systems. However, it remains unclear how to determine the extent to which circular initiatives have transformative potential. That is, can these initiatives foster a transformation as a result of how they currently bring circularity into practice? In the transformation literature, the characteristics of transformative initiatives are conceptualised in a generic and abstract way. To address this gap, we develop a heuristic of five characteristics for potentially transformative circular agriculture initiatives, which we illustrate with examples of existing initiatives. The heuristic builds on the ‘small wins’ and circular agriculture literature. Initiatives that hold transformative potential contribute to circular agriculture principles with outcomes that are concrete, in-depth and both technological and social in nature. Additionally, these initiatives faced barriers and overcame them. The heuristic enables policymakers, who call for circular solutions, to identify truly transformative circular initiatives.&quot;,&quot;issue&quot;:&quot;12&quot;,&quot;volume&quot;:&quot;52&quot;},&quot;isTemporary&quot;:false,&quot;suppress-author&quot;:false,&quot;composite&quot;:false,&quot;author-only&quot;:false}]},{&quot;citationID&quot;:&quot;MENDELEY_CITATION_e5f83388-dff6-4925-9acf-8659fbbcadff&quot;,&quot;properties&quot;:{&quot;noteIndex&quot;:0},&quot;isEdited&quot;:false,&quot;manualOverride&quot;:{&quot;isManuallyOverridden&quot;:false,&quot;citeprocText&quot;:&quot;[135]&quot;,&quot;manualOverrideText&quot;:&quot;&quot;},&quot;citationTag&quot;:&quot;MENDELEY_CITATION_v3_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&quot;,&quot;citationItems&quot;:[{&quot;id&quot;:&quot;2b79e545-dd02-3d9e-9c6c-f484322c2ee9&quot;,&quot;itemData&quot;:{&quot;type&quot;:&quot;article-journal&quot;,&quot;id&quot;:&quot;2b79e545-dd02-3d9e-9c6c-f484322c2ee9&quot;,&quot;title&quot;:&quot;Biogas and the circular economy: Rethinking rural employment in Limpopo, South Africa&quot;,&quot;author&quot;:[{&quot;family&quot;:&quot;Rasimphi&quot;,&quot;given&quot;:&quot;Thilivhali&quot;,&quot;parse-names&quot;:false,&quot;dropping-particle&quot;:&quot;&quot;,&quot;non-dropping-particle&quot;:&quot;&quot;},{&quot;family&quot;:&quot;Tinarwo&quot;,&quot;given&quot;:&quot;David&quot;,&quot;parse-names&quot;:false,&quot;dropping-particle&quot;:&quot;&quot;,&quot;non-dropping-particle&quot;:&quot;&quot;},{&quot;family&quot;:&quot;Mulaudzi&quot;,&quot;given&quot;:&quot;Sophie&quot;,&quot;parse-names&quot;:false,&quot;dropping-particle&quot;:&quot;&quot;,&quot;non-dropping-particle&quot;:&quot;&quot;}],&quot;container-title&quot;:&quot;Energy for Sustainable Development&quot;,&quot;DOI&quot;:&quot;https://doi.org/10.1016/j.esd.2025.101882&quot;,&quot;ISSN&quot;:&quot;0973-0826&quot;,&quot;URL&quot;:&quot;https://www.sciencedirect.com/science/article/pii/S0973082625002327&quot;,&quot;issued&quot;:{&quot;date-parts&quot;:[[2025]]},&quot;page&quot;:&quot;101882&quot;,&quot;abstract&quot;:&quot;Biogas technology presents a viable pathway to address energy poverty and unemployment in rural South Africa, offering clean energy from organic waste while creating opportunities for income generation. Despite its potential, adoption in Limpopo Province remains low, constrained by economic, technical, and socio-cultural barriers. This study investigates how biogas initiatives contribute to job creation and livelihood improvement, using a qualitative, grounded theory approach. Data were collected through 22 semi-structured interviews with households, technicians, youth entrepreneurs, and policymakers across Sekhukhune, Capricorn, and Vhembe districts. The findings show that biogas projects generate both direct employment, in activities such as digester construction, installation, and maintenance, and indirect employment through the production and use of biofertilizer. However, uptake is limited by high installation costs, insufficient technical support, and fragmented policy and institutional frameworks. To enhance adoption and employment outcomes, the study recommends targeted subsidies, ongoing technical training, and inclusive public–private partnerships. These insights underline the importance of community-centered strategies that integrate technical, economic, and social considerations, offering practical guidance for policymakers and development practitioners seeking to promote sustainable energy solutions and improve livelihoods in rural South African communities.&quot;,&quot;volume&quot;:&quot;89&quot;,&quot;container-title-short&quot;:&quot;&quot;},&quot;isTemporary&quot;:false,&quot;suppress-author&quot;:false,&quot;composite&quot;:false,&quot;author-only&quot;:false}]},{&quot;citationID&quot;:&quot;MENDELEY_CITATION_69d8c5bc-376d-435f-bca3-36e787d53a9e&quot;,&quot;properties&quot;:{&quot;noteIndex&quot;:0},&quot;isEdited&quot;:false,&quot;manualOverride&quot;:{&quot;isManuallyOverridden&quot;:false,&quot;citeprocText&quot;:&quot;[64]&quot;,&quot;manualOverrideText&quot;:&quot;&quot;},&quot;citationTag&quot;:&quot;MENDELEY_CITATION_v3_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&quot;,&quot;citationItems&quot;:[{&quot;id&quot;:&quot;57945b00-a12a-37a7-af6e-c9a0bfbe1344&quot;,&quot;itemData&quot;:{&quot;type&quot;:&quot;article-journal&quot;,&quot;id&quot;:&quot;57945b00-a12a-37a7-af6e-c9a0bfbe1344&quot;,&quot;title&quot;:&quot;Determining the transformative potential of circular agriculture initiatives&quot;,&quot;author&quot;:[{&quot;family&quot;:&quot;Silvius&quot;,&quot;given&quot;:&quot;Jelle&quot;,&quot;parse-names&quot;:false,&quot;dropping-particle&quot;:&quot;&quot;,&quot;non-dropping-particle&quot;:&quot;&quot;},{&quot;family&quot;:&quot;Hoogstra&quot;,&quot;given&quot;:&quot;Anne G&quot;,&quot;parse-names&quot;:false,&quot;dropping-particle&quot;:&quot;&quot;,&quot;non-dropping-particle&quot;:&quot;&quot;},{&quot;family&quot;:&quot;Candel&quot;,&quot;given&quot;:&quot;Jeroen J L&quot;,&quot;parse-names&quot;:false,&quot;dropping-particle&quot;:&quot;&quot;,&quot;non-dropping-particle&quot;:&quot;&quot;},{&quot;family&quot;:&quot;Olde&quot;,&quot;given&quot;:&quot;Evelien M&quot;,&quot;parse-names&quot;:false,&quot;dropping-particle&quot;:&quot;&quot;,&quot;non-dropping-particle&quot;:&quot;de&quot;},{&quot;family&quot;:&quot;Boer&quot;,&quot;given&quot;:&quot;Imke J M&quot;,&quot;parse-names&quot;:false,&quot;dropping-particle&quot;:&quot;&quot;,&quot;non-dropping-particle&quot;:&quot;de&quot;},{&quot;family&quot;:&quot;Termeer&quot;,&quot;given&quot;:&quot;Catrien J A M&quot;,&quot;parse-names&quot;:false,&quot;dropping-particle&quot;:&quot;&quot;,&quot;non-dropping-particle&quot;:&quot;&quot;}],&quot;container-title&quot;:&quot;Ambio&quot;,&quot;container-title-short&quot;:&quot;Ambio&quot;,&quot;DOI&quot;:&quot;10.1007/s13280-023-01894-5&quot;,&quot;ISSN&quot;:&quot;1654-7209&quot;,&quot;URL&quot;:&quot;https://doi.org/10.1007/s13280-023-01894-5&quot;,&quot;issued&quot;:{&quot;date-parts&quot;:[[2023]]},&quot;page&quot;:&quot;1968-1980&quot;,&quot;abstract&quot;:&quot;Policymakers and scientists regard emerging circular initiatives as levers for transformations towards more sustainable food systems. However, it remains unclear how to determine the extent to which circular initiatives have transformative potential. That is, can these initiatives foster a transformation as a result of how they currently bring circularity into practice? In the transformation literature, the characteristics of transformative initiatives are conceptualised in a generic and abstract way. To address this gap, we develop a heuristic of five characteristics for potentially transformative circular agriculture initiatives, which we illustrate with examples of existing initiatives. The heuristic builds on the ‘small wins’ and circular agriculture literature. Initiatives that hold transformative potential contribute to circular agriculture principles with outcomes that are concrete, in-depth and both technological and social in nature. Additionally, these initiatives faced barriers and overcame them. The heuristic enables policymakers, who call for circular solutions, to identify truly transformative circular initiatives.&quot;,&quot;issue&quot;:&quot;12&quot;,&quot;volume&quot;:&quot;52&quot;},&quot;isTemporary&quot;:false,&quot;suppress-author&quot;:false,&quot;composite&quot;:false,&quot;author-only&quot;:false}]},{&quot;citationID&quot;:&quot;MENDELEY_CITATION_7deeec39-a414-496a-a136-d4a12c1bd29d&quot;,&quot;properties&quot;:{&quot;noteIndex&quot;:0},&quot;isEdited&quot;:false,&quot;manualOverride&quot;:{&quot;isManuallyOverridden&quot;:false,&quot;citeprocText&quot;:&quot;[28,136]&quot;,&quot;manualOverrideText&quot;:&quot;&quot;},&quot;citationTag&quot;:&quot;MENDELEY_CITATION_v3_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&quot;,&quot;citationItems&quot;:[{&quot;id&quot;:&quot;8fd80e6a-5c8d-3188-aa87-44921147f195&quot;,&quot;itemData&quot;:{&quot;type&quot;:&quot;article-journal&quot;,&quot;id&quot;:&quot;8fd80e6a-5c8d-3188-aa87-44921147f195&quot;,&quot;title&quot;:&quot;Biogas: Developments and perspectives in Europe&quot;,&quot;author&quot;:[{&quot;family&quot;:&quot;Scarlat&quot;,&quot;given&quot;:&quot;Nicolae&quot;,&quot;parse-names&quot;:false,&quot;dropping-particle&quot;:&quot;&quot;,&quot;non-dropping-particle&quot;:&quot;&quot;},{&quot;family&quot;:&quot;Dallemand&quot;,&quot;given&quot;:&quot;Jean-François&quot;,&quot;parse-names&quot;:false,&quot;dropping-particle&quot;:&quot;&quot;,&quot;non-dropping-particle&quot;:&quot;&quot;},{&quot;family&quot;:&quot;Fahl&quot;,&quot;given&quot;:&quot;Fernando&quot;,&quot;parse-names&quot;:false,&quot;dropping-particle&quot;:&quot;&quot;,&quot;non-dropping-particle&quot;:&quot;&quot;}],&quot;container-title&quot;:&quot;Renewable Energy&quot;,&quot;container-title-short&quot;:&quot;Renew. Energy&quot;,&quot;DOI&quot;:&quot;https://doi.org/10.1016/j.renene.2018.03.006&quot;,&quot;ISSN&quot;:&quot;0960-1481&quot;,&quot;URL&quot;:&quot;https://www.sciencedirect.com/science/article/pii/S096014811830301X&quot;,&quot;issued&quot;:{&quot;date-parts&quot;:[[2018]]},&quot;page&quot;:&quot;457-472&quot;,&quot;abstract&quot;:&quot;This paper presents an overview of the development and perspectives of biogas in and its use for electricity, heat and in transport in the European Union (EU) and its Member States. Biogas production has increased in the EU, encouraged by the renewable energy policies, in addition to economic, environmental and climate benefits, to reach 18 billion m3 methane (654 PJ) in 2015, representing half of the global biogas production. The EU is the world leader in biogas electricity production, with more than 10 GW installed and a number of 17,400 biogas plants, in comparison to the global biogas capacity of 15 GW in 2015. In the EU, biogas delivered 127 TJ of heat and 61 TWh of electricity in 2015; about 50% of total biogas consumption in Europe was destined to heat generation. Europe is the world's leading producer of biomethane for the use as a vehicle fuel or for injection into the natural gas grid, with 459 plants in 2015 producing 1.2 billion m3 and 340 plants feeding into the gas grid, with a capacity of 1.5 million m3. About 697 biomethane filling stations ensured the use 160 million m3 of biomethane as a transport fuel in 2015.&quot;,&quot;volume&quot;:&quot;129&quot;},&quot;isTemporary&quot;:false},{&quot;id&quot;:&quot;2e975302-8a4a-39f1-b60c-21b2fed9776f&quot;,&quot;itemData&quot;:{&quot;type&quot;:&quot;article-journal&quot;,&quot;id&quot;:&quot;2e975302-8a4a-39f1-b60c-21b2fed9776f&quot;,&quot;title&quot;:&quot;Farm to fork strategy: for a fair, healthy and environmentally-friendly food system&quot;,&quot;author&quot;:[{&quot;family&quot;:&quot;EC&quot;,&quot;given&quot;:&quot;European Commission&quot;,&quot;parse-names&quot;:false,&quot;dropping-particle&quot;:&quot;&quot;,&quot;non-dropping-particle&quot;:&quot;&quot;}],&quot;container-title&quot;:&quot;Communication from the Commission to the European Parliament, the Council, the European Economic and Social Committee and the Committee of the Regions&quot;,&quot;issued&quot;:{&quot;date-parts&quot;:[[2020]]},&quot;page&quot;:&quot;1-9&quot;,&quot;publisher&quot;:&quot;European Commission Brussels, Belgium&quot;,&quot;volume&quot;:&quot;381&quot;,&quot;container-title-short&quot;:&quot;&quot;},&quot;isTemporary&quot;:false}]},{&quot;citationID&quot;:&quot;MENDELEY_CITATION_3db47816-4d29-4bb6-984b-9eb57cf9072a&quot;,&quot;properties&quot;:{&quot;noteIndex&quot;:0},&quot;isEdited&quot;:false,&quot;manualOverride&quot;:{&quot;isManuallyOverridden&quot;:false,&quot;citeprocText&quot;:&quot;[21,136]&quot;,&quot;manualOverrideText&quot;:&quot;&quot;},&quot;citationTag&quot;:&quot;MENDELEY_CITATION_v3_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&quot;,&quot;citationItems&quot;:[{&quot;id&quot;:&quot;a055f974-03aa-3c15-9aa7-e306b926eed0&quot;,&quot;itemData&quot;:{&quot;type&quot;:&quot;article-journal&quot;,&quot;id&quot;:&quot;a055f974-03aa-3c15-9aa7-e306b926eed0&quot;,&quot;title&quot;:&quot;Reducing the land use of EU pork production: where there’s swill, there’s a way&quot;,&quot;author&quot;:[{&quot;family&quot;:&quot;zu Ermgassen&quot;,&quot;given&quot;:&quot;Erasmus K H J&quot;,&quot;parse-names&quot;:false,&quot;dropping-particle&quot;:&quot;&quot;,&quot;non-dropping-particle&quot;:&quot;&quot;},{&quot;family&quot;:&quot;Phalan&quot;,&quot;given&quot;:&quot;Ben&quot;,&quot;parse-names&quot;:false,&quot;dropping-particle&quot;:&quot;&quot;,&quot;non-dropping-particle&quot;:&quot;&quot;},{&quot;family&quot;:&quot;Green&quot;,&quot;given&quot;:&quot;Rhys E&quot;,&quot;parse-names&quot;:false,&quot;dropping-particle&quot;:&quot;&quot;,&quot;non-dropping-particle&quot;:&quot;&quot;},{&quot;family&quot;:&quot;Balmford&quot;,&quot;given&quot;:&quot;Andrew&quot;,&quot;parse-names&quot;:false,&quot;dropping-particle&quot;:&quot;&quot;,&quot;non-dropping-particle&quot;:&quot;&quot;}],&quot;container-title&quot;:&quot;Food Policy&quot;,&quot;container-title-short&quot;:&quot;Food Policy&quot;,&quot;DOI&quot;:&quot;https://doi.org/10.1016/j.foodpol.2015.11.001&quot;,&quot;ISSN&quot;:&quot;0306-9192&quot;,&quot;URL&quot;:&quot;https://www.sciencedirect.com/science/article/pii/S0306919215001256&quot;,&quot;issued&quot;:{&quot;date-parts&quot;:[[2016]]},&quot;page&quot;:&quot;35-48&quot;,&quot;abstract&quot;:&quot;Livestock production occupies approximately 75% of agricultural land, consumes 35% of the world’s grain, and produces 14.5% of anthropogenic greenhouse gas emissions. With demand for meat and dairy products forecast to increase 60% by 2050, there is a pressing need to reduce the footprint of livestock farming. Food wastes have a long history as a source of environmentally benign animal feed, but their inclusion in feed is currently banned in the EU because of disease control concerns. A number of East Asian states have in the last 20years, however, introduced regulated, centralised systems for safely recycling food wastes into animal feed. This study quantifies the land use savings that could be realised by changing EU legislation to promote the use of food wastes as animal feed and reviews the policy, public, and industry barriers to the use of food waste as feed. Our results suggest that the application of existing technologies could reduce the land use of EU pork (20% of world production) by one fifth, potentially saving 1.8million hectares of agricultural land. While swill presents a low-cost, low-impact animal feed, widespread adoption would require efforts to address consumer and farmer concerns over food safety and disease control.&quot;,&quot;volume&quot;:&quot;58&quot;},&quot;isTemporary&quot;:false},{&quot;id&quot;:&quot;2e975302-8a4a-39f1-b60c-21b2fed9776f&quot;,&quot;itemData&quot;:{&quot;type&quot;:&quot;article-journal&quot;,&quot;id&quot;:&quot;2e975302-8a4a-39f1-b60c-21b2fed9776f&quot;,&quot;title&quot;:&quot;Farm to fork strategy: for a fair, healthy and environmentally-friendly food system&quot;,&quot;author&quot;:[{&quot;family&quot;:&quot;EC&quot;,&quot;given&quot;:&quot;European Commission&quot;,&quot;parse-names&quot;:false,&quot;dropping-particle&quot;:&quot;&quot;,&quot;non-dropping-particle&quot;:&quot;&quot;}],&quot;container-title&quot;:&quot;Communication from the Commission to the European Parliament, the Council, the European Economic and Social Committee and the Committee of the Regions&quot;,&quot;issued&quot;:{&quot;date-parts&quot;:[[2020]]},&quot;page&quot;:&quot;1-9&quot;,&quot;publisher&quot;:&quot;European Commission Brussels, Belgium&quot;,&quot;volume&quot;:&quot;381&quot;,&quot;container-title-short&quot;:&quot;&quot;},&quot;isTemporary&quot;:false}]},{&quot;citationID&quot;:&quot;MENDELEY_CITATION_ac4fdd11-8c86-4562-a029-e9a03aa17de7&quot;,&quot;properties&quot;:{&quot;noteIndex&quot;:0},&quot;isEdited&quot;:false,&quot;manualOverride&quot;:{&quot;isManuallyOverridden&quot;:false,&quot;citeprocText&quot;:&quot;[137,138]&quot;,&quot;manualOverrideText&quot;:&quot;&quot;},&quot;citationTag&quot;:&quot;MENDELEY_CITATION_v3_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&quot;,&quot;citationItems&quot;:[{&quot;id&quot;:&quot;c8bfe92c-bde6-3957-99c4-8619032f39f3&quot;,&quot;itemData&quot;:{&quot;type&quot;:&quot;article-journal&quot;,&quot;id&quot;:&quot;c8bfe92c-bde6-3957-99c4-8619032f39f3&quot;,&quot;title&quot;:&quot;A review of social science on digital agriculture, smart farming and agriculture 4.0: New contributions and a future research agenda&quot;,&quot;author&quot;:[{&quot;family&quot;:&quot;Klerkx&quot;,&quot;given&quot;:&quot;Laurens&quot;,&quot;parse-names&quot;:false,&quot;dropping-particle&quot;:&quot;&quot;,&quot;non-dropping-particle&quot;:&quot;&quot;},{&quot;family&quot;:&quot;Jakku&quot;,&quot;given&quot;:&quot;Emma&quot;,&quot;parse-names&quot;:false,&quot;dropping-particle&quot;:&quot;&quot;,&quot;non-dropping-particle&quot;:&quot;&quot;},{&quot;family&quot;:&quot;Labarthe&quot;,&quot;given&quot;:&quot;Pierre&quot;,&quot;parse-names&quot;:false,&quot;dropping-particle&quot;:&quot;&quot;,&quot;non-dropping-particle&quot;:&quot;&quot;}],&quot;container-title&quot;:&quot;NJAS: Wageningen Journal of Life Sciences&quot;,&quot;DOI&quot;:&quot;10.1016/j.njas.2019.100315&quot;,&quot;ISSN&quot;:&quot;1573-5214&quot;,&quot;URL&quot;:&quot;https://doi.org/10.1016/j.njas.2019.100315&quot;,&quot;issued&quot;:{&quot;date-parts&quot;:[[2019,12,1]]},&quot;page&quot;:&quot;1-16&quot;,&quot;publisher&quot;:&quot;Taylor &amp; Francis&quot;,&quot;issue&quot;:&quot;1&quot;,&quot;volume&quot;:&quot;90-91&quot;,&quot;container-title-short&quot;:&quot;&quot;},&quot;isTemporary&quot;:false},{&quot;id&quot;:&quot;f32ffaea-a3af-3f2b-85fb-2f7d940d04b7&quot;,&quot;itemData&quot;:{&quot;type&quot;:&quot;article-journal&quot;,&quot;id&quot;:&quot;f32ffaea-a3af-3f2b-85fb-2f7d940d04b7&quot;,&quot;title&quot;:&quot;What are the implications of digitalisation for agricultural knowledge?&quot;,&quot;author&quot;:[{&quot;family&quot;:&quot;Ingram&quot;,&quot;given&quot;:&quot;Julie&quot;,&quot;parse-names&quot;:false,&quot;dropping-particle&quot;:&quot;&quot;,&quot;non-dropping-particle&quot;:&quot;&quot;},{&quot;family&quot;:&quot;Maye&quot;,&quot;given&quot;:&quot;Damian&quot;,&quot;parse-names&quot;:false,&quot;dropping-particle&quot;:&quot;&quot;,&quot;non-dropping-particle&quot;:&quot;&quot;}],&quot;container-title&quot;:&quot;Frontiers in Sustainable Food Systems&quot;,&quot;container-title-short&quot;:&quot;Front. Sustain. Food Syst.&quot;,&quot;ISSN&quot;:&quot;2571-581X&quot;,&quot;issued&quot;:{&quot;date-parts&quot;:[[2020]]},&quot;page&quot;:&quot;66&quot;,&quot;publisher&quot;:&quot;Frontiers Media SA&quot;,&quot;volume&quot;:&quot;4&quot;},&quot;isTemporary&quot;:false}]},{&quot;citationID&quot;:&quot;MENDELEY_CITATION_23ce77b3-3d27-40f4-85d5-52c31ad668c4&quot;,&quot;properties&quot;:{&quot;noteIndex&quot;:0},&quot;isEdited&quot;:false,&quot;manualOverride&quot;:{&quot;isManuallyOverridden&quot;:false,&quot;citeprocText&quot;:&quot;[28,139]&quot;,&quot;manualOverrideText&quot;:&quot;&quot;},&quot;citationTag&quot;:&quot;MENDELEY_CITATION_v3_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&quot;,&quot;citationItems&quot;:[{&quot;id&quot;:&quot;c2cb958d-3f68-3557-aa20-9c11706f0189&quot;,&quot;itemData&quot;:{&quot;type&quot;:&quot;book&quot;,&quot;id&quot;:&quot;c2cb958d-3f68-3557-aa20-9c11706f0189&quot;,&quot;title&quot;:&quot;Outlook for biogas and biomethane: prospects for organic growth&quot;,&quot;author&quot;:[{&quot;family&quot;:&quot;IEA&quot;,&quot;given&quot;:&quot;International Energy Agency&quot;,&quot;parse-names&quot;:false,&quot;dropping-particle&quot;:&quot;&quot;,&quot;non-dropping-particle&quot;:&quot;&quot;}],&quot;issued&quot;:{&quot;date-parts&quot;:[[2020]]},&quot;publisher&quot;:&quot;OECD Publishing&quot;,&quot;container-title-short&quot;:&quot;&quot;},&quot;isTemporary&quot;:false},{&quot;id&quot;:&quot;8fd80e6a-5c8d-3188-aa87-44921147f195&quot;,&quot;itemData&quot;:{&quot;type&quot;:&quot;article-journal&quot;,&quot;id&quot;:&quot;8fd80e6a-5c8d-3188-aa87-44921147f195&quot;,&quot;title&quot;:&quot;Biogas: Developments and perspectives in Europe&quot;,&quot;author&quot;:[{&quot;family&quot;:&quot;Scarlat&quot;,&quot;given&quot;:&quot;Nicolae&quot;,&quot;parse-names&quot;:false,&quot;dropping-particle&quot;:&quot;&quot;,&quot;non-dropping-particle&quot;:&quot;&quot;},{&quot;family&quot;:&quot;Dallemand&quot;,&quot;given&quot;:&quot;Jean-François&quot;,&quot;parse-names&quot;:false,&quot;dropping-particle&quot;:&quot;&quot;,&quot;non-dropping-particle&quot;:&quot;&quot;},{&quot;family&quot;:&quot;Fahl&quot;,&quot;given&quot;:&quot;Fernando&quot;,&quot;parse-names&quot;:false,&quot;dropping-particle&quot;:&quot;&quot;,&quot;non-dropping-particle&quot;:&quot;&quot;}],&quot;container-title&quot;:&quot;Renewable Energy&quot;,&quot;container-title-short&quot;:&quot;Renew. Energy&quot;,&quot;DOI&quot;:&quot;https://doi.org/10.1016/j.renene.2018.03.006&quot;,&quot;ISSN&quot;:&quot;0960-1481&quot;,&quot;URL&quot;:&quot;https://www.sciencedirect.com/science/article/pii/S096014811830301X&quot;,&quot;issued&quot;:{&quot;date-parts&quot;:[[2018]]},&quot;page&quot;:&quot;457-472&quot;,&quot;abstract&quot;:&quot;This paper presents an overview of the development and perspectives of biogas in and its use for electricity, heat and in transport in the European Union (EU) and its Member States. Biogas production has increased in the EU, encouraged by the renewable energy policies, in addition to economic, environmental and climate benefits, to reach 18 billion m3 methane (654 PJ) in 2015, representing half of the global biogas production. The EU is the world leader in biogas electricity production, with more than 10 GW installed and a number of 17,400 biogas plants, in comparison to the global biogas capacity of 15 GW in 2015. In the EU, biogas delivered 127 TJ of heat and 61 TWh of electricity in 2015; about 50% of total biogas consumption in Europe was destined to heat generation. Europe is the world's leading producer of biomethane for the use as a vehicle fuel or for injection into the natural gas grid, with 459 plants in 2015 producing 1.2 billion m3 and 340 plants feeding into the gas grid, with a capacity of 1.5 million m3. About 697 biomethane filling stations ensured the use 160 million m3 of biomethane as a transport fuel in 2015.&quot;,&quot;volume&quot;:&quot;129&quot;},&quot;isTemporary&quot;:false}]},{&quot;citationID&quot;:&quot;MENDELEY_CITATION_0b77ae4b-efbf-438b-ac52-53e263741606&quot;,&quot;properties&quot;:{&quot;noteIndex&quot;:0},&quot;isEdited&quot;:false,&quot;manualOverride&quot;:{&quot;isManuallyOverridden&quot;:false,&quot;citeprocText&quot;:&quot;[137,138]&quot;,&quot;manualOverrideText&quot;:&quot;&quot;},&quot;citationTag&quot;:&quot;MENDELEY_CITATION_v3_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&quot;,&quot;citationItems&quot;:[{&quot;id&quot;:&quot;f32ffaea-a3af-3f2b-85fb-2f7d940d04b7&quot;,&quot;itemData&quot;:{&quot;type&quot;:&quot;article-journal&quot;,&quot;id&quot;:&quot;f32ffaea-a3af-3f2b-85fb-2f7d940d04b7&quot;,&quot;title&quot;:&quot;What are the implications of digitalisation for agricultural knowledge?&quot;,&quot;author&quot;:[{&quot;family&quot;:&quot;Ingram&quot;,&quot;given&quot;:&quot;Julie&quot;,&quot;parse-names&quot;:false,&quot;dropping-particle&quot;:&quot;&quot;,&quot;non-dropping-particle&quot;:&quot;&quot;},{&quot;family&quot;:&quot;Maye&quot;,&quot;given&quot;:&quot;Damian&quot;,&quot;parse-names&quot;:false,&quot;dropping-particle&quot;:&quot;&quot;,&quot;non-dropping-particle&quot;:&quot;&quot;}],&quot;container-title&quot;:&quot;Frontiers in Sustainable Food Systems&quot;,&quot;container-title-short&quot;:&quot;Front. Sustain. Food Syst.&quot;,&quot;ISSN&quot;:&quot;2571-581X&quot;,&quot;issued&quot;:{&quot;date-parts&quot;:[[2020]]},&quot;page&quot;:&quot;66&quot;,&quot;publisher&quot;:&quot;Frontiers Media SA&quot;,&quot;volume&quot;:&quot;4&quot;},&quot;isTemporary&quot;:false},{&quot;id&quot;:&quot;c8bfe92c-bde6-3957-99c4-8619032f39f3&quot;,&quot;itemData&quot;:{&quot;type&quot;:&quot;article-journal&quot;,&quot;id&quot;:&quot;c8bfe92c-bde6-3957-99c4-8619032f39f3&quot;,&quot;title&quot;:&quot;A review of social science on digital agriculture, smart farming and agriculture 4.0: New contributions and a future research agenda&quot;,&quot;author&quot;:[{&quot;family&quot;:&quot;Klerkx&quot;,&quot;given&quot;:&quot;Laurens&quot;,&quot;parse-names&quot;:false,&quot;dropping-particle&quot;:&quot;&quot;,&quot;non-dropping-particle&quot;:&quot;&quot;},{&quot;family&quot;:&quot;Jakku&quot;,&quot;given&quot;:&quot;Emma&quot;,&quot;parse-names&quot;:false,&quot;dropping-particle&quot;:&quot;&quot;,&quot;non-dropping-particle&quot;:&quot;&quot;},{&quot;family&quot;:&quot;Labarthe&quot;,&quot;given&quot;:&quot;Pierre&quot;,&quot;parse-names&quot;:false,&quot;dropping-particle&quot;:&quot;&quot;,&quot;non-dropping-particle&quot;:&quot;&quot;}],&quot;container-title&quot;:&quot;NJAS: Wageningen Journal of Life Sciences&quot;,&quot;DOI&quot;:&quot;10.1016/j.njas.2019.100315&quot;,&quot;ISSN&quot;:&quot;1573-5214&quot;,&quot;URL&quot;:&quot;https://doi.org/10.1016/j.njas.2019.100315&quot;,&quot;issued&quot;:{&quot;date-parts&quot;:[[2019,12,1]]},&quot;page&quot;:&quot;1-16&quot;,&quot;publisher&quot;:&quot;Taylor &amp; Francis&quot;,&quot;issue&quot;:&quot;1&quot;,&quot;volume&quot;:&quot;90-91&quot;,&quot;container-title-short&quot;:&quot;&quot;},&quot;isTemporary&quot;:false}]},{&quot;citationID&quot;:&quot;MENDELEY_CITATION_6ab7f2c8-a5fd-4ae6-9b2f-18659bb0393a&quot;,&quot;properties&quot;:{&quot;noteIndex&quot;:0},&quot;isEdited&quot;:false,&quot;manualOverride&quot;:{&quot;isManuallyOverridden&quot;:false,&quot;citeprocText&quot;:&quot;[140]&quot;,&quot;manualOverrideText&quot;:&quot;&quot;},&quot;citationTag&quot;:&quot;MENDELEY_CITATION_v3_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&quot;,&quot;citationItems&quot;:[{&quot;id&quot;:&quot;07818c93-b7af-3b41-b53a-2972c52fb8a3&quot;,&quot;itemData&quot;:{&quot;type&quot;:&quot;article&quot;,&quot;id&quot;:&quot;07818c93-b7af-3b41-b53a-2972c52fb8a3&quot;,&quot;title&quot;:&quot;The state of food and agriculture 2021: Making agrifood systems more resilient to shocks and stresses&quot;,&quot;author&quot;:[{&quot;family&quot;:&quot;FAO&quot;,&quot;given&quot;:&quot;Food and Agriculture Organization of the United Nations&quot;,&quot;parse-names&quot;:false,&quot;dropping-particle&quot;:&quot;&quot;,&quot;non-dropping-particle&quot;:&quot;&quot;}],&quot;issued&quot;:{&quot;date-parts&quot;:[[2021]]},&quot;publisher&quot;:&quot;FAO Rome, Italy&quot;,&quot;container-title-short&quot;:&quot;&quot;},&quot;isTemporary&quot;:false,&quot;suppress-author&quot;:false,&quot;composite&quot;:false,&quot;author-only&quot;:false}]},{&quot;citationID&quot;:&quot;MENDELEY_CITATION_4177c847-50cc-4393-bcb0-4dc88d5e8e72&quot;,&quot;properties&quot;:{&quot;noteIndex&quot;:0},&quot;isEdited&quot;:false,&quot;manualOverride&quot;:{&quot;isManuallyOverridden&quot;:false,&quot;citeprocText&quot;:&quot;[21,136]&quot;,&quot;manualOverrideText&quot;:&quot;&quot;},&quot;citationTag&quot;:&quot;MENDELEY_CITATION_v3_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&quot;,&quot;citationItems&quot;:[{&quot;id&quot;:&quot;a055f974-03aa-3c15-9aa7-e306b926eed0&quot;,&quot;itemData&quot;:{&quot;type&quot;:&quot;article-journal&quot;,&quot;id&quot;:&quot;a055f974-03aa-3c15-9aa7-e306b926eed0&quot;,&quot;title&quot;:&quot;Reducing the land use of EU pork production: where there’s swill, there’s a way&quot;,&quot;author&quot;:[{&quot;family&quot;:&quot;zu Ermgassen&quot;,&quot;given&quot;:&quot;Erasmus K H J&quot;,&quot;parse-names&quot;:false,&quot;dropping-particle&quot;:&quot;&quot;,&quot;non-dropping-particle&quot;:&quot;&quot;},{&quot;family&quot;:&quot;Phalan&quot;,&quot;given&quot;:&quot;Ben&quot;,&quot;parse-names&quot;:false,&quot;dropping-particle&quot;:&quot;&quot;,&quot;non-dropping-particle&quot;:&quot;&quot;},{&quot;family&quot;:&quot;Green&quot;,&quot;given&quot;:&quot;Rhys E&quot;,&quot;parse-names&quot;:false,&quot;dropping-particle&quot;:&quot;&quot;,&quot;non-dropping-particle&quot;:&quot;&quot;},{&quot;family&quot;:&quot;Balmford&quot;,&quot;given&quot;:&quot;Andrew&quot;,&quot;parse-names&quot;:false,&quot;dropping-particle&quot;:&quot;&quot;,&quot;non-dropping-particle&quot;:&quot;&quot;}],&quot;container-title&quot;:&quot;Food Policy&quot;,&quot;container-title-short&quot;:&quot;Food Policy&quot;,&quot;DOI&quot;:&quot;https://doi.org/10.1016/j.foodpol.2015.11.001&quot;,&quot;ISSN&quot;:&quot;0306-9192&quot;,&quot;URL&quot;:&quot;https://www.sciencedirect.com/science/article/pii/S0306919215001256&quot;,&quot;issued&quot;:{&quot;date-parts&quot;:[[2016]]},&quot;page&quot;:&quot;35-48&quot;,&quot;abstract&quot;:&quot;Livestock production occupies approximately 75% of agricultural land, consumes 35% of the world’s grain, and produces 14.5% of anthropogenic greenhouse gas emissions. With demand for meat and dairy products forecast to increase 60% by 2050, there is a pressing need to reduce the footprint of livestock farming. Food wastes have a long history as a source of environmentally benign animal feed, but their inclusion in feed is currently banned in the EU because of disease control concerns. A number of East Asian states have in the last 20years, however, introduced regulated, centralised systems for safely recycling food wastes into animal feed. This study quantifies the land use savings that could be realised by changing EU legislation to promote the use of food wastes as animal feed and reviews the policy, public, and industry barriers to the use of food waste as feed. Our results suggest that the application of existing technologies could reduce the land use of EU pork (20% of world production) by one fifth, potentially saving 1.8million hectares of agricultural land. While swill presents a low-cost, low-impact animal feed, widespread adoption would require efforts to address consumer and farmer concerns over food safety and disease control.&quot;,&quot;volume&quot;:&quot;58&quot;},&quot;isTemporary&quot;:false},{&quot;id&quot;:&quot;2e975302-8a4a-39f1-b60c-21b2fed9776f&quot;,&quot;itemData&quot;:{&quot;type&quot;:&quot;article-journal&quot;,&quot;id&quot;:&quot;2e975302-8a4a-39f1-b60c-21b2fed9776f&quot;,&quot;title&quot;:&quot;Farm to fork strategy: for a fair, healthy and environmentally-friendly food system&quot;,&quot;author&quot;:[{&quot;family&quot;:&quot;EC&quot;,&quot;given&quot;:&quot;European Commission&quot;,&quot;parse-names&quot;:false,&quot;dropping-particle&quot;:&quot;&quot;,&quot;non-dropping-particle&quot;:&quot;&quot;}],&quot;container-title&quot;:&quot;Communication from the Commission to the European Parliament, the Council, the European Economic and Social Committee and the Committee of the Regions&quot;,&quot;issued&quot;:{&quot;date-parts&quot;:[[2020]]},&quot;page&quot;:&quot;1-9&quot;,&quot;publisher&quot;:&quot;European Commission Brussels, Belgium&quot;,&quot;volume&quot;:&quot;381&quot;,&quot;container-title-short&quot;:&quot;&quot;},&quot;isTemporary&quot;:false}]},{&quot;citationID&quot;:&quot;MENDELEY_CITATION_14f3652f-ccc0-40e5-9ac1-f375b66fa833&quot;,&quot;properties&quot;:{&quot;noteIndex&quot;:0},&quot;isEdited&quot;:false,&quot;manualOverride&quot;:{&quot;isManuallyOverridden&quot;:false,&quot;citeprocText&quot;:&quot;[131,141]&quot;,&quot;manualOverrideText&quot;:&quot;&quot;},&quot;citationTag&quot;:&quot;MENDELEY_CITATION_v3_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&quot;,&quot;citationItems&quot;:[{&quot;id&quot;:&quot;7996d153-57e4-340e-9486-c49a4eb55f87&quot;,&quot;itemData&quot;:{&quot;type&quot;:&quot;article-journal&quot;,&quot;id&quot;:&quot;7996d153-57e4-340e-9486-c49a4eb55f87&quot;,&quot;title&quot;:&quot;Sustainability labels on food products: Consumer motivation, understanding and use&quot;,&quot;author&quot;:[{&quot;family&quot;:&quot;Grunert&quot;,&quot;given&quot;:&quot;Klaus G&quot;,&quot;parse-names&quot;:false,&quot;dropping-particle&quot;:&quot;&quot;,&quot;non-dropping-particle&quot;:&quot;&quot;},{&quot;family&quot;:&quot;Hieke&quot;,&quot;given&quot;:&quot;Sophie&quot;,&quot;parse-names&quot;:false,&quot;dropping-particle&quot;:&quot;&quot;,&quot;non-dropping-particle&quot;:&quot;&quot;},{&quot;family&quot;:&quot;Wills&quot;,&quot;given&quot;:&quot;Josephine&quot;,&quot;parse-names&quot;:false,&quot;dropping-particle&quot;:&quot;&quot;,&quot;non-dropping-particle&quot;:&quot;&quot;}],&quot;container-title&quot;:&quot;Food Policy&quot;,&quot;container-title-short&quot;:&quot;Food Policy&quot;,&quot;DOI&quot;:&quot;https://doi.org/10.1016/j.foodpol.2013.12.001&quot;,&quot;ISSN&quot;:&quot;0306-9192&quot;,&quot;URL&quot;:&quot;https://www.sciencedirect.com/science/article/pii/S0306919213001796&quot;,&quot;issued&quot;:{&quot;date-parts&quot;:[[2014]]},&quot;page&quot;:&quot;177-189&quot;,&quot;abstract&quot;:&quot;This study investigates the relationship between consumer motivation, understanding and use of sustainability labels on food products (both environmental and ethical labels), which are increasingly appearing on food products. Data was collected by means of an online survey implemented in the UK, France, Germany, Spain, Sweden, and Poland, with a total sample size of 4408 respondents. Respondents expressed medium high to high levels of concern with sustainability issues at the general level, but lower levels of concern in the context of concrete food product choices. Understanding of the concept of sustainability was limited, but understanding of four selected labels (Fair Trade, Rainforest Alliance, Carbon Footprint, and Animal Welfare) was better, as some of them seem to be self-explanatory. The results indicated a low level of use, no matter whether use was measured as self-reported use of different types of information available on food labels or as use inferred from the results of a choice-based conjoint analysis. Hierarchical regression indicated that use is related to both motivation and understanding, and that both motivation, understanding and use are affected by demographic characteristics, human values as measured by the Schwartz value domains, and country differences. The results imply that sustainability labels currently do not play a major role in consumers’ food choices, and future use of these labels will depend on the extent to which consumers’ general concern about sustainability can be turned into actual behaviour.&quot;,&quot;volume&quot;:&quot;44&quot;},&quot;isTemporary&quot;:false},{&quot;id&quot;:&quot;aa433125-b8bb-36bd-a709-e0eb24375c1a&quot;,&quot;itemData&quot;:{&quot;type&quot;:&quot;article-journal&quot;,&quot;id&quot;:&quot;aa433125-b8bb-36bd-a709-e0eb24375c1a&quot;,&quot;title&quot;:&quot;Consumer perception and behaviour regarding sustainable protein consumption: A systematic review&quot;,&quot;author&quot;:[{&quot;family&quot;:&quot;Hartmann&quot;,&quot;given&quot;:&quot;Christina&quot;,&quot;parse-names&quot;:false,&quot;dropping-particle&quot;:&quot;&quot;,&quot;non-dropping-particle&quot;:&quot;&quot;},{&quot;family&quot;:&quot;Siegrist&quot;,&quot;given&quot;:&quot;Michael&quot;,&quot;parse-names&quot;:false,&quot;dropping-particle&quot;:&quot;&quot;,&quot;non-dropping-particle&quot;:&quot;&quot;}],&quot;container-title&quot;:&quot;Trends in Food Science &amp; Technology&quot;,&quot;container-title-short&quot;:&quot;Trends Food Sci. Technol.&quot;,&quot;DOI&quot;:&quot;https://doi.org/10.1016/j.tifs.2016.12.006&quot;,&quot;ISSN&quot;:&quot;0924-2244&quot;,&quot;URL&quot;:&quot;https://www.sciencedirect.com/science/article/pii/S0924224416302904&quot;,&quot;issued&quot;:{&quot;date-parts&quot;:[[2017]]},&quot;page&quot;:&quot;11-25&quot;,&quot;abstract&quot;:&quot;Background\nOur daily food choices have a huge impact on the environment. Production of meat has a much larger impact compared with the production of vegetable-based proteins. In order to create a food production and supply system that is more sustainable and environmentally friendly, food consumption behaviour needs to change. A reduction of meat intake is necessary. The introduction of alternative protein sources (e.g., insects or cultured meat) might be one possibility to replace meat.\nScope and approach\nThe present systematic review identified 38 articles to answer the following three research questions: 1) Are consumers aware that meat consumption has a large environmental impact? 2) Are consumers willing to reduce meat consumption or substitute meat with an alternative? 3) Are consumers willing to accept meat substitutes and alternative proteins, such as insects or cultured meat?\nKey findings and conclusion\nConsumer awareness of the environmental impact of meat production is surprisingly low. This is true for consumers in various European countries. Likewise, willingness to change meat consumption behaviour in terms of reducing or substituting meat (e.g., by eating insects or meat substitutes) is low as well. How people can be motivated to decrease their meat consumption behaviour has been underexplored. In particular, experimental studies are lacking and further investigations should focus on strategies (e.g., nudging interventions) that might help to motivate pro-environmentally friendly meat consumption behaviour. Moreover, population-based studies are scarce, and we need more in-depth studies on the factors that increase people's willingness to reduce or to substitute meat consumption.&quot;,&quot;volume&quot;:&quot;61&quot;},&quot;isTemporary&quot;:false}]},{&quot;citationID&quot;:&quot;MENDELEY_CITATION_201922e0-4ee8-4c9f-aa44-87b0d3387517&quot;,&quot;properties&quot;:{&quot;noteIndex&quot;:0},&quot;isEdited&quot;:false,&quot;manualOverride&quot;:{&quot;isManuallyOverridden&quot;:false,&quot;citeprocText&quot;:&quot;[142,143]&quot;,&quot;manualOverrideText&quot;:&quot;&quot;},&quot;citationTag&quot;:&quot;MENDELEY_CITATION_v3_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&quot;,&quot;citationItems&quot;:[{&quot;id&quot;:&quot;a34ab7ff-06e6-3478-a2c9-208fb8fea151&quot;,&quot;itemData&quot;:{&quot;type&quot;:&quot;article-journal&quot;,&quot;id&quot;:&quot;a34ab7ff-06e6-3478-a2c9-208fb8fea151&quot;,&quot;title&quot;:&quot;Consumers’ concerns and perceptions of farm animal welfare&quot;,&quot;author&quot;:[{&quot;family&quot;:&quot;Alonso&quot;,&quot;given&quot;:&quot;Marta E&quot;,&quot;parse-names&quot;:false,&quot;dropping-particle&quot;:&quot;&quot;,&quot;non-dropping-particle&quot;:&quot;&quot;},{&quot;family&quot;:&quot;González-Montaña&quot;,&quot;given&quot;:&quot;José R&quot;,&quot;parse-names&quot;:false,&quot;dropping-particle&quot;:&quot;&quot;,&quot;non-dropping-particle&quot;:&quot;&quot;},{&quot;family&quot;:&quot;Lomillos&quot;,&quot;given&quot;:&quot;Juan M&quot;,&quot;parse-names&quot;:false,&quot;dropping-particle&quot;:&quot;&quot;,&quot;non-dropping-particle&quot;:&quot;&quot;}],&quot;container-title&quot;:&quot;Animals&quot;,&quot;ISSN&quot;:&quot;2076-2615&quot;,&quot;issued&quot;:{&quot;date-parts&quot;:[[2020]]},&quot;page&quot;:&quot;385&quot;,&quot;publisher&quot;:&quot;MDPI&quot;,&quot;issue&quot;:&quot;3&quot;,&quot;volume&quot;:&quot;10&quot;,&quot;container-title-short&quot;:&quot;&quot;},&quot;isTemporary&quot;:false},{&quot;id&quot;:&quot;4e6b5cb8-3076-324b-9d97-3cdeda294b43&quot;,&quot;itemData&quot;:{&quot;type&quot;:&quot;article-journal&quot;,&quot;id&quot;:&quot;4e6b5cb8-3076-324b-9d97-3cdeda294b43&quot;,&quot;title&quot;:&quot;A systematic review of public attitudes, perceptions and behaviours towards production diseases associated with farm animal welfare&quot;,&quot;author&quot;:[{&quot;family&quot;:&quot;Clark&quot;,&quot;given&quot;:&quot;Beth&quot;,&quot;parse-names&quot;:false,&quot;dropping-particle&quot;:&quot;&quot;,&quot;non-dropping-particle&quot;:&quot;&quot;},{&quot;family&quot;:&quot;Stewart&quot;,&quot;given&quot;:&quot;Gavin B&quot;,&quot;parse-names&quot;:false,&quot;dropping-particle&quot;:&quot;&quot;,&quot;non-dropping-particle&quot;:&quot;&quot;},{&quot;family&quot;:&quot;Panzone&quot;,&quot;given&quot;:&quot;Luca A&quot;,&quot;parse-names&quot;:false,&quot;dropping-particle&quot;:&quot;&quot;,&quot;non-dropping-particle&quot;:&quot;&quot;},{&quot;family&quot;:&quot;Kyriazakis&quot;,&quot;given&quot;:&quot;I&quot;,&quot;parse-names&quot;:false,&quot;dropping-particle&quot;:&quot;&quot;,&quot;non-dropping-particle&quot;:&quot;&quot;},{&quot;family&quot;:&quot;Frewer&quot;,&quot;given&quot;:&quot;Lynn J&quot;,&quot;parse-names&quot;:false,&quot;dropping-particle&quot;:&quot;&quot;,&quot;non-dropping-particle&quot;:&quot;&quot;}],&quot;container-title&quot;:&quot;Journal of Agricultural and Environmental Ethics&quot;,&quot;container-title-short&quot;:&quot;J. Agric. Environ. Ethics&quot;,&quot;DOI&quot;:&quot;10.1007/s10806-016-9615-x&quot;,&quot;ISSN&quot;:&quot;1187-7863&quot;,&quot;issued&quot;:{&quot;date-parts&quot;:[[2016]]},&quot;page&quot;:&quot;455-478&quot;,&quot;publisher&quot;:&quot;Springer&quot;,&quot;issue&quot;:&quot;3&quot;,&quot;volume&quot;:&quot;29&quot;},&quot;isTemporary&quot;:false}]},{&quot;citationID&quot;:&quot;MENDELEY_CITATION_0dcb4439-b349-4197-8181-8d310f38aa0b&quot;,&quot;properties&quot;:{&quot;noteIndex&quot;:0},&quot;isEdited&quot;:false,&quot;manualOverride&quot;:{&quot;isManuallyOverridden&quot;:false,&quot;citeprocText&quot;:&quot;[137,144]&quot;,&quot;manualOverrideText&quot;:&quot;&quot;},&quot;citationTag&quot;:&quot;MENDELEY_CITATION_v3_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&quot;,&quot;citationItems&quot;:[{&quot;id&quot;:&quot;424f2db0-2fef-3498-9ed3-57b010fa5806&quot;,&quot;itemData&quot;:{&quot;type&quot;:&quot;article-journal&quot;,&quot;id&quot;:&quot;424f2db0-2fef-3498-9ed3-57b010fa5806&quot;,&quot;title&quot;:&quot;Beyond agricultural innovation systems? Exploring an agricultural innovation ecosystems approach for niche design and development in sustainability transitions&quot;,&quot;author&quot;:[{&quot;family&quot;:&quot;Pigford&quot;,&quot;given&quot;:&quot;Ashlee-Ann E&quot;,&quot;parse-names&quot;:false,&quot;dropping-particle&quot;:&quot;&quot;,&quot;non-dropping-particle&quot;:&quot;&quot;},{&quot;family&quot;:&quot;Hickey&quot;,&quot;given&quot;:&quot;Gordon M&quot;,&quot;parse-names&quot;:false,&quot;dropping-particle&quot;:&quot;&quot;,&quot;non-dropping-particle&quot;:&quot;&quot;},{&quot;family&quot;:&quot;Klerkx&quot;,&quot;given&quot;:&quot;Laurens&quot;,&quot;parse-names&quot;:false,&quot;dropping-particle&quot;:&quot;&quot;,&quot;non-dropping-particle&quot;:&quot;&quot;}],&quot;container-title&quot;:&quot;Agricultural systems&quot;,&quot;container-title-short&quot;:&quot;Agric. Syst.&quot;,&quot;ISSN&quot;:&quot;0308-521X&quot;,&quot;issued&quot;:{&quot;date-parts&quot;:[[2018]]},&quot;page&quot;:&quot;116-121&quot;,&quot;publisher&quot;:&quot;Elsevier&quot;,&quot;volume&quot;:&quot;164&quot;},&quot;isTemporary&quot;:false},{&quot;id&quot;:&quot;c8bfe92c-bde6-3957-99c4-8619032f39f3&quot;,&quot;itemData&quot;:{&quot;type&quot;:&quot;article-journal&quot;,&quot;id&quot;:&quot;c8bfe92c-bde6-3957-99c4-8619032f39f3&quot;,&quot;title&quot;:&quot;A review of social science on digital agriculture, smart farming and agriculture 4.0: New contributions and a future research agenda&quot;,&quot;author&quot;:[{&quot;family&quot;:&quot;Klerkx&quot;,&quot;given&quot;:&quot;Laurens&quot;,&quot;parse-names&quot;:false,&quot;dropping-particle&quot;:&quot;&quot;,&quot;non-dropping-particle&quot;:&quot;&quot;},{&quot;family&quot;:&quot;Jakku&quot;,&quot;given&quot;:&quot;Emma&quot;,&quot;parse-names&quot;:false,&quot;dropping-particle&quot;:&quot;&quot;,&quot;non-dropping-particle&quot;:&quot;&quot;},{&quot;family&quot;:&quot;Labarthe&quot;,&quot;given&quot;:&quot;Pierre&quot;,&quot;parse-names&quot;:false,&quot;dropping-particle&quot;:&quot;&quot;,&quot;non-dropping-particle&quot;:&quot;&quot;}],&quot;container-title&quot;:&quot;NJAS: Wageningen Journal of Life Sciences&quot;,&quot;DOI&quot;:&quot;10.1016/j.njas.2019.100315&quot;,&quot;ISSN&quot;:&quot;1573-5214&quot;,&quot;URL&quot;:&quot;https://doi.org/10.1016/j.njas.2019.100315&quot;,&quot;issued&quot;:{&quot;date-parts&quot;:[[2019,12,1]]},&quot;page&quot;:&quot;1-16&quot;,&quot;publisher&quot;:&quot;Taylor &amp; Francis&quot;,&quot;issue&quot;:&quot;1&quot;,&quot;volume&quot;:&quot;90-91&quot;,&quot;container-title-short&quot;:&quot;&quot;},&quot;isTemporary&quot;:false}]}]"/>
    <we:property name="MENDELEY_BIBLIOGRAPHY_LAST_MODIFIED" value="1775486353701"/>
    <we:property name="MENDELEY_BIBLIOGRAPHY_IS_DIRTY" value="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6F66F3-7EF1-48C9-9036-79ECAD0A7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world-template (1)</Template>
  <TotalTime>7</TotalTime>
  <Pages>28</Pages>
  <Words>17196</Words>
  <Characters>92859</Characters>
  <Application>Microsoft Office Word</Application>
  <DocSecurity>0</DocSecurity>
  <Lines>773</Lines>
  <Paragraphs>219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Type of the Paper (Article</vt:lpstr>
      <vt:lpstr>Type of the Paper (Article</vt:lpstr>
    </vt:vector>
  </TitlesOfParts>
  <Company/>
  <LinksUpToDate>false</LinksUpToDate>
  <CharactersWithSpaces>109836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Fernando Jorge Ribeiro da Mata</dc:creator>
  <cp:keywords/>
  <dc:description/>
  <cp:lastModifiedBy>Fernando Jorge Ribeiro da Mata</cp:lastModifiedBy>
  <cp:revision>7</cp:revision>
  <dcterms:created xsi:type="dcterms:W3CDTF">2026-04-24T15:14:00Z</dcterms:created>
  <dcterms:modified xsi:type="dcterms:W3CDTF">2026-04-24T15:20:00Z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b5c584b0bd63c3320dae170eb37131314b8306461f10993834da75d892f3e36a</vt:lpwstr>
  </property>
</Properties>
</file>